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 w:cs="黑体"/>
          <w:sz w:val="32"/>
        </w:rPr>
      </w:pPr>
      <w:r>
        <w:rPr>
          <w:rFonts w:hint="eastAsia" w:ascii="黑体" w:eastAsia="黑体" w:cs="黑体"/>
          <w:sz w:val="32"/>
        </w:rPr>
        <w:t>附件2</w:t>
      </w:r>
    </w:p>
    <w:p>
      <w:pPr>
        <w:pStyle w:val="6"/>
        <w:rPr>
          <w:rFonts w:asci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年度</w:t>
      </w:r>
      <w:r>
        <w:rPr>
          <w:rFonts w:ascii="Times New Roman"/>
          <w:sz w:val="32"/>
          <w:szCs w:val="32"/>
        </w:rPr>
        <w:t>浦东新区</w:t>
      </w:r>
      <w:r>
        <w:rPr>
          <w:rFonts w:hint="eastAsia" w:ascii="Times New Roman"/>
          <w:sz w:val="32"/>
          <w:szCs w:val="32"/>
        </w:rPr>
        <w:t>农产品公益网络销售平台物流奖励补贴</w:t>
      </w:r>
      <w:r>
        <w:rPr>
          <w:rFonts w:ascii="Times New Roman"/>
          <w:sz w:val="32"/>
          <w:szCs w:val="32"/>
        </w:rPr>
        <w:t>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right="-160" w:rightChars="-76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一、申报单位情况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pacing w:before="0" w:after="0" w:line="440" w:lineRule="exact"/>
              <w:ind w:right="-160" w:rightChars="-76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地址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pacing w:before="0" w:after="0" w:line="440" w:lineRule="exact"/>
              <w:ind w:right="-160" w:rightChars="-76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联系人及电话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pacing w:before="0" w:after="0" w:line="440" w:lineRule="exact"/>
              <w:ind w:right="-160" w:rightChars="-76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区级农产品公益网络销售平台物流费总金额（万元）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/>
              <w:spacing w:before="340" w:after="33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ind w:right="-160" w:rightChars="-76"/>
              <w:jc w:val="center"/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开户银行及账号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pacing w:before="0" w:after="0" w:line="440" w:lineRule="exact"/>
              <w:ind w:right="-160" w:rightChars="-76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9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申报内容</w:t>
            </w:r>
          </w:p>
          <w:p>
            <w:pPr>
              <w:spacing w:line="440" w:lineRule="exact"/>
              <w:ind w:firstLine="548" w:firstLineChars="19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兹申报年度补贴，谨对申报内容及提交的相关材料的真实性负责。</w:t>
            </w:r>
          </w:p>
          <w:p>
            <w:pPr>
              <w:snapToGrid w:val="0"/>
              <w:spacing w:line="440" w:lineRule="exact"/>
              <w:ind w:right="56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法人代表签字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: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申报单位盖章</w:t>
            </w:r>
            <w:r>
              <w:rPr>
                <w:rFonts w:ascii="仿宋_GB2312" w:eastAsia="仿宋_GB2312"/>
                <w:sz w:val="28"/>
                <w:szCs w:val="28"/>
              </w:rPr>
              <w:t>:</w:t>
            </w:r>
          </w:p>
          <w:p>
            <w:pPr>
              <w:spacing w:line="440" w:lineRule="exact"/>
              <w:ind w:firstLine="4340" w:firstLineChars="15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镇政府意见</w:t>
            </w:r>
          </w:p>
          <w:p>
            <w:pPr>
              <w:spacing w:line="440" w:lineRule="exact"/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签字盖章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: </w:t>
            </w:r>
          </w:p>
          <w:p>
            <w:pPr>
              <w:spacing w:line="440" w:lineRule="exact"/>
              <w:ind w:firstLine="9100" w:firstLineChars="325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9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z w:val="28"/>
                <w:szCs w:val="28"/>
              </w:rPr>
              <w:t>浦农集团审核意见</w:t>
            </w:r>
          </w:p>
          <w:p>
            <w:pPr>
              <w:spacing w:line="440" w:lineRule="exact"/>
              <w:ind w:right="560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签字盖章: </w:t>
            </w:r>
          </w:p>
          <w:p>
            <w:pPr>
              <w:pStyle w:val="2"/>
              <w:jc w:val="right"/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9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区农业农村委核查意见</w:t>
            </w:r>
          </w:p>
          <w:p>
            <w:pPr>
              <w:spacing w:line="440" w:lineRule="exact"/>
              <w:ind w:firstLine="5180" w:firstLineChars="1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签字盖章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:  </w:t>
            </w:r>
          </w:p>
          <w:p>
            <w:pPr>
              <w:spacing w:line="44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317AA"/>
    <w:rsid w:val="2F9062FF"/>
    <w:rsid w:val="6B5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customStyle="1" w:styleId="6">
    <w:name w:val="大标题"/>
    <w:basedOn w:val="1"/>
    <w:next w:val="3"/>
    <w:qFormat/>
    <w:uiPriority w:val="0"/>
    <w:pPr>
      <w:spacing w:line="560" w:lineRule="exact"/>
      <w:jc w:val="center"/>
    </w:pPr>
    <w:rPr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2021-12-17T02:05:00Z</dcterms:created>
  <dc:creator>郑晓蕾:处内办理</dc:creator>
  <cp:lastModifiedBy>郑晓蕾:处内办理</cp:lastModifiedBy>
  <dcterms:modified xsi:type="dcterms:W3CDTF">2021-12-17T02:06:08Z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FB6AAB2C8D1F4C1ABF24A5E0E6FEBBBC</vt:lpwstr>
  </property>
</Properties>
</file>