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2024年政府信息公开工作年度报告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</w:rPr>
      </w:pPr>
      <w:r>
        <w:rPr>
          <w:rFonts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(上海市浦东新区曹路镇人民政府)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/>
        <w:jc w:val="center"/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引言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本年度报告是根据《中华人民共和国政府信息公开条例》（以下简称《条例》）和《上海市政府信息公开规定》（以下简称《规定》）相关要求，对浦东新区曹路镇政府信息公开工作年度总体情况进行综述。全文主要包括总体情况；主动公开政府信息情况；收到和处理政府信息公开申请情况；政府信息公开行政复议、行政诉讼情况；存在的主要问题及改进情况；其他需要报告的事项等六部分。本年度报告所列数据统计期限从2024年1月1日到2024年12月31日止。本年度报告的电子版可以通过 “上海浦东” 网站下载（www.pudong.gov.cn）。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除此，本镇对于主动信息公开方式采取了线上和线下两种方式，线上的方式包括“上海浦东”门户网站“政务公开”专栏中以及本镇微信公众号“新曹路”，“上海浦东”门户网以政府工作信息、日常政府信息公开为主，具体可参见网址：http://www.pudong.gov.cn/clz/；微信公众号“新曹路”以重大信息公布告知、民生广泛关注事项进行公开发布，具体可通过微信搜索公众号“新曹路”进行查阅了解。线下主动信息公开的查阅地址：（1）上海市浦东新区上川路1639号曹路镇人民政府；（2）上海市浦东新区川沙路582号曹路镇图书馆；（3）浦东新区迎春路520号新区档案馆；(4) 浦东新区前程路88号新区图书馆。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highlight w:val="none"/>
          <w:shd w:val="clear" w:color="auto" w:fill="FFFFFF"/>
        </w:rPr>
        <w:t>一、总体情况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，曹路镇人民政府以习近平新时代中国特色社会主义思想为指导，认真落实国家、市、区关于政府信息公开工作的各项决策部署要求，不断推进政务公开工作标准化、规范化和信息化水平，坚持遵循公正、公平、便民的原则，不断增强工作透明度，规范政务公开内容，持续巩固政务公开工作成果，切实推动全镇政务公开水平稳步提升，充分发挥政府信息对人民群众生产、生活和经济社会活动的服务作用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主动公开方面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4年度，曹路镇累计在“上海浦东”门户网站“政务公开”栏目主动公开政府信息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179条，其中公文备案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131条，主要公开了财政预算、决算信息、城乡建设管理、土地规划等相关信息。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（二）依申请公开方面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4年度共办结政府信息公开申请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21件，其中</w:t>
      </w:r>
      <w:r>
        <w:rPr>
          <w:rFonts w:hint="default" w:ascii="宋体" w:hAnsi="宋体" w:cs="宋体"/>
          <w:kern w:val="0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件为2024年度新收，</w:t>
      </w:r>
      <w:r>
        <w:rPr>
          <w:rFonts w:hint="default" w:ascii="宋体" w:hAnsi="宋体" w:cs="宋体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件为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2023年度结转。具体办理情况为：公开或部分公开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1件，不予公开、无法提供或其他处理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20件；发生行政复议案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2件，发生行政诉讼案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2件，上述案件均已审结。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（三）政府信息管理方面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本镇落实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完善信息公开管理机制，更新完善信息公开工作流程，强化审核要求，明确信息发布的审核流程，健全政务信息公开审批和保密审查制度，建立公平竞争审查工作机制，确保公开信息的准确性、安全性、实效性。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highlight w:val="none"/>
          <w:lang w:val="en-US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平台建设方面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不断加强政府信息公开平台建设，强化门户网站管理，及时更新各项政府信息，确保信息公开及时、准确、有效。积极利用“新曹路”政务微信公众号拓宽政府信息公开渠道，落实好经济发展、民生信息、城市治理现代化等各项政府重点信息的发布和维护，提高信息公开的时效性和覆盖面。及时回应社会关切，落实网民留言、咨询的受理，及时处理答复，确保政府信息公开的权威性和公信力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（五）监督保障方面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强化组织领导，加强工作部署，明确责任分工。加强业务培训，一方面强化政务公开工作人员的培训教育，积极参与各类业务培训；另一方面增强各部门政务公开工作意识，邀请专家开展政务公开讲座，运用多种形式提高政务公开工作队伍业务水平。加强政务公开考核监管，将政务公开工作实效纳入部门年度考核，以监督促公开。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6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</w:tblPrEx>
        <w:trPr>
          <w:jc w:val="center"/>
        </w:trPr>
        <w:tc>
          <w:tcPr>
            <w:tcW w:w="4926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1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5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2024年，曹路镇政府信息公开工作取得了一定的成效，但仍存在政务公开基层建设有待进一步深化，依申请信息公开复议诉讼率有所增加等问题。对此，曹路镇将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指导各村居委进一步做好村居务公开，及时发布村居民关心的各类信息，回应社会关切问题，不断提高群众参与度与满足感；推进依法行政，加强与信息公开申请人的沟通协调，努力化解申请政府信息公开背后的根源争议，切实保障人民群众获取政府信息的合法权益。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其他需要报告的事项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default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（一）公众参与政府开放日情况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2024年8月，曹路镇举办政府开放日活动，聚焦“党建引领民生 实事温暖夕阳”，邀请社区居民走进曹路镇金海华城（大居南）社区综合为老服务中心，让群众近距离体验人性化、高品质的养老服务，增进对政府养老服务领域工作的了解和支持，收集反馈意见促服务升级，践行“人民城市人民建”理念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（二）重大行政决策事项情况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，曹路镇对重大行政决策《曹路大居F-1-2地块社区综合服务中心新建工程项目》的全流程进行公开，引导公众积极参与决策事项，得到了大量宝贵的建议，对于提升决策透明度、增强公众参与度、提升项目质量和效益等方面都具有积极作用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left="482" w:leftChars="0"/>
        <w:jc w:val="both"/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（三）政策解读情况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2024年，曹路镇在“两湾”驱动，产城融合的大背景下，开展了“镇园联动 创业赋能”活动，通过专题宣介会和园区服务，对创业团队孵化场地费补贴、税务申报等进行专业解读和答疑；召开了科创政策宣介会——招商花园城专场，就曹路镇科创发展战略及相关政策进行解读。通过开展多场政策宣讲活动，为推动曹路镇经济发展构建稳定、公平、透明、可预期的营商环境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（四）信息公开处理费情况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2024年度曹路镇不存在收取信息处理费用的情况。</w:t>
      </w:r>
    </w:p>
    <w:sectPr>
      <w:footerReference r:id="rId3" w:type="default"/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Verdana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AA94"/>
    <w:multiLevelType w:val="singleLevel"/>
    <w:tmpl w:val="E5FFAA9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D8BE6"/>
    <w:multiLevelType w:val="singleLevel"/>
    <w:tmpl w:val="FBFD8BE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093510"/>
    <w:multiLevelType w:val="multilevel"/>
    <w:tmpl w:val="32093510"/>
    <w:lvl w:ilvl="0" w:tentative="0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12"/>
    <w:rsid w:val="00041ED1"/>
    <w:rsid w:val="000501BB"/>
    <w:rsid w:val="00091E3D"/>
    <w:rsid w:val="00097A35"/>
    <w:rsid w:val="000F49E4"/>
    <w:rsid w:val="00145654"/>
    <w:rsid w:val="00165250"/>
    <w:rsid w:val="001C43C2"/>
    <w:rsid w:val="001E24FB"/>
    <w:rsid w:val="001F1233"/>
    <w:rsid w:val="001F1F12"/>
    <w:rsid w:val="001F436D"/>
    <w:rsid w:val="002224EB"/>
    <w:rsid w:val="00280620"/>
    <w:rsid w:val="00295A30"/>
    <w:rsid w:val="002A2003"/>
    <w:rsid w:val="00320F71"/>
    <w:rsid w:val="00335CE1"/>
    <w:rsid w:val="00353440"/>
    <w:rsid w:val="00383B9D"/>
    <w:rsid w:val="00385794"/>
    <w:rsid w:val="00401995"/>
    <w:rsid w:val="00435B89"/>
    <w:rsid w:val="00453C7F"/>
    <w:rsid w:val="0047022E"/>
    <w:rsid w:val="00470DE6"/>
    <w:rsid w:val="004A4C78"/>
    <w:rsid w:val="004D57D0"/>
    <w:rsid w:val="004E330B"/>
    <w:rsid w:val="005044AD"/>
    <w:rsid w:val="00514EEA"/>
    <w:rsid w:val="00574119"/>
    <w:rsid w:val="00591948"/>
    <w:rsid w:val="006124D4"/>
    <w:rsid w:val="00612908"/>
    <w:rsid w:val="0062758C"/>
    <w:rsid w:val="006D508D"/>
    <w:rsid w:val="0070568C"/>
    <w:rsid w:val="007B76A9"/>
    <w:rsid w:val="007C2743"/>
    <w:rsid w:val="007C469B"/>
    <w:rsid w:val="007F2C95"/>
    <w:rsid w:val="008232B6"/>
    <w:rsid w:val="008453DF"/>
    <w:rsid w:val="008458DB"/>
    <w:rsid w:val="0086357A"/>
    <w:rsid w:val="00890E48"/>
    <w:rsid w:val="008A281D"/>
    <w:rsid w:val="008A30B8"/>
    <w:rsid w:val="008C32FD"/>
    <w:rsid w:val="008C7DCC"/>
    <w:rsid w:val="00900B6C"/>
    <w:rsid w:val="009A3235"/>
    <w:rsid w:val="00A734E9"/>
    <w:rsid w:val="00AC7B66"/>
    <w:rsid w:val="00AD01EF"/>
    <w:rsid w:val="00AE4F02"/>
    <w:rsid w:val="00AF1F1A"/>
    <w:rsid w:val="00B609BA"/>
    <w:rsid w:val="00B772CA"/>
    <w:rsid w:val="00B82899"/>
    <w:rsid w:val="00C126FC"/>
    <w:rsid w:val="00C27EDA"/>
    <w:rsid w:val="00C44776"/>
    <w:rsid w:val="00CB0512"/>
    <w:rsid w:val="00D63289"/>
    <w:rsid w:val="00D72E85"/>
    <w:rsid w:val="00D8338D"/>
    <w:rsid w:val="00DC055E"/>
    <w:rsid w:val="00DC523F"/>
    <w:rsid w:val="00DE2E3A"/>
    <w:rsid w:val="00DE3A94"/>
    <w:rsid w:val="00E176EA"/>
    <w:rsid w:val="00E477EA"/>
    <w:rsid w:val="00E91E70"/>
    <w:rsid w:val="00F37230"/>
    <w:rsid w:val="00FF036D"/>
    <w:rsid w:val="1DBFA60D"/>
    <w:rsid w:val="1EFF8271"/>
    <w:rsid w:val="2A3B5D1F"/>
    <w:rsid w:val="3B7D8E6D"/>
    <w:rsid w:val="3FFF1389"/>
    <w:rsid w:val="56AFC77A"/>
    <w:rsid w:val="56FE84B3"/>
    <w:rsid w:val="5F913114"/>
    <w:rsid w:val="5FC3A175"/>
    <w:rsid w:val="64AFFF11"/>
    <w:rsid w:val="6EDFFD44"/>
    <w:rsid w:val="6FFD4D67"/>
    <w:rsid w:val="7A8B99B6"/>
    <w:rsid w:val="7BF75FD8"/>
    <w:rsid w:val="7BFF33C1"/>
    <w:rsid w:val="7C7D60F0"/>
    <w:rsid w:val="7D7FBC04"/>
    <w:rsid w:val="7EB45042"/>
    <w:rsid w:val="7F6EFACD"/>
    <w:rsid w:val="7F76E974"/>
    <w:rsid w:val="7FF7F6DA"/>
    <w:rsid w:val="8FDF3A4E"/>
    <w:rsid w:val="ABFB75AD"/>
    <w:rsid w:val="AEFFBD07"/>
    <w:rsid w:val="B2DDD11F"/>
    <w:rsid w:val="C94F545B"/>
    <w:rsid w:val="DB75716A"/>
    <w:rsid w:val="DBC1B47C"/>
    <w:rsid w:val="DDD3D75F"/>
    <w:rsid w:val="EDFD3555"/>
    <w:rsid w:val="F7BE04C0"/>
    <w:rsid w:val="FBF79EEC"/>
    <w:rsid w:val="FBFB9CBB"/>
    <w:rsid w:val="FDF9218B"/>
    <w:rsid w:val="FFD5F3BE"/>
    <w:rsid w:val="FFF7E70C"/>
    <w:rsid w:val="FFFD41ED"/>
    <w:rsid w:val="FFFFF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509</Words>
  <Characters>2902</Characters>
  <Lines>24</Lines>
  <Paragraphs>6</Paragraphs>
  <TotalTime>1146</TotalTime>
  <ScaleCrop>false</ScaleCrop>
  <LinksUpToDate>false</LinksUpToDate>
  <CharactersWithSpaces>3405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2024-01-01T17:10:00Z</dcterms:created>
  <dc:creator>Microsoft</dc:creator>
  <cp:lastModifiedBy>YUU1419384328</cp:lastModifiedBy>
  <cp:lastPrinted>2024-01-25T01:16:00Z</cp:lastPrinted>
  <dcterms:modified xsi:type="dcterms:W3CDTF">2025-01-22T09:58:14Z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051E06ED21C717D037907C67681DDB5F</vt:lpwstr>
  </property>
</Properties>
</file>