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both"/>
        <w:outlineLvl w:val="0"/>
        <w:rPr>
          <w:rFonts w:hint="eastAsia" w:eastAsia="黑体" w:cstheme="minorBidi"/>
          <w:b/>
          <w:bCs/>
          <w:color w:val="000000" w:themeColor="text1"/>
          <w:sz w:val="32"/>
          <w:szCs w:val="32"/>
          <w:lang w:eastAsia="zh-CN"/>
          <w14:textFill>
            <w14:solidFill>
              <w14:schemeClr w14:val="tx1"/>
            </w14:solidFill>
          </w14:textFill>
        </w:rPr>
      </w:pPr>
      <w:bookmarkStart w:id="1" w:name="_GoBack"/>
      <w:r>
        <w:rPr>
          <w:rFonts w:hint="eastAsia" w:eastAsia="黑体" w:cstheme="minorBidi"/>
          <w:b/>
          <w:bCs/>
          <w:color w:val="000000" w:themeColor="text1"/>
          <w:sz w:val="32"/>
          <w:szCs w:val="32"/>
          <w:lang w:eastAsia="zh-CN"/>
          <w14:textFill>
            <w14:solidFill>
              <w14:schemeClr w14:val="tx1"/>
            </w14:solidFill>
          </w14:textFill>
        </w:rPr>
        <w:t>附件：</w:t>
      </w:r>
      <w:r>
        <w:rPr>
          <w:rFonts w:hint="eastAsia" w:eastAsia="黑体" w:cstheme="minorBidi"/>
          <w:b/>
          <w:bCs/>
          <w:color w:val="000000" w:themeColor="text1"/>
          <w:sz w:val="32"/>
          <w:szCs w:val="32"/>
          <w14:textFill>
            <w14:solidFill>
              <w14:schemeClr w14:val="tx1"/>
            </w14:solidFill>
          </w14:textFill>
        </w:rPr>
        <w:t>2024年浦东新区人才紧缺指数调查项目</w:t>
      </w:r>
      <w:r>
        <w:rPr>
          <w:rFonts w:hint="eastAsia" w:eastAsia="黑体" w:cstheme="minorBidi"/>
          <w:b/>
          <w:bCs/>
          <w:color w:val="000000" w:themeColor="text1"/>
          <w:sz w:val="32"/>
          <w:szCs w:val="32"/>
          <w:lang w:eastAsia="zh-CN"/>
          <w14:textFill>
            <w14:solidFill>
              <w14:schemeClr w14:val="tx1"/>
            </w14:solidFill>
          </w14:textFill>
        </w:rPr>
        <w:t>表</w:t>
      </w:r>
    </w:p>
    <w:bookmarkEnd w:id="1"/>
    <w:p>
      <w:pPr>
        <w:ind w:left="315" w:leftChars="150"/>
        <w:rPr>
          <w:rFonts w:eastAsia="仿宋_GB2312"/>
          <w:b/>
          <w:bCs/>
          <w:color w:val="000000" w:themeColor="text1"/>
          <w:sz w:val="20"/>
          <w:szCs w:val="20"/>
          <w14:textFill>
            <w14:solidFill>
              <w14:schemeClr w14:val="tx1"/>
            </w14:solidFill>
          </w14:textFill>
        </w:rPr>
      </w:pPr>
    </w:p>
    <w:p>
      <w:pPr>
        <w:ind w:left="315" w:leftChars="150"/>
        <w:rPr>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尊敬的单位负责人</w:t>
      </w:r>
      <w:r>
        <w:rPr>
          <w:rFonts w:hint="eastAsia"/>
          <w:bCs/>
          <w:color w:val="000000" w:themeColor="text1"/>
          <w:sz w:val="20"/>
          <w:szCs w:val="2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315"/>
        <w:textAlignment w:val="auto"/>
        <w:rPr>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浦东新区自2010年起，已连续十</w:t>
      </w:r>
      <w:r>
        <w:rPr>
          <w:bCs/>
          <w:color w:val="000000" w:themeColor="text1"/>
          <w:sz w:val="20"/>
          <w:szCs w:val="20"/>
          <w14:textFill>
            <w14:solidFill>
              <w14:schemeClr w14:val="tx1"/>
            </w14:solidFill>
          </w14:textFill>
        </w:rPr>
        <w:t>四</w:t>
      </w:r>
      <w:r>
        <w:rPr>
          <w:rFonts w:hint="eastAsia"/>
          <w:bCs/>
          <w:color w:val="000000" w:themeColor="text1"/>
          <w:sz w:val="20"/>
          <w:szCs w:val="20"/>
          <w14:textFill>
            <w14:solidFill>
              <w14:schemeClr w14:val="tx1"/>
            </w14:solidFill>
          </w14:textFill>
        </w:rPr>
        <w:t>年常态化开展了人才紧缺指数编制工作。为配合浦东新区高水平改革开放、打造社会主义现代化建设引领区，2024年浦东新区人才紧缺指数调查项目现正式启动，调查由浦东新区人力资源和社会保障局组织，经浦东新区统计局批准后实施</w:t>
      </w:r>
      <w:r>
        <w:rPr>
          <w:rFonts w:hint="eastAsia" w:ascii="宋体" w:hAnsi="宋体"/>
          <w:bCs/>
          <w:sz w:val="20"/>
          <w:szCs w:val="20"/>
        </w:rPr>
        <w:t>（批准文号：</w:t>
      </w:r>
      <w:r>
        <w:rPr>
          <w:rFonts w:hint="eastAsia"/>
          <w:bCs/>
          <w:color w:val="000000" w:themeColor="text1"/>
          <w:sz w:val="20"/>
          <w:szCs w:val="20"/>
          <w:lang w:eastAsia="zh-CN"/>
          <w14:textFill>
            <w14:solidFill>
              <w14:schemeClr w14:val="tx1"/>
            </w14:solidFill>
          </w14:textFill>
        </w:rPr>
        <w:t>沪浦统审</w:t>
      </w:r>
      <w:r>
        <w:rPr>
          <w:rFonts w:hint="eastAsia" w:ascii="宋体" w:hAnsi="宋体"/>
          <w:bCs/>
          <w:sz w:val="20"/>
          <w:szCs w:val="20"/>
        </w:rPr>
        <w:t>〔</w:t>
      </w:r>
      <w:r>
        <w:rPr>
          <w:rFonts w:hint="eastAsia"/>
          <w:color w:val="000000" w:themeColor="text1"/>
          <w:sz w:val="20"/>
          <w:szCs w:val="20"/>
          <w:lang w:val="en-US" w:eastAsia="zh-CN"/>
          <w14:textFill>
            <w14:solidFill>
              <w14:schemeClr w14:val="tx1"/>
            </w14:solidFill>
          </w14:textFill>
        </w:rPr>
        <w:t>2024</w:t>
      </w:r>
      <w:r>
        <w:rPr>
          <w:rFonts w:hint="eastAsia" w:ascii="宋体" w:hAnsi="宋体"/>
          <w:bCs/>
          <w:sz w:val="20"/>
          <w:szCs w:val="20"/>
        </w:rPr>
        <w:t>〕</w:t>
      </w:r>
      <w:r>
        <w:rPr>
          <w:rFonts w:hint="eastAsia"/>
          <w:bCs/>
          <w:color w:val="000000" w:themeColor="text1"/>
          <w:sz w:val="20"/>
          <w:szCs w:val="20"/>
          <w:lang w:val="en-US" w:eastAsia="zh-CN"/>
          <w14:textFill>
            <w14:solidFill>
              <w14:schemeClr w14:val="tx1"/>
            </w14:solidFill>
          </w14:textFill>
        </w:rPr>
        <w:t>1号</w:t>
      </w:r>
      <w:r>
        <w:rPr>
          <w:rFonts w:hint="eastAsia" w:ascii="宋体" w:hAnsi="宋体"/>
          <w:bCs/>
          <w:sz w:val="20"/>
          <w:szCs w:val="20"/>
        </w:rPr>
        <w:t>）</w:t>
      </w:r>
      <w:r>
        <w:rPr>
          <w:rFonts w:hint="eastAsia"/>
          <w:bCs/>
          <w:color w:val="000000" w:themeColor="text1"/>
          <w:sz w:val="20"/>
          <w:szCs w:val="20"/>
          <w14:textFill>
            <w14:solidFill>
              <w14:schemeClr w14:val="tx1"/>
            </w14:solidFill>
          </w14:textFill>
        </w:rPr>
        <w:t>。请您配合将贵单位当前人才紧缺岗位和紧缺程度的信息填入以下空格和表格。</w:t>
      </w:r>
    </w:p>
    <w:p>
      <w:pPr>
        <w:keepNext w:val="0"/>
        <w:keepLines w:val="0"/>
        <w:pageBreakBefore w:val="0"/>
        <w:widowControl w:val="0"/>
        <w:kinsoku/>
        <w:wordWrap/>
        <w:overflowPunct/>
        <w:topLinePunct w:val="0"/>
        <w:autoSpaceDE/>
        <w:autoSpaceDN/>
        <w:bidi w:val="0"/>
        <w:adjustRightInd w:val="0"/>
        <w:snapToGrid w:val="0"/>
        <w:ind w:left="315" w:leftChars="150" w:right="1405" w:rightChars="669" w:firstLine="8200" w:firstLineChars="4100"/>
        <w:textAlignment w:val="auto"/>
        <w:rPr>
          <w:rFonts w:hint="eastAsia"/>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表    号</w:t>
      </w:r>
      <w:r>
        <w:rPr>
          <w:rFonts w:hint="eastAsia"/>
          <w:bCs/>
          <w:color w:val="000000" w:themeColor="text1"/>
          <w:sz w:val="20"/>
          <w:szCs w:val="20"/>
          <w:lang w:eastAsia="zh-CN"/>
          <w14:textFill>
            <w14:solidFill>
              <w14:schemeClr w14:val="tx1"/>
            </w14:solidFill>
          </w14:textFill>
        </w:rPr>
        <w:t>：沪浦人才1表</w:t>
      </w:r>
    </w:p>
    <w:p>
      <w:pPr>
        <w:keepNext w:val="0"/>
        <w:keepLines w:val="0"/>
        <w:pageBreakBefore w:val="0"/>
        <w:widowControl w:val="0"/>
        <w:kinsoku/>
        <w:wordWrap/>
        <w:overflowPunct/>
        <w:topLinePunct w:val="0"/>
        <w:autoSpaceDE/>
        <w:autoSpaceDN/>
        <w:bidi w:val="0"/>
        <w:adjustRightInd w:val="0"/>
        <w:snapToGrid w:val="0"/>
        <w:ind w:left="315" w:leftChars="150" w:right="1405" w:rightChars="669" w:firstLine="8200" w:firstLineChars="4100"/>
        <w:textAlignment w:val="auto"/>
        <w:rPr>
          <w:rFonts w:hint="eastAsia"/>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制表机关</w:t>
      </w:r>
      <w:r>
        <w:rPr>
          <w:rFonts w:hint="eastAsia"/>
          <w:bCs/>
          <w:color w:val="000000" w:themeColor="text1"/>
          <w:sz w:val="20"/>
          <w:szCs w:val="20"/>
          <w:lang w:val="en-US" w:eastAsia="zh-CN"/>
          <w14:textFill>
            <w14:solidFill>
              <w14:schemeClr w14:val="tx1"/>
            </w14:solidFill>
          </w14:textFill>
        </w:rPr>
        <w:t>：</w:t>
      </w:r>
      <w:r>
        <w:rPr>
          <w:rFonts w:hint="eastAsia"/>
          <w:bCs/>
          <w:color w:val="000000" w:themeColor="text1"/>
          <w:sz w:val="20"/>
          <w:szCs w:val="20"/>
          <w14:textFill>
            <w14:solidFill>
              <w14:schemeClr w14:val="tx1"/>
            </w14:solidFill>
          </w14:textFill>
        </w:rPr>
        <w:t>浦东新区人力资源和社会保障局</w:t>
      </w:r>
    </w:p>
    <w:p>
      <w:pPr>
        <w:keepNext w:val="0"/>
        <w:keepLines w:val="0"/>
        <w:pageBreakBefore w:val="0"/>
        <w:widowControl w:val="0"/>
        <w:kinsoku/>
        <w:wordWrap/>
        <w:overflowPunct/>
        <w:topLinePunct w:val="0"/>
        <w:autoSpaceDE/>
        <w:autoSpaceDN/>
        <w:bidi w:val="0"/>
        <w:adjustRightInd w:val="0"/>
        <w:snapToGrid w:val="0"/>
        <w:ind w:left="315" w:leftChars="150" w:right="1405" w:rightChars="669" w:firstLine="8200" w:firstLineChars="4100"/>
        <w:textAlignment w:val="auto"/>
        <w:rPr>
          <w:rFonts w:hint="eastAsia"/>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批准机关</w:t>
      </w:r>
      <w:r>
        <w:rPr>
          <w:rFonts w:hint="eastAsia"/>
          <w:bCs/>
          <w:color w:val="000000" w:themeColor="text1"/>
          <w:sz w:val="20"/>
          <w:szCs w:val="20"/>
          <w:lang w:eastAsia="zh-CN"/>
          <w14:textFill>
            <w14:solidFill>
              <w14:schemeClr w14:val="tx1"/>
            </w14:solidFill>
          </w14:textFill>
        </w:rPr>
        <w:t>：</w:t>
      </w:r>
      <w:r>
        <w:rPr>
          <w:rFonts w:hint="eastAsia"/>
          <w:bCs/>
          <w:color w:val="000000" w:themeColor="text1"/>
          <w:sz w:val="20"/>
          <w:szCs w:val="20"/>
          <w14:textFill>
            <w14:solidFill>
              <w14:schemeClr w14:val="tx1"/>
            </w14:solidFill>
          </w14:textFill>
        </w:rPr>
        <w:t>浦东新区统计局</w:t>
      </w:r>
    </w:p>
    <w:p>
      <w:pPr>
        <w:keepNext w:val="0"/>
        <w:keepLines w:val="0"/>
        <w:pageBreakBefore w:val="0"/>
        <w:widowControl w:val="0"/>
        <w:kinsoku/>
        <w:wordWrap/>
        <w:overflowPunct/>
        <w:topLinePunct w:val="0"/>
        <w:autoSpaceDE/>
        <w:autoSpaceDN/>
        <w:bidi w:val="0"/>
        <w:adjustRightInd w:val="0"/>
        <w:snapToGrid w:val="0"/>
        <w:ind w:left="315" w:leftChars="150" w:right="1405" w:rightChars="669" w:firstLine="8200" w:firstLineChars="4100"/>
        <w:textAlignment w:val="auto"/>
        <w:rPr>
          <w:rFonts w:hint="default" w:eastAsia="宋体"/>
          <w:bCs/>
          <w:color w:val="000000" w:themeColor="text1"/>
          <w:sz w:val="20"/>
          <w:szCs w:val="20"/>
          <w:lang w:val="en-US" w:eastAsia="zh-CN"/>
          <w14:textFill>
            <w14:solidFill>
              <w14:schemeClr w14:val="tx1"/>
            </w14:solidFill>
          </w14:textFill>
        </w:rPr>
      </w:pPr>
      <w:r>
        <w:rPr>
          <w:rFonts w:hint="eastAsia"/>
          <w:bCs/>
          <w:color w:val="000000" w:themeColor="text1"/>
          <w:sz w:val="20"/>
          <w:szCs w:val="20"/>
          <w14:textFill>
            <w14:solidFill>
              <w14:schemeClr w14:val="tx1"/>
            </w14:solidFill>
          </w14:textFill>
        </w:rPr>
        <w:t>批准文号</w:t>
      </w:r>
      <w:r>
        <w:rPr>
          <w:rFonts w:hint="eastAsia"/>
          <w:bCs/>
          <w:color w:val="000000" w:themeColor="text1"/>
          <w:sz w:val="20"/>
          <w:szCs w:val="20"/>
          <w:lang w:eastAsia="zh-CN"/>
          <w14:textFill>
            <w14:solidFill>
              <w14:schemeClr w14:val="tx1"/>
            </w14:solidFill>
          </w14:textFill>
        </w:rPr>
        <w:t>：沪浦统审</w:t>
      </w:r>
      <w:r>
        <w:rPr>
          <w:rFonts w:hint="eastAsia" w:ascii="宋体" w:hAnsi="宋体"/>
          <w:bCs/>
          <w:sz w:val="20"/>
          <w:szCs w:val="20"/>
        </w:rPr>
        <w:t>〔</w:t>
      </w:r>
      <w:r>
        <w:rPr>
          <w:rFonts w:hint="eastAsia"/>
          <w:color w:val="000000" w:themeColor="text1"/>
          <w:sz w:val="20"/>
          <w:szCs w:val="20"/>
          <w:lang w:val="en-US" w:eastAsia="zh-CN"/>
          <w14:textFill>
            <w14:solidFill>
              <w14:schemeClr w14:val="tx1"/>
            </w14:solidFill>
          </w14:textFill>
        </w:rPr>
        <w:t>2024</w:t>
      </w:r>
      <w:r>
        <w:rPr>
          <w:rFonts w:hint="eastAsia" w:ascii="宋体" w:hAnsi="宋体"/>
          <w:bCs/>
          <w:sz w:val="20"/>
          <w:szCs w:val="20"/>
        </w:rPr>
        <w:t>〕</w:t>
      </w:r>
      <w:r>
        <w:rPr>
          <w:rFonts w:hint="eastAsia"/>
          <w:bCs/>
          <w:color w:val="000000" w:themeColor="text1"/>
          <w:sz w:val="20"/>
          <w:szCs w:val="20"/>
          <w:lang w:val="en-US" w:eastAsia="zh-CN"/>
          <w14:textFill>
            <w14:solidFill>
              <w14:schemeClr w14:val="tx1"/>
            </w14:solidFill>
          </w14:textFill>
        </w:rPr>
        <w:t>1号</w:t>
      </w:r>
    </w:p>
    <w:p>
      <w:pPr>
        <w:keepNext w:val="0"/>
        <w:keepLines w:val="0"/>
        <w:pageBreakBefore w:val="0"/>
        <w:widowControl w:val="0"/>
        <w:kinsoku/>
        <w:wordWrap/>
        <w:overflowPunct/>
        <w:topLinePunct w:val="0"/>
        <w:autoSpaceDE/>
        <w:autoSpaceDN/>
        <w:bidi w:val="0"/>
        <w:adjustRightInd w:val="0"/>
        <w:snapToGrid w:val="0"/>
        <w:ind w:left="315" w:leftChars="150" w:right="1405" w:rightChars="669" w:firstLine="8200" w:firstLineChars="4100"/>
        <w:textAlignment w:val="auto"/>
        <w:rPr>
          <w:rFonts w:hint="default" w:eastAsia="宋体"/>
          <w:bCs/>
          <w:color w:val="000000" w:themeColor="text1"/>
          <w:sz w:val="20"/>
          <w:szCs w:val="20"/>
          <w:lang w:val="en-US" w:eastAsia="zh-CN"/>
          <w14:textFill>
            <w14:solidFill>
              <w14:schemeClr w14:val="tx1"/>
            </w14:solidFill>
          </w14:textFill>
        </w:rPr>
      </w:pPr>
      <w:r>
        <w:rPr>
          <w:rFonts w:hint="eastAsia"/>
          <w:bCs/>
          <w:color w:val="000000" w:themeColor="text1"/>
          <w:sz w:val="20"/>
          <w:szCs w:val="20"/>
          <w14:textFill>
            <w14:solidFill>
              <w14:schemeClr w14:val="tx1"/>
            </w14:solidFill>
          </w14:textFill>
        </w:rPr>
        <w:t>有效期至</w:t>
      </w:r>
      <w:r>
        <w:rPr>
          <w:rFonts w:hint="eastAsia"/>
          <w:bCs/>
          <w:color w:val="000000" w:themeColor="text1"/>
          <w:sz w:val="20"/>
          <w:szCs w:val="20"/>
          <w:lang w:eastAsia="zh-CN"/>
          <w14:textFill>
            <w14:solidFill>
              <w14:schemeClr w14:val="tx1"/>
            </w14:solidFill>
          </w14:textFill>
        </w:rPr>
        <w:t>：</w:t>
      </w:r>
      <w:r>
        <w:rPr>
          <w:rFonts w:hint="eastAsia"/>
          <w:bCs/>
          <w:color w:val="000000" w:themeColor="text1"/>
          <w:sz w:val="20"/>
          <w:szCs w:val="20"/>
          <w:lang w:val="en-US" w:eastAsia="zh-CN"/>
          <w14:textFill>
            <w14:solidFill>
              <w14:schemeClr w14:val="tx1"/>
            </w14:solidFill>
          </w14:textFill>
        </w:rPr>
        <w:t>2024年9月</w:t>
      </w:r>
    </w:p>
    <w:p>
      <w:pPr>
        <w:ind w:left="315" w:leftChars="150"/>
        <w:rPr>
          <w:b/>
          <w:bCs/>
          <w:color w:val="000000" w:themeColor="text1"/>
          <w:sz w:val="20"/>
          <w:szCs w:val="20"/>
          <w14:textFill>
            <w14:solidFill>
              <w14:schemeClr w14:val="tx1"/>
            </w14:solidFill>
          </w14:textFill>
        </w:rPr>
      </w:pPr>
      <w:bookmarkStart w:id="0" w:name="OLE_LINK1"/>
      <w:r>
        <w:rPr>
          <w:rFonts w:hint="eastAsia"/>
          <w:b/>
          <w:bCs/>
          <w:color w:val="000000" w:themeColor="text1"/>
          <w:sz w:val="20"/>
          <w:szCs w:val="20"/>
          <w14:textFill>
            <w14:solidFill>
              <w14:schemeClr w14:val="tx1"/>
            </w14:solidFill>
          </w14:textFill>
        </w:rPr>
        <w:t>填表说明：</w:t>
      </w:r>
    </w:p>
    <w:p>
      <w:pPr>
        <w:tabs>
          <w:tab w:val="left" w:pos="10080"/>
        </w:tabs>
        <w:ind w:left="315" w:leftChars="150" w:right="670" w:rightChars="319"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1、表格中的“岗位名称”：请按贵单位岗位的重要程度（对本企业发展影响大的关键岗位或人才需求数量大的岗位）依次填写。</w:t>
      </w:r>
    </w:p>
    <w:p>
      <w:pPr>
        <w:tabs>
          <w:tab w:val="left" w:pos="10080"/>
        </w:tabs>
        <w:ind w:left="315" w:leftChars="150" w:right="670" w:rightChars="319"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2、具体岗位名称可参考岗位列表选择，需选择</w:t>
      </w:r>
      <w:r>
        <w:rPr>
          <w:rFonts w:hint="eastAsia"/>
          <w:b/>
          <w:color w:val="000000" w:themeColor="text1"/>
          <w:sz w:val="20"/>
          <w:szCs w:val="20"/>
          <w14:textFill>
            <w14:solidFill>
              <w14:schemeClr w14:val="tx1"/>
            </w14:solidFill>
          </w14:textFill>
        </w:rPr>
        <w:t>5个（包含5个）</w:t>
      </w:r>
      <w:r>
        <w:rPr>
          <w:rFonts w:hint="eastAsia"/>
          <w:color w:val="000000" w:themeColor="text1"/>
          <w:sz w:val="20"/>
          <w:szCs w:val="20"/>
          <w14:textFill>
            <w14:solidFill>
              <w14:schemeClr w14:val="tx1"/>
            </w14:solidFill>
          </w14:textFill>
        </w:rPr>
        <w:t>以上岗位；列表中未列出的紧缺岗位可自行补充。</w:t>
      </w:r>
    </w:p>
    <w:p>
      <w:pPr>
        <w:tabs>
          <w:tab w:val="left" w:pos="10080"/>
        </w:tabs>
        <w:ind w:left="315" w:leftChars="150" w:right="670" w:rightChars="319"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3、名词释义： </w:t>
      </w:r>
    </w:p>
    <w:p>
      <w:pPr>
        <w:ind w:left="718" w:leftChars="342" w:firstLine="360" w:firstLineChars="18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（1）“离职人数”：指根据企业实际情况，某个特定岗位，在一定周期内的人才主动离职数和被动离职数总和。</w:t>
      </w:r>
    </w:p>
    <w:p>
      <w:pPr>
        <w:ind w:left="718" w:leftChars="342" w:firstLine="360" w:firstLineChars="18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（2）“岗位人均招聘周期”：指根据企业实际情况，某个特定岗位，在最近一次的招聘中，完成一人次的合格招聘所需经历的招聘时间。</w:t>
      </w:r>
    </w:p>
    <w:p>
      <w:pPr>
        <w:ind w:left="718" w:leftChars="342" w:firstLine="360" w:firstLineChars="18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（3）“外国籍”：指单位人员中聘请的外国国籍人员。</w:t>
      </w:r>
    </w:p>
    <w:p>
      <w:pPr>
        <w:ind w:left="718" w:leftChars="342" w:firstLine="360" w:firstLineChars="18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（4）“台港澳”：指单位人员中聘请的台港澳人员。</w:t>
      </w:r>
    </w:p>
    <w:p>
      <w:pPr>
        <w:ind w:left="718" w:leftChars="342" w:firstLine="360" w:firstLineChars="18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（5）“留学归国”：指单位人员中获得海外正规学历的中国籍人员。</w:t>
      </w:r>
    </w:p>
    <w:p>
      <w:pPr>
        <w:tabs>
          <w:tab w:val="left" w:pos="10080"/>
        </w:tabs>
        <w:ind w:left="315" w:leftChars="150" w:right="670" w:rightChars="319"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4、</w:t>
      </w:r>
      <w:r>
        <w:rPr>
          <w:rFonts w:hint="eastAsia"/>
          <w:color w:val="000000" w:themeColor="text1"/>
          <w:sz w:val="20"/>
          <w:szCs w:val="20"/>
          <w:u w:val="single"/>
          <w14:textFill>
            <w14:solidFill>
              <w14:schemeClr w14:val="tx1"/>
            </w14:solidFill>
          </w14:textFill>
        </w:rPr>
        <w:t>下划线</w:t>
      </w:r>
      <w:r>
        <w:rPr>
          <w:rFonts w:hint="eastAsia"/>
          <w:color w:val="000000" w:themeColor="text1"/>
          <w:sz w:val="20"/>
          <w:szCs w:val="20"/>
          <w14:textFill>
            <w14:solidFill>
              <w14:schemeClr w14:val="tx1"/>
            </w14:solidFill>
          </w14:textFill>
        </w:rPr>
        <w:t>题目仅限生物医药企业填写。</w:t>
      </w:r>
    </w:p>
    <w:p>
      <w:pPr>
        <w:ind w:left="718" w:leftChars="342" w:firstLine="360" w:firstLineChars="180"/>
        <w:rPr>
          <w:color w:val="000000" w:themeColor="text1"/>
          <w:sz w:val="20"/>
          <w:szCs w:val="20"/>
          <w14:textFill>
            <w14:solidFill>
              <w14:schemeClr w14:val="tx1"/>
            </w14:solidFill>
          </w14:textFill>
        </w:rPr>
      </w:pPr>
    </w:p>
    <w:p>
      <w:pPr>
        <w:ind w:left="315" w:leftChars="150"/>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一、单位基本信息</w:t>
      </w:r>
    </w:p>
    <w:p>
      <w:pPr>
        <w:ind w:firstLine="280" w:firstLineChars="140"/>
        <w:rPr>
          <w:color w:val="000000" w:themeColor="text1"/>
          <w:sz w:val="20"/>
          <w:szCs w:val="20"/>
          <w:u w:val="single"/>
          <w14:textFill>
            <w14:solidFill>
              <w14:schemeClr w14:val="tx1"/>
            </w14:solidFill>
          </w14:textFill>
        </w:rPr>
      </w:pPr>
      <w:r>
        <w:rPr>
          <w:rFonts w:hint="eastAsia"/>
          <w:color w:val="000000" w:themeColor="text1"/>
          <w:sz w:val="20"/>
          <w:szCs w:val="20"/>
          <w14:textFill>
            <w14:solidFill>
              <w14:schemeClr w14:val="tx1"/>
            </w14:solidFill>
          </w14:textFill>
        </w:rPr>
        <w:t>1、单位名称：</w:t>
      </w:r>
      <w:r>
        <w:rPr>
          <w:rFonts w:hint="eastAsia"/>
          <w:color w:val="000000" w:themeColor="text1"/>
          <w:sz w:val="20"/>
          <w:szCs w:val="20"/>
          <w:u w:val="single"/>
          <w14:textFill>
            <w14:solidFill>
              <w14:schemeClr w14:val="tx1"/>
            </w14:solidFill>
          </w14:textFill>
        </w:rPr>
        <w:t xml:space="preserve">                              </w:t>
      </w:r>
    </w:p>
    <w:p>
      <w:pPr>
        <w:ind w:firstLine="280" w:firstLineChars="14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2023</w:t>
      </w:r>
      <w:r>
        <w:rPr>
          <w:rFonts w:hint="eastAsia"/>
          <w:color w:val="000000" w:themeColor="text1"/>
          <w:sz w:val="20"/>
          <w:szCs w:val="20"/>
          <w14:textFill>
            <w14:solidFill>
              <w14:schemeClr w14:val="tx1"/>
            </w14:solidFill>
          </w14:textFill>
        </w:rPr>
        <w:t>年单位营业总收入：</w:t>
      </w:r>
      <w:r>
        <w:rPr>
          <w:rFonts w:hint="eastAsia"/>
          <w:color w:val="000000" w:themeColor="text1"/>
          <w:sz w:val="20"/>
          <w:szCs w:val="20"/>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（单位：万元）</w:t>
      </w:r>
    </w:p>
    <w:p>
      <w:pPr>
        <w:ind w:firstLine="280" w:firstLineChars="14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w:t>
      </w:r>
      <w:r>
        <w:rPr>
          <w:rFonts w:hint="eastAsia"/>
          <w:color w:val="000000" w:themeColor="text1"/>
          <w:sz w:val="20"/>
          <w:szCs w:val="20"/>
          <w14:textFill>
            <w14:solidFill>
              <w14:schemeClr w14:val="tx1"/>
            </w14:solidFill>
          </w14:textFill>
        </w:rPr>
        <w:t>、单位所在区域：</w:t>
      </w:r>
      <w:r>
        <w:rPr>
          <w:rFonts w:hint="eastAsia"/>
          <w:color w:val="000000" w:themeColor="text1"/>
          <w:sz w:val="20"/>
          <w:szCs w:val="20"/>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（按照经营地填写）</w:t>
      </w:r>
    </w:p>
    <w:p>
      <w:pPr>
        <w:ind w:firstLine="680" w:firstLineChars="340"/>
        <w:rPr>
          <w:color w:val="000000" w:themeColor="text1"/>
          <w:sz w:val="20"/>
          <w:szCs w:val="20"/>
          <w:u w:val="single"/>
          <w14:textFill>
            <w14:solidFill>
              <w14:schemeClr w14:val="tx1"/>
            </w14:solidFill>
          </w14:textFill>
        </w:rPr>
      </w:pPr>
      <w:r>
        <w:rPr>
          <w:rFonts w:hint="eastAsia"/>
          <w:color w:val="000000" w:themeColor="text1"/>
          <w:sz w:val="20"/>
          <w:szCs w:val="20"/>
          <w14:textFill>
            <w14:solidFill>
              <w14:schemeClr w14:val="tx1"/>
            </w14:solidFill>
          </w14:textFill>
        </w:rPr>
        <w:t>○张江科学城</w:t>
      </w:r>
      <w:r>
        <w:rPr>
          <w:color w:val="000000" w:themeColor="text1"/>
          <w:sz w:val="20"/>
          <w:szCs w:val="20"/>
          <w14:textFill>
            <w14:solidFill>
              <w14:schemeClr w14:val="tx1"/>
            </w14:solidFill>
          </w14:textFill>
        </w:rPr>
        <w:tab/>
      </w:r>
      <w:r>
        <w:rPr>
          <w:color w:val="000000" w:themeColor="text1"/>
          <w:sz w:val="20"/>
          <w:szCs w:val="20"/>
          <w14:textFill>
            <w14:solidFill>
              <w14:schemeClr w14:val="tx1"/>
            </w14:solidFill>
          </w14:textFill>
        </w:rPr>
        <w:tab/>
      </w:r>
      <w:r>
        <w:rPr>
          <w:rFonts w:hint="eastAsia"/>
          <w:color w:val="000000" w:themeColor="text1"/>
          <w:sz w:val="20"/>
          <w:szCs w:val="20"/>
          <w14:textFill>
            <w14:solidFill>
              <w14:schemeClr w14:val="tx1"/>
            </w14:solidFill>
          </w14:textFill>
        </w:rPr>
        <w:t>○金桥经济技术开发区</w:t>
      </w:r>
      <w:r>
        <w:rPr>
          <w:color w:val="000000" w:themeColor="text1"/>
          <w:sz w:val="20"/>
          <w:szCs w:val="20"/>
          <w14:textFill>
            <w14:solidFill>
              <w14:schemeClr w14:val="tx1"/>
            </w14:solidFill>
          </w14:textFill>
        </w:rPr>
        <w:tab/>
      </w:r>
      <w:r>
        <w:rPr>
          <w:color w:val="000000" w:themeColor="text1"/>
          <w:sz w:val="20"/>
          <w:szCs w:val="20"/>
          <w14:textFill>
            <w14:solidFill>
              <w14:schemeClr w14:val="tx1"/>
            </w14:solidFill>
          </w14:textFill>
        </w:rPr>
        <w:tab/>
      </w:r>
      <w:r>
        <w:rPr>
          <w:rFonts w:hint="eastAsia"/>
          <w:color w:val="000000" w:themeColor="text1"/>
          <w:sz w:val="20"/>
          <w:szCs w:val="20"/>
          <w14:textFill>
            <w14:solidFill>
              <w14:schemeClr w14:val="tx1"/>
            </w14:solidFill>
          </w14:textFill>
        </w:rPr>
        <w:t>○陆家嘴金融城</w:t>
      </w:r>
      <w:r>
        <w:rPr>
          <w:color w:val="000000" w:themeColor="text1"/>
          <w:sz w:val="20"/>
          <w:szCs w:val="20"/>
          <w14:textFill>
            <w14:solidFill>
              <w14:schemeClr w14:val="tx1"/>
            </w14:solidFill>
          </w14:textFill>
        </w:rPr>
        <w:tab/>
      </w:r>
      <w:r>
        <w:rPr>
          <w:color w:val="000000" w:themeColor="text1"/>
          <w:sz w:val="20"/>
          <w:szCs w:val="20"/>
          <w14:textFill>
            <w14:solidFill>
              <w14:schemeClr w14:val="tx1"/>
            </w14:solidFill>
          </w14:textFill>
        </w:rPr>
        <w:tab/>
      </w:r>
      <w:r>
        <w:rPr>
          <w:rFonts w:hint="eastAsia"/>
          <w:color w:val="000000" w:themeColor="text1"/>
          <w:sz w:val="20"/>
          <w:szCs w:val="20"/>
          <w14:textFill>
            <w14:solidFill>
              <w14:schemeClr w14:val="tx1"/>
            </w14:solidFill>
          </w14:textFill>
        </w:rPr>
        <w:t>○自贸区保税区域</w:t>
      </w:r>
      <w:r>
        <w:rPr>
          <w:color w:val="000000" w:themeColor="text1"/>
          <w:sz w:val="20"/>
          <w:szCs w:val="20"/>
          <w14:textFill>
            <w14:solidFill>
              <w14:schemeClr w14:val="tx1"/>
            </w14:solidFill>
          </w14:textFill>
        </w:rPr>
        <w:tab/>
      </w:r>
      <w:r>
        <w:rPr>
          <w:color w:val="000000" w:themeColor="text1"/>
          <w:sz w:val="20"/>
          <w:szCs w:val="20"/>
          <w14:textFill>
            <w14:solidFill>
              <w14:schemeClr w14:val="tx1"/>
            </w14:solidFill>
          </w14:textFill>
        </w:rPr>
        <w:tab/>
      </w:r>
      <w:r>
        <w:rPr>
          <w:rFonts w:hint="eastAsia"/>
          <w:color w:val="000000" w:themeColor="text1"/>
          <w:sz w:val="20"/>
          <w:szCs w:val="20"/>
          <w14:textFill>
            <w14:solidFill>
              <w14:schemeClr w14:val="tx1"/>
            </w14:solidFill>
          </w14:textFill>
        </w:rPr>
        <w:t>○临港新片区</w:t>
      </w:r>
      <w:r>
        <w:rPr>
          <w:color w:val="000000" w:themeColor="text1"/>
          <w:sz w:val="20"/>
          <w:szCs w:val="20"/>
          <w14:textFill>
            <w14:solidFill>
              <w14:schemeClr w14:val="tx1"/>
            </w14:solidFill>
          </w14:textFill>
        </w:rPr>
        <w:tab/>
      </w:r>
      <w:r>
        <w:rPr>
          <w:color w:val="000000" w:themeColor="text1"/>
          <w:sz w:val="20"/>
          <w:szCs w:val="20"/>
          <w14:textFill>
            <w14:solidFill>
              <w14:schemeClr w14:val="tx1"/>
            </w14:solidFill>
          </w14:textFill>
        </w:rPr>
        <w:tab/>
      </w:r>
      <w:r>
        <w:rPr>
          <w:rFonts w:hint="eastAsia"/>
          <w:color w:val="000000" w:themeColor="text1"/>
          <w:sz w:val="20"/>
          <w:szCs w:val="20"/>
          <w14:textFill>
            <w14:solidFill>
              <w14:schemeClr w14:val="tx1"/>
            </w14:solidFill>
          </w14:textFill>
        </w:rPr>
        <w:t>○其他区域</w:t>
      </w:r>
      <w:r>
        <w:rPr>
          <w:rFonts w:hint="eastAsia"/>
          <w:color w:val="000000" w:themeColor="text1"/>
          <w:sz w:val="20"/>
          <w:szCs w:val="20"/>
          <w:u w:val="single"/>
          <w14:textFill>
            <w14:solidFill>
              <w14:schemeClr w14:val="tx1"/>
            </w14:solidFill>
          </w14:textFill>
        </w:rPr>
        <w:t xml:space="preserve">           </w:t>
      </w:r>
    </w:p>
    <w:p>
      <w:pPr>
        <w:ind w:firstLine="280" w:firstLineChars="14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4、单位所有制：</w:t>
      </w:r>
      <w:r>
        <w:rPr>
          <w:rFonts w:hint="eastAsia"/>
          <w:color w:val="000000" w:themeColor="text1"/>
          <w:sz w:val="20"/>
          <w:szCs w:val="20"/>
          <w:u w:val="single"/>
          <w14:textFill>
            <w14:solidFill>
              <w14:schemeClr w14:val="tx1"/>
            </w14:solidFill>
          </w14:textFill>
        </w:rPr>
        <w:t xml:space="preserve">                      </w:t>
      </w:r>
    </w:p>
    <w:p>
      <w:pPr>
        <w:ind w:firstLine="680" w:firstLineChars="34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○国有企业   ○外商独资企业   ○中外合资企业   ○民营企业   ○其他 </w:t>
      </w:r>
      <w:r>
        <w:rPr>
          <w:color w:val="000000" w:themeColor="text1"/>
          <w:sz w:val="20"/>
          <w:szCs w:val="20"/>
          <w14:textFill>
            <w14:solidFill>
              <w14:schemeClr w14:val="tx1"/>
            </w14:solidFill>
          </w14:textFill>
        </w:rPr>
        <w:t xml:space="preserve">  </w:t>
      </w:r>
    </w:p>
    <w:p>
      <w:pPr>
        <w:ind w:firstLine="300" w:firstLineChars="15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5、单位所处阶段：</w:t>
      </w:r>
      <w:r>
        <w:rPr>
          <w:rFonts w:hint="eastAsia"/>
          <w:color w:val="000000" w:themeColor="text1"/>
          <w:sz w:val="20"/>
          <w:szCs w:val="20"/>
          <w:u w:val="single"/>
          <w14:textFill>
            <w14:solidFill>
              <w14:schemeClr w14:val="tx1"/>
            </w14:solidFill>
          </w14:textFill>
        </w:rPr>
        <w:t xml:space="preserve">                    </w:t>
      </w:r>
    </w:p>
    <w:p>
      <w:pPr>
        <w:ind w:firstLine="700" w:firstLineChars="35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○初创期（尚未开始盈利）　　○快速成长期（进入盈利阶段并保持高速增长）　　○成熟稳定期（收入与利润维持相对稳定）　　○衰退期</w:t>
      </w:r>
    </w:p>
    <w:p>
      <w:pPr>
        <w:ind w:firstLine="280" w:firstLineChars="140"/>
        <w:rPr>
          <w:color w:val="000000" w:themeColor="text1"/>
          <w:sz w:val="20"/>
          <w:szCs w:val="20"/>
          <w:u w:val="single"/>
          <w14:textFill>
            <w14:solidFill>
              <w14:schemeClr w14:val="tx1"/>
            </w14:solidFill>
          </w14:textFill>
        </w:rPr>
      </w:pPr>
      <w:r>
        <w:rPr>
          <w:rFonts w:hint="eastAsia"/>
          <w:color w:val="000000" w:themeColor="text1"/>
          <w:sz w:val="20"/>
          <w:szCs w:val="20"/>
          <w14:textFill>
            <w14:solidFill>
              <w14:schemeClr w14:val="tx1"/>
            </w14:solidFill>
          </w14:textFill>
        </w:rPr>
        <w:t>6、所属产业分类：</w:t>
      </w:r>
      <w:r>
        <w:rPr>
          <w:rFonts w:hint="eastAsia"/>
          <w:color w:val="000000" w:themeColor="text1"/>
          <w:sz w:val="20"/>
          <w:szCs w:val="20"/>
          <w:u w:val="single"/>
          <w14:textFill>
            <w14:solidFill>
              <w14:schemeClr w14:val="tx1"/>
            </w14:solidFill>
          </w14:textFill>
        </w:rPr>
        <w:t xml:space="preserve">                    </w:t>
      </w:r>
    </w:p>
    <w:p>
      <w:pPr>
        <w:ind w:firstLine="680" w:firstLineChars="34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集成电路：0101集成电路设计     0102集成电路制造     0103 封装测试     0104相关产业（电子设备制造）</w:t>
      </w:r>
    </w:p>
    <w:p>
      <w:pPr>
        <w:ind w:firstLine="680" w:firstLineChars="34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生物医药：0201医药制造     0202医疗器械     0203医药研发服务     0204综合类</w:t>
      </w:r>
    </w:p>
    <w:p>
      <w:pPr>
        <w:ind w:firstLine="680" w:firstLineChars="34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人工智能：030</w:t>
      </w:r>
      <w:r>
        <w:rPr>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软件和信息服务     030</w:t>
      </w:r>
      <w:r>
        <w:rPr>
          <w:color w:val="000000" w:themeColor="text1"/>
          <w:sz w:val="20"/>
          <w:szCs w:val="20"/>
          <w14:textFill>
            <w14:solidFill>
              <w14:schemeClr w14:val="tx1"/>
            </w14:solidFill>
          </w14:textFill>
        </w:rPr>
        <w:t>2</w:t>
      </w:r>
      <w:r>
        <w:rPr>
          <w:rFonts w:hint="eastAsia"/>
          <w:color w:val="000000" w:themeColor="text1"/>
          <w:sz w:val="20"/>
          <w:szCs w:val="20"/>
          <w14:textFill>
            <w14:solidFill>
              <w14:schemeClr w14:val="tx1"/>
            </w14:solidFill>
          </w14:textFill>
        </w:rPr>
        <w:t>智能制造</w:t>
      </w:r>
    </w:p>
    <w:p>
      <w:pPr>
        <w:ind w:firstLine="680" w:firstLineChars="34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金融：0401银行      0402保险      0403资产管理      0404融资租赁 </w:t>
      </w:r>
    </w:p>
    <w:p>
      <w:pPr>
        <w:ind w:firstLine="680" w:firstLineChars="34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其他：0501航天装备制造      0502汽车制造     0503航运贸易     0504文化创意     0505现代服务     0506其他</w:t>
      </w:r>
    </w:p>
    <w:p>
      <w:pPr>
        <w:ind w:firstLine="280" w:firstLineChars="14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7、单位所在园区（集成电路）：</w:t>
      </w:r>
    </w:p>
    <w:p>
      <w:pPr>
        <w:ind w:firstLine="680" w:firstLineChars="340"/>
        <w:rPr>
          <w:color w:val="000000" w:themeColor="text1"/>
          <w:sz w:val="20"/>
          <w:szCs w:val="20"/>
          <w:highlight w:val="yellow"/>
          <w14:textFill>
            <w14:solidFill>
              <w14:schemeClr w14:val="tx1"/>
            </w14:solidFill>
          </w14:textFill>
        </w:rPr>
      </w:pPr>
      <w:r>
        <w:rPr>
          <w:rFonts w:hint="eastAsia"/>
          <w:color w:val="000000" w:themeColor="text1"/>
          <w:sz w:val="20"/>
          <w:szCs w:val="20"/>
          <w14:textFill>
            <w14:solidFill>
              <w14:schemeClr w14:val="tx1"/>
            </w14:solidFill>
          </w14:textFill>
        </w:rPr>
        <w:t xml:space="preserve">○上海集成电路设计产业园 </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 xml:space="preserve">○张江微电子港 </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 xml:space="preserve">○张江集电港 </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 xml:space="preserve">○张江国创中心 </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 xml:space="preserve"> ○金桥出口加工区   ○临港新片区（东方芯港） </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○其他</w:t>
      </w:r>
    </w:p>
    <w:p>
      <w:pPr>
        <w:ind w:firstLine="280" w:firstLineChars="140"/>
        <w:rPr>
          <w:color w:val="000000" w:themeColor="text1"/>
          <w:sz w:val="20"/>
          <w:szCs w:val="20"/>
          <w14:textFill>
            <w14:solidFill>
              <w14:schemeClr w14:val="tx1"/>
            </w14:solidFill>
          </w14:textFill>
        </w:rPr>
      </w:pPr>
      <w:r>
        <w:rPr>
          <w:color w:val="000000" w:themeColor="text1"/>
          <w:sz w:val="20"/>
          <w:szCs w:val="20"/>
          <w:u w:val="single"/>
          <w14:textFill>
            <w14:solidFill>
              <w14:schemeClr w14:val="tx1"/>
            </w14:solidFill>
          </w14:textFill>
        </w:rPr>
        <w:t>8</w:t>
      </w:r>
      <w:r>
        <w:rPr>
          <w:rFonts w:hint="eastAsia"/>
          <w:color w:val="000000" w:themeColor="text1"/>
          <w:sz w:val="20"/>
          <w:szCs w:val="20"/>
          <w:u w:val="single"/>
          <w14:textFill>
            <w14:solidFill>
              <w14:schemeClr w14:val="tx1"/>
            </w14:solidFill>
          </w14:textFill>
        </w:rPr>
        <w:t>、单位所在园区（生物医药）：</w:t>
      </w:r>
    </w:p>
    <w:p>
      <w:pPr>
        <w:ind w:firstLine="680" w:firstLineChars="340"/>
        <w:rPr>
          <w:color w:val="000000" w:themeColor="text1"/>
          <w:sz w:val="20"/>
          <w:szCs w:val="20"/>
          <w:u w:val="single"/>
          <w14:textFill>
            <w14:solidFill>
              <w14:schemeClr w14:val="tx1"/>
            </w14:solidFill>
          </w14:textFill>
        </w:rPr>
      </w:pPr>
      <w:r>
        <w:rPr>
          <w:rFonts w:hint="eastAsia"/>
          <w:color w:val="000000" w:themeColor="text1"/>
          <w:sz w:val="20"/>
          <w:szCs w:val="20"/>
          <w:u w:val="single"/>
          <w14:textFill>
            <w14:solidFill>
              <w14:schemeClr w14:val="tx1"/>
            </w14:solidFill>
          </w14:textFill>
        </w:rPr>
        <w:t>○张江核心园      ○国际医学园区（张江细胞和基因产业园）      ○康桥工业园      ○张江总部园</w:t>
      </w:r>
    </w:p>
    <w:p>
      <w:pPr>
        <w:ind w:firstLine="680" w:firstLineChars="340"/>
        <w:rPr>
          <w:color w:val="000000" w:themeColor="text1"/>
          <w:sz w:val="20"/>
          <w:szCs w:val="20"/>
          <w:u w:val="single"/>
          <w14:textFill>
            <w14:solidFill>
              <w14:schemeClr w14:val="tx1"/>
            </w14:solidFill>
          </w14:textFill>
        </w:rPr>
      </w:pPr>
      <w:r>
        <w:rPr>
          <w:rFonts w:hint="eastAsia"/>
          <w:color w:val="000000" w:themeColor="text1"/>
          <w:sz w:val="20"/>
          <w:szCs w:val="20"/>
          <w:u w:val="single"/>
          <w14:textFill>
            <w14:solidFill>
              <w14:schemeClr w14:val="tx1"/>
            </w14:solidFill>
          </w14:textFill>
        </w:rPr>
        <w:t>○张江创新药产业基地      ○外高桥生物医药园      ○张江医疗器械产业基地        ○张江民营经济总部园</w:t>
      </w:r>
    </w:p>
    <w:p>
      <w:pPr>
        <w:ind w:firstLine="680" w:firstLineChars="340"/>
        <w:rPr>
          <w:color w:val="000000" w:themeColor="text1"/>
          <w:sz w:val="20"/>
          <w:szCs w:val="20"/>
          <w:u w:val="single"/>
          <w14:textFill>
            <w14:solidFill>
              <w14:schemeClr w14:val="tx1"/>
            </w14:solidFill>
          </w14:textFill>
        </w:rPr>
      </w:pPr>
      <w:r>
        <w:rPr>
          <w:rFonts w:hint="eastAsia"/>
          <w:color w:val="000000" w:themeColor="text1"/>
          <w:sz w:val="20"/>
          <w:szCs w:val="20"/>
          <w:u w:val="single"/>
          <w14:textFill>
            <w14:solidFill>
              <w14:schemeClr w14:val="tx1"/>
            </w14:solidFill>
          </w14:textFill>
        </w:rPr>
        <w:t>○迪赛诺老港基地          ○临港新片区            ○其他</w:t>
      </w:r>
    </w:p>
    <w:p>
      <w:pPr>
        <w:ind w:firstLine="280" w:firstLineChars="14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9</w:t>
      </w:r>
      <w:r>
        <w:rPr>
          <w:rFonts w:hint="eastAsia"/>
          <w:color w:val="000000" w:themeColor="text1"/>
          <w:sz w:val="20"/>
          <w:szCs w:val="20"/>
          <w14:textFill>
            <w14:solidFill>
              <w14:schemeClr w14:val="tx1"/>
            </w14:solidFill>
          </w14:textFill>
        </w:rPr>
        <w:t>、单位所在园区（人工智能）：</w:t>
      </w:r>
    </w:p>
    <w:p>
      <w:pPr>
        <w:ind w:firstLine="680" w:firstLineChars="34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○张江人工智能岛 </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 xml:space="preserve">○浦东软件园 </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 xml:space="preserve">○张江机器人谷 </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 xml:space="preserve">○陆家嘴软件园 </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 xml:space="preserve">○金桥5G产业生态园 </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 xml:space="preserve">○外高桥智能制造服务产业园 </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○其他</w:t>
      </w:r>
    </w:p>
    <w:p>
      <w:pPr>
        <w:ind w:left="315"/>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二、单位人才相关信息</w:t>
      </w:r>
    </w:p>
    <w:p>
      <w:pPr>
        <w:ind w:left="315"/>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目前单位人员规模</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人，2</w:t>
      </w:r>
      <w:r>
        <w:rPr>
          <w:color w:val="000000" w:themeColor="text1"/>
          <w:sz w:val="20"/>
          <w:szCs w:val="20"/>
          <w14:textFill>
            <w14:solidFill>
              <w14:schemeClr w14:val="tx1"/>
            </w14:solidFill>
          </w14:textFill>
        </w:rPr>
        <w:t>023</w:t>
      </w:r>
      <w:r>
        <w:rPr>
          <w:rFonts w:hint="eastAsia"/>
          <w:color w:val="000000" w:themeColor="text1"/>
          <w:sz w:val="20"/>
          <w:szCs w:val="20"/>
          <w14:textFill>
            <w14:solidFill>
              <w14:schemeClr w14:val="tx1"/>
            </w14:solidFill>
          </w14:textFill>
        </w:rPr>
        <w:t>年底单位人员规模</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人。（以签订劳动合同或正式工作的从业人数为准）</w:t>
      </w:r>
    </w:p>
    <w:p>
      <w:pPr>
        <w:ind w:left="315"/>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2、目前单位人员结构情况：</w:t>
      </w:r>
    </w:p>
    <w:p>
      <w:pPr>
        <w:ind w:left="525" w:leftChars="25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按学历分，大专以下</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人，大专</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人，本科</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人，硕士</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人，博士</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w:t>
      </w:r>
    </w:p>
    <w:p>
      <w:pPr>
        <w:ind w:left="525" w:leftChars="25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按职类分，技术研发人员</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人，一线操作工</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w:t>
      </w:r>
    </w:p>
    <w:p>
      <w:pPr>
        <w:ind w:left="525" w:leftChars="25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按来源分，外国籍</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人，台港澳</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人，留学归国</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w:t>
      </w:r>
    </w:p>
    <w:p>
      <w:pPr>
        <w:ind w:left="525" w:leftChars="25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按年龄分，35岁以下</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w:t>
      </w:r>
      <w:r>
        <w:rPr>
          <w:color w:val="000000" w:themeColor="text1"/>
          <w:sz w:val="20"/>
          <w:szCs w:val="20"/>
          <w14:textFill>
            <w14:solidFill>
              <w14:schemeClr w14:val="tx1"/>
            </w14:solidFill>
          </w14:textFill>
        </w:rPr>
        <w:t>其中担任中高层管理岗</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w:t>
      </w:r>
      <w:r>
        <w:rPr>
          <w:color w:val="000000" w:themeColor="text1"/>
          <w:sz w:val="20"/>
          <w:szCs w:val="20"/>
          <w14:textFill>
            <w14:solidFill>
              <w14:schemeClr w14:val="tx1"/>
            </w14:solidFill>
          </w14:textFill>
        </w:rPr>
        <w:t>；</w:t>
      </w:r>
    </w:p>
    <w:p>
      <w:pPr>
        <w:ind w:left="525" w:leftChars="250"/>
        <w:rPr>
          <w:color w:val="000000" w:themeColor="text1"/>
          <w:sz w:val="20"/>
          <w:szCs w:val="20"/>
          <w:u w:val="single"/>
          <w14:textFill>
            <w14:solidFill>
              <w14:schemeClr w14:val="tx1"/>
            </w14:solidFill>
          </w14:textFill>
        </w:rPr>
      </w:pPr>
      <w:r>
        <w:rPr>
          <w:rFonts w:hint="eastAsia"/>
          <w:color w:val="000000" w:themeColor="text1"/>
          <w:sz w:val="20"/>
          <w:szCs w:val="20"/>
          <w:u w:val="single"/>
          <w14:textFill>
            <w14:solidFill>
              <w14:schemeClr w14:val="tx1"/>
            </w14:solidFill>
          </w14:textFill>
        </w:rPr>
        <w:t>按职能类别分，高层管理类</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u w:val="single"/>
          <w14:textFill>
            <w14:solidFill>
              <w14:schemeClr w14:val="tx1"/>
            </w14:solidFill>
          </w14:textFill>
        </w:rPr>
        <w:t>人，研发类</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u w:val="single"/>
          <w14:textFill>
            <w14:solidFill>
              <w14:schemeClr w14:val="tx1"/>
            </w14:solidFill>
          </w14:textFill>
        </w:rPr>
        <w:t>人，生产制造类</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u w:val="single"/>
          <w14:textFill>
            <w14:solidFill>
              <w14:schemeClr w14:val="tx1"/>
            </w14:solidFill>
          </w14:textFill>
        </w:rPr>
        <w:t>人，市场销售类</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u w:val="single"/>
          <w14:textFill>
            <w14:solidFill>
              <w14:schemeClr w14:val="tx1"/>
            </w14:solidFill>
          </w14:textFill>
        </w:rPr>
        <w:t>人，职能支持类</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u w:val="single"/>
          <w14:textFill>
            <w14:solidFill>
              <w14:schemeClr w14:val="tx1"/>
            </w14:solidFill>
          </w14:textFill>
        </w:rPr>
        <w:t>人。</w:t>
      </w:r>
    </w:p>
    <w:p>
      <w:pPr>
        <w:ind w:left="315"/>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3、2023</w:t>
      </w:r>
      <w:r>
        <w:rPr>
          <w:rFonts w:hint="eastAsia"/>
          <w:color w:val="000000" w:themeColor="text1"/>
          <w:sz w:val="20"/>
          <w:szCs w:val="20"/>
          <w14:textFill>
            <w14:solidFill>
              <w14:schemeClr w14:val="tx1"/>
            </w14:solidFill>
          </w14:textFill>
        </w:rPr>
        <w:t>年全年入职</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人，其中，大专及以下</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人，本科及硕士</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人，博士</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人；应届生</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w:t>
      </w:r>
    </w:p>
    <w:p>
      <w:pPr>
        <w:ind w:left="315"/>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4、</w:t>
      </w:r>
      <w:r>
        <w:rPr>
          <w:color w:val="000000" w:themeColor="text1"/>
          <w:sz w:val="20"/>
          <w:szCs w:val="20"/>
          <w14:textFill>
            <w14:solidFill>
              <w14:schemeClr w14:val="tx1"/>
            </w14:solidFill>
          </w14:textFill>
        </w:rPr>
        <w:t>20</w:t>
      </w:r>
      <w:r>
        <w:rPr>
          <w:rFonts w:hint="eastAsia"/>
          <w:color w:val="000000" w:themeColor="text1"/>
          <w:sz w:val="20"/>
          <w:szCs w:val="20"/>
          <w14:textFill>
            <w14:solidFill>
              <w14:schemeClr w14:val="tx1"/>
            </w14:solidFill>
          </w14:textFill>
        </w:rPr>
        <w:t>2</w:t>
      </w:r>
      <w:r>
        <w:rPr>
          <w:color w:val="000000" w:themeColor="text1"/>
          <w:sz w:val="20"/>
          <w:szCs w:val="20"/>
          <w14:textFill>
            <w14:solidFill>
              <w14:schemeClr w14:val="tx1"/>
            </w14:solidFill>
          </w14:textFill>
        </w:rPr>
        <w:t>4</w:t>
      </w:r>
      <w:r>
        <w:rPr>
          <w:rFonts w:hint="eastAsia"/>
          <w:color w:val="000000" w:themeColor="text1"/>
          <w:sz w:val="20"/>
          <w:szCs w:val="20"/>
          <w14:textFill>
            <w14:solidFill>
              <w14:schemeClr w14:val="tx1"/>
            </w14:solidFill>
          </w14:textFill>
        </w:rPr>
        <w:t>年计划招聘</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人，其中，大专及以下</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人，本科及硕士</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人，博士</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人；目前已新入职</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w:t>
      </w:r>
    </w:p>
    <w:p>
      <w:pPr>
        <w:ind w:left="315"/>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5、单位2024年是否有应届生招聘计划？</w:t>
      </w:r>
    </w:p>
    <w:p>
      <w:pPr>
        <w:ind w:left="315"/>
        <w:rPr>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是</w:t>
      </w:r>
      <w:r>
        <w:rPr>
          <w:rFonts w:hint="eastAsia"/>
          <w:color w:val="000000" w:themeColor="text1"/>
          <w:sz w:val="20"/>
          <w:szCs w:val="20"/>
          <w14:textFill>
            <w14:solidFill>
              <w14:schemeClr w14:val="tx1"/>
            </w14:solidFill>
          </w14:textFill>
        </w:rPr>
        <w:t xml:space="preserve">   ○否</w:t>
      </w:r>
      <w:r>
        <w:rPr>
          <w:color w:val="000000" w:themeColor="text1"/>
          <w:sz w:val="20"/>
          <w:szCs w:val="20"/>
          <w14:textFill>
            <w14:solidFill>
              <w14:schemeClr w14:val="tx1"/>
            </w14:solidFill>
          </w14:textFill>
        </w:rPr>
        <w:t>（跳转至</w:t>
      </w:r>
      <w:r>
        <w:rPr>
          <w:rFonts w:hint="eastAsia"/>
          <w:color w:val="000000" w:themeColor="text1"/>
          <w:sz w:val="20"/>
          <w:szCs w:val="20"/>
          <w14:textFill>
            <w14:solidFill>
              <w14:schemeClr w14:val="tx1"/>
            </w14:solidFill>
          </w14:textFill>
        </w:rPr>
        <w:t>6</w:t>
      </w:r>
      <w:r>
        <w:rPr>
          <w:color w:val="000000" w:themeColor="text1"/>
          <w:sz w:val="20"/>
          <w:szCs w:val="20"/>
          <w14:textFill>
            <w14:solidFill>
              <w14:schemeClr w14:val="tx1"/>
            </w14:solidFill>
          </w14:textFill>
        </w:rPr>
        <w:t>）</w:t>
      </w:r>
    </w:p>
    <w:p>
      <w:pPr>
        <w:ind w:left="315"/>
        <w:rPr>
          <w:color w:val="000000" w:themeColor="text1"/>
          <w:sz w:val="20"/>
          <w:szCs w:val="20"/>
          <w14:textFill>
            <w14:solidFill>
              <w14:schemeClr w14:val="tx1"/>
            </w14:solidFill>
          </w14:textFill>
        </w:rPr>
      </w:pPr>
    </w:p>
    <w:p>
      <w:pPr>
        <w:ind w:left="315"/>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5a、</w:t>
      </w:r>
      <w:r>
        <w:rPr>
          <w:color w:val="000000" w:themeColor="text1"/>
          <w:sz w:val="20"/>
          <w:szCs w:val="20"/>
          <w14:textFill>
            <w14:solidFill>
              <w14:schemeClr w14:val="tx1"/>
            </w14:solidFill>
          </w14:textFill>
        </w:rPr>
        <w:t>20</w:t>
      </w:r>
      <w:r>
        <w:rPr>
          <w:rFonts w:hint="eastAsia"/>
          <w:color w:val="000000" w:themeColor="text1"/>
          <w:sz w:val="20"/>
          <w:szCs w:val="20"/>
          <w14:textFill>
            <w14:solidFill>
              <w14:schemeClr w14:val="tx1"/>
            </w14:solidFill>
          </w14:textFill>
        </w:rPr>
        <w:t>2</w:t>
      </w:r>
      <w:r>
        <w:rPr>
          <w:color w:val="000000" w:themeColor="text1"/>
          <w:sz w:val="20"/>
          <w:szCs w:val="20"/>
          <w14:textFill>
            <w14:solidFill>
              <w14:schemeClr w14:val="tx1"/>
            </w14:solidFill>
          </w14:textFill>
        </w:rPr>
        <w:t>4</w:t>
      </w:r>
      <w:r>
        <w:rPr>
          <w:rFonts w:hint="eastAsia"/>
          <w:color w:val="000000" w:themeColor="text1"/>
          <w:sz w:val="20"/>
          <w:szCs w:val="20"/>
          <w14:textFill>
            <w14:solidFill>
              <w14:schemeClr w14:val="tx1"/>
            </w14:solidFill>
          </w14:textFill>
        </w:rPr>
        <w:t>年计划招聘应届生</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人，其中博士</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人，研发类人员校招来源（国内学校全称）</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（海外学校全称）</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；目前已新入职应届生</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人，其中博士</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w:t>
      </w:r>
    </w:p>
    <w:p>
      <w:pPr>
        <w:ind w:left="315"/>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5b、</w:t>
      </w:r>
      <w:r>
        <w:rPr>
          <w:color w:val="000000" w:themeColor="text1"/>
          <w:sz w:val="20"/>
          <w:szCs w:val="20"/>
          <w14:textFill>
            <w14:solidFill>
              <w14:schemeClr w14:val="tx1"/>
            </w14:solidFill>
          </w14:textFill>
        </w:rPr>
        <w:t>单位</w:t>
      </w:r>
      <w:r>
        <w:rPr>
          <w:rFonts w:hint="eastAsia"/>
          <w:color w:val="000000" w:themeColor="text1"/>
          <w:sz w:val="20"/>
          <w:szCs w:val="20"/>
          <w14:textFill>
            <w14:solidFill>
              <w14:schemeClr w14:val="tx1"/>
            </w14:solidFill>
          </w14:textFill>
        </w:rPr>
        <w:t>博士人才</w:t>
      </w:r>
      <w:r>
        <w:rPr>
          <w:color w:val="000000" w:themeColor="text1"/>
          <w:sz w:val="20"/>
          <w:szCs w:val="20"/>
          <w14:textFill>
            <w14:solidFill>
              <w14:schemeClr w14:val="tx1"/>
            </w14:solidFill>
          </w14:textFill>
        </w:rPr>
        <w:t>需求</w:t>
      </w:r>
    </w:p>
    <w:tbl>
      <w:tblPr>
        <w:tblStyle w:val="17"/>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4" w:type="dxa"/>
            <w:shd w:val="clear" w:color="auto" w:fill="auto"/>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研究</w:t>
            </w:r>
            <w:r>
              <w:rPr>
                <w:rFonts w:cs="宋体"/>
                <w:b/>
                <w:color w:val="000000" w:themeColor="text1"/>
                <w:sz w:val="20"/>
                <w:szCs w:val="20"/>
                <w14:textFill>
                  <w14:solidFill>
                    <w14:schemeClr w14:val="tx1"/>
                  </w14:solidFill>
                </w14:textFill>
              </w:rPr>
              <w:t>方向/内容</w:t>
            </w:r>
          </w:p>
        </w:tc>
        <w:tc>
          <w:tcPr>
            <w:tcW w:w="1984" w:type="dxa"/>
            <w:shd w:val="clear" w:color="auto" w:fill="auto"/>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目标院校</w:t>
            </w:r>
          </w:p>
        </w:tc>
        <w:tc>
          <w:tcPr>
            <w:tcW w:w="1984" w:type="dxa"/>
            <w:shd w:val="clear" w:color="auto" w:fill="auto"/>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专业</w:t>
            </w:r>
          </w:p>
        </w:tc>
        <w:tc>
          <w:tcPr>
            <w:tcW w:w="1984" w:type="dxa"/>
            <w:shd w:val="clear" w:color="auto" w:fill="auto"/>
            <w:vAlign w:val="center"/>
          </w:tcPr>
          <w:p>
            <w:pPr>
              <w:jc w:val="center"/>
              <w:rPr>
                <w:rFonts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需求</w:t>
            </w:r>
            <w:r>
              <w:rPr>
                <w:rFonts w:hint="eastAsia" w:cs="宋体"/>
                <w:b/>
                <w:color w:val="000000" w:themeColor="text1"/>
                <w:sz w:val="20"/>
                <w:szCs w:val="20"/>
                <w14:textFill>
                  <w14:solidFill>
                    <w14:schemeClr w14:val="tx1"/>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4" w:type="dxa"/>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4" w:type="dxa"/>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r>
    </w:tbl>
    <w:p>
      <w:pPr>
        <w:ind w:left="315"/>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6、与2</w:t>
      </w:r>
      <w:r>
        <w:rPr>
          <w:color w:val="000000" w:themeColor="text1"/>
          <w:sz w:val="20"/>
          <w:szCs w:val="20"/>
          <w14:textFill>
            <w14:solidFill>
              <w14:schemeClr w14:val="tx1"/>
            </w14:solidFill>
          </w14:textFill>
        </w:rPr>
        <w:t>023</w:t>
      </w:r>
      <w:r>
        <w:rPr>
          <w:rFonts w:hint="eastAsia"/>
          <w:color w:val="000000" w:themeColor="text1"/>
          <w:sz w:val="20"/>
          <w:szCs w:val="20"/>
          <w14:textFill>
            <w14:solidFill>
              <w14:schemeClr w14:val="tx1"/>
            </w14:solidFill>
          </w14:textFill>
        </w:rPr>
        <w:t>年招聘计划相比，2</w:t>
      </w:r>
      <w:r>
        <w:rPr>
          <w:color w:val="000000" w:themeColor="text1"/>
          <w:sz w:val="20"/>
          <w:szCs w:val="20"/>
          <w14:textFill>
            <w14:solidFill>
              <w14:schemeClr w14:val="tx1"/>
            </w14:solidFill>
          </w14:textFill>
        </w:rPr>
        <w:t>024</w:t>
      </w:r>
      <w:r>
        <w:rPr>
          <w:rFonts w:hint="eastAsia"/>
          <w:color w:val="000000" w:themeColor="text1"/>
          <w:sz w:val="20"/>
          <w:szCs w:val="20"/>
          <w14:textFill>
            <w14:solidFill>
              <w14:schemeClr w14:val="tx1"/>
            </w14:solidFill>
          </w14:textFill>
        </w:rPr>
        <w:t>年计划招聘的总人数有何变化：○增加     ○减少     ○基本不变</w:t>
      </w:r>
    </w:p>
    <w:p>
      <w:pPr>
        <w:ind w:left="315"/>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7</w:t>
      </w:r>
      <w:r>
        <w:rPr>
          <w:color w:val="000000" w:themeColor="text1"/>
          <w:sz w:val="20"/>
          <w:szCs w:val="20"/>
          <w14:textFill>
            <w14:solidFill>
              <w14:schemeClr w14:val="tx1"/>
            </w14:solidFill>
          </w14:textFill>
        </w:rPr>
        <w:t>、2023</w:t>
      </w:r>
      <w:r>
        <w:rPr>
          <w:rFonts w:hint="eastAsia"/>
          <w:color w:val="000000" w:themeColor="text1"/>
          <w:sz w:val="20"/>
          <w:szCs w:val="20"/>
          <w14:textFill>
            <w14:solidFill>
              <w14:schemeClr w14:val="tx1"/>
            </w14:solidFill>
          </w14:textFill>
        </w:rPr>
        <w:t>年离职总人数</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人，其中大专及以下</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人，本科及硕士</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人，博士</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人。</w:t>
      </w:r>
    </w:p>
    <w:p>
      <w:pPr>
        <w:ind w:left="315"/>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8、人才流失的主要原因是（可多选）：</w:t>
      </w:r>
    </w:p>
    <w:p>
      <w:pPr>
        <w:ind w:firstLine="600" w:firstLineChars="3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sym w:font="Wingdings" w:char="00A8"/>
      </w:r>
      <w:r>
        <w:rPr>
          <w:rFonts w:hint="eastAsia"/>
          <w:color w:val="000000" w:themeColor="text1"/>
          <w:sz w:val="20"/>
          <w:szCs w:val="20"/>
          <w14:textFill>
            <w14:solidFill>
              <w14:schemeClr w14:val="tx1"/>
            </w14:solidFill>
          </w14:textFill>
        </w:rPr>
        <w:t xml:space="preserve">城市对人才发展不友好，流向其他城市            </w:t>
      </w:r>
      <w:r>
        <w:rPr>
          <w:rFonts w:hint="eastAsia"/>
          <w:color w:val="000000" w:themeColor="text1"/>
          <w:sz w:val="20"/>
          <w:szCs w:val="20"/>
          <w14:textFill>
            <w14:solidFill>
              <w14:schemeClr w14:val="tx1"/>
            </w14:solidFill>
          </w14:textFill>
        </w:rPr>
        <w:sym w:font="Wingdings" w:char="00A8"/>
      </w:r>
      <w:r>
        <w:rPr>
          <w:rFonts w:hint="eastAsia"/>
          <w:color w:val="000000" w:themeColor="text1"/>
          <w:sz w:val="20"/>
          <w:szCs w:val="20"/>
          <w14:textFill>
            <w14:solidFill>
              <w14:schemeClr w14:val="tx1"/>
            </w14:solidFill>
          </w14:textFill>
        </w:rPr>
        <w:t>企业发展前景不明朗</w:t>
      </w:r>
    </w:p>
    <w:p>
      <w:pPr>
        <w:ind w:firstLine="600" w:firstLineChars="3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sym w:font="Wingdings" w:char="00A8"/>
      </w:r>
      <w:r>
        <w:rPr>
          <w:rFonts w:hint="eastAsia"/>
          <w:color w:val="000000" w:themeColor="text1"/>
          <w:sz w:val="20"/>
          <w:szCs w:val="20"/>
          <w14:textFill>
            <w14:solidFill>
              <w14:schemeClr w14:val="tx1"/>
            </w14:solidFill>
          </w14:textFill>
        </w:rPr>
        <w:t xml:space="preserve">企业进行裁员、降薪                            </w:t>
      </w:r>
      <w:r>
        <w:rPr>
          <w:rFonts w:hint="eastAsia"/>
          <w:color w:val="000000" w:themeColor="text1"/>
          <w:sz w:val="20"/>
          <w:szCs w:val="20"/>
          <w14:textFill>
            <w14:solidFill>
              <w14:schemeClr w14:val="tx1"/>
            </w14:solidFill>
          </w14:textFill>
        </w:rPr>
        <w:sym w:font="Wingdings" w:char="00A8"/>
      </w:r>
      <w:r>
        <w:rPr>
          <w:rFonts w:hint="eastAsia"/>
          <w:color w:val="000000" w:themeColor="text1"/>
          <w:sz w:val="20"/>
          <w:szCs w:val="20"/>
          <w14:textFill>
            <w14:solidFill>
              <w14:schemeClr w14:val="tx1"/>
            </w14:solidFill>
          </w14:textFill>
        </w:rPr>
        <w:t>企业晋升通道较窄、薪资福利待遇不能满足人才需求</w:t>
      </w:r>
    </w:p>
    <w:p>
      <w:pPr>
        <w:ind w:firstLine="600" w:firstLineChars="3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sym w:font="Wingdings" w:char="00A8"/>
      </w:r>
      <w:r>
        <w:rPr>
          <w:rFonts w:hint="eastAsia"/>
          <w:color w:val="000000" w:themeColor="text1"/>
          <w:sz w:val="20"/>
          <w:szCs w:val="20"/>
          <w14:textFill>
            <w14:solidFill>
              <w14:schemeClr w14:val="tx1"/>
            </w14:solidFill>
          </w14:textFill>
        </w:rPr>
        <w:t xml:space="preserve">有更好的机会，人才选择跳槽                    </w:t>
      </w:r>
      <w:r>
        <w:rPr>
          <w:rFonts w:hint="eastAsia"/>
          <w:color w:val="000000" w:themeColor="text1"/>
          <w:sz w:val="20"/>
          <w:szCs w:val="20"/>
          <w14:textFill>
            <w14:solidFill>
              <w14:schemeClr w14:val="tx1"/>
            </w14:solidFill>
          </w14:textFill>
        </w:rPr>
        <w:sym w:font="Wingdings" w:char="00A8"/>
      </w:r>
      <w:r>
        <w:rPr>
          <w:rFonts w:hint="eastAsia"/>
          <w:color w:val="000000" w:themeColor="text1"/>
          <w:sz w:val="20"/>
          <w:szCs w:val="20"/>
          <w14:textFill>
            <w14:solidFill>
              <w14:schemeClr w14:val="tx1"/>
            </w14:solidFill>
          </w14:textFill>
        </w:rPr>
        <w:t>人才与企业文化契合度问题</w:t>
      </w:r>
    </w:p>
    <w:p>
      <w:pPr>
        <w:ind w:firstLine="600" w:firstLineChars="300"/>
        <w:rPr>
          <w:color w:val="000000" w:themeColor="text1"/>
          <w:sz w:val="20"/>
          <w:szCs w:val="20"/>
          <w:u w:val="single"/>
          <w14:textFill>
            <w14:solidFill>
              <w14:schemeClr w14:val="tx1"/>
            </w14:solidFill>
          </w14:textFill>
        </w:rPr>
      </w:pPr>
      <w:r>
        <w:rPr>
          <w:rFonts w:hint="eastAsia"/>
          <w:color w:val="000000" w:themeColor="text1"/>
          <w:sz w:val="20"/>
          <w:szCs w:val="20"/>
          <w14:textFill>
            <w14:solidFill>
              <w14:schemeClr w14:val="tx1"/>
            </w14:solidFill>
          </w14:textFill>
        </w:rPr>
        <w:sym w:font="Wingdings" w:char="00A8"/>
      </w:r>
      <w:r>
        <w:rPr>
          <w:rFonts w:hint="eastAsia"/>
          <w:color w:val="000000" w:themeColor="text1"/>
          <w:sz w:val="20"/>
          <w:szCs w:val="20"/>
          <w14:textFill>
            <w14:solidFill>
              <w14:schemeClr w14:val="tx1"/>
            </w14:solidFill>
          </w14:textFill>
        </w:rPr>
        <w:t>其他</w:t>
      </w:r>
      <w:r>
        <w:rPr>
          <w:rFonts w:hint="eastAsia"/>
          <w:color w:val="000000" w:themeColor="text1"/>
          <w:sz w:val="20"/>
          <w:szCs w:val="20"/>
          <w:u w:val="single"/>
          <w14:textFill>
            <w14:solidFill>
              <w14:schemeClr w14:val="tx1"/>
            </w14:solidFill>
          </w14:textFill>
        </w:rPr>
        <w:t xml:space="preserve">           </w:t>
      </w:r>
    </w:p>
    <w:p>
      <w:pPr>
        <w:ind w:left="315"/>
        <w:rPr>
          <w:color w:val="000000" w:themeColor="text1"/>
          <w:szCs w:val="21"/>
          <w14:textFill>
            <w14:solidFill>
              <w14:schemeClr w14:val="tx1"/>
            </w14:solidFill>
          </w14:textFill>
        </w:rPr>
      </w:pPr>
      <w:r>
        <w:rPr>
          <w:rFonts w:hint="eastAsia"/>
          <w:color w:val="000000" w:themeColor="text1"/>
          <w:sz w:val="20"/>
          <w:szCs w:val="20"/>
          <w14:textFill>
            <w14:solidFill>
              <w14:schemeClr w14:val="tx1"/>
            </w14:solidFill>
          </w14:textFill>
        </w:rPr>
        <w:t>9、预计2</w:t>
      </w:r>
      <w:r>
        <w:rPr>
          <w:color w:val="000000" w:themeColor="text1"/>
          <w:sz w:val="20"/>
          <w:szCs w:val="20"/>
          <w14:textFill>
            <w14:solidFill>
              <w14:schemeClr w14:val="tx1"/>
            </w14:solidFill>
          </w14:textFill>
        </w:rPr>
        <w:t>024</w:t>
      </w:r>
      <w:r>
        <w:rPr>
          <w:rFonts w:hint="eastAsia"/>
          <w:color w:val="000000" w:themeColor="text1"/>
          <w:sz w:val="20"/>
          <w:szCs w:val="20"/>
          <w14:textFill>
            <w14:solidFill>
              <w14:schemeClr w14:val="tx1"/>
            </w14:solidFill>
          </w14:textFill>
        </w:rPr>
        <w:t>年薪酬普调时间为</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14:textFill>
            <w14:solidFill>
              <w14:schemeClr w14:val="tx1"/>
            </w14:solidFill>
          </w14:textFill>
        </w:rPr>
        <w:t>月份，薪酬平均普调幅度</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p>
    <w:p>
      <w:pPr>
        <w:ind w:left="315"/>
        <w:rPr>
          <w:color w:val="000000" w:themeColor="text1"/>
          <w:sz w:val="20"/>
          <w:szCs w:val="20"/>
          <w:u w:val="single"/>
          <w14:textFill>
            <w14:solidFill>
              <w14:schemeClr w14:val="tx1"/>
            </w14:solidFill>
          </w14:textFill>
        </w:rPr>
      </w:pPr>
      <w:r>
        <w:rPr>
          <w:rFonts w:hint="eastAsia"/>
          <w:color w:val="000000" w:themeColor="text1"/>
          <w:sz w:val="20"/>
          <w:szCs w:val="20"/>
          <w:u w:val="single"/>
          <w14:textFill>
            <w14:solidFill>
              <w14:schemeClr w14:val="tx1"/>
            </w14:solidFill>
          </w14:textFill>
        </w:rPr>
        <w:t>10、202</w:t>
      </w:r>
      <w:r>
        <w:rPr>
          <w:color w:val="000000" w:themeColor="text1"/>
          <w:sz w:val="20"/>
          <w:szCs w:val="20"/>
          <w:u w:val="single"/>
          <w14:textFill>
            <w14:solidFill>
              <w14:schemeClr w14:val="tx1"/>
            </w14:solidFill>
          </w14:textFill>
        </w:rPr>
        <w:t>3</w:t>
      </w:r>
      <w:r>
        <w:rPr>
          <w:rFonts w:hint="eastAsia"/>
          <w:color w:val="000000" w:themeColor="text1"/>
          <w:sz w:val="20"/>
          <w:szCs w:val="20"/>
          <w:u w:val="single"/>
          <w14:textFill>
            <w14:solidFill>
              <w14:schemeClr w14:val="tx1"/>
            </w14:solidFill>
          </w14:textFill>
        </w:rPr>
        <w:t>实发工资报酬总额</w:t>
      </w:r>
      <w:r>
        <w:rPr>
          <w:rFonts w:hint="eastAsia"/>
          <w:color w:val="000000" w:themeColor="text1"/>
          <w:szCs w:val="21"/>
          <w:u w:val="single"/>
          <w14:textFill>
            <w14:solidFill>
              <w14:schemeClr w14:val="tx1"/>
            </w14:solidFill>
          </w14:textFill>
        </w:rPr>
        <w:t xml:space="preserve">      </w:t>
      </w:r>
      <w:r>
        <w:rPr>
          <w:rFonts w:hint="eastAsia"/>
          <w:color w:val="000000" w:themeColor="text1"/>
          <w:sz w:val="20"/>
          <w:szCs w:val="20"/>
          <w:u w:val="single"/>
          <w14:textFill>
            <w14:solidFill>
              <w14:schemeClr w14:val="tx1"/>
            </w14:solidFill>
          </w14:textFill>
        </w:rPr>
        <w:t>万元（包括工资、奖金、津补贴、加班费、现金性福利等，不含公司为员工缴纳的社保、公积金）。</w:t>
      </w:r>
    </w:p>
    <w:bookmarkEnd w:id="0"/>
    <w:p>
      <w:pPr>
        <w:ind w:left="315"/>
        <w:rPr>
          <w:color w:val="000000" w:themeColor="text1"/>
          <w:sz w:val="20"/>
          <w:szCs w:val="20"/>
          <w:u w:val="single"/>
          <w14:textFill>
            <w14:solidFill>
              <w14:schemeClr w14:val="tx1"/>
            </w14:solidFill>
          </w14:textFill>
        </w:rPr>
      </w:pPr>
      <w:r>
        <w:rPr>
          <w:rFonts w:hint="eastAsia"/>
          <w:color w:val="000000" w:themeColor="text1"/>
          <w:sz w:val="20"/>
          <w:szCs w:val="20"/>
          <w:u w:val="single"/>
          <w14:textFill>
            <w14:solidFill>
              <w14:schemeClr w14:val="tx1"/>
            </w14:solidFill>
          </w14:textFill>
        </w:rPr>
        <w:t>11、单位股权激励类型：○无（跳转至13题）  ○实股股权激励  ○期权  ○虚拟股票（干股）  ○特定目标激励  ○其他</w:t>
      </w:r>
    </w:p>
    <w:p>
      <w:pPr>
        <w:ind w:left="315"/>
        <w:rPr>
          <w:color w:val="000000" w:themeColor="text1"/>
          <w:sz w:val="20"/>
          <w:szCs w:val="20"/>
          <w:u w:val="single"/>
          <w14:textFill>
            <w14:solidFill>
              <w14:schemeClr w14:val="tx1"/>
            </w14:solidFill>
          </w14:textFill>
        </w:rPr>
      </w:pPr>
      <w:r>
        <w:rPr>
          <w:rFonts w:hint="eastAsia"/>
          <w:color w:val="000000" w:themeColor="text1"/>
          <w:sz w:val="20"/>
          <w:szCs w:val="20"/>
          <w:u w:val="single"/>
          <w14:textFill>
            <w14:solidFill>
              <w14:schemeClr w14:val="tx1"/>
            </w14:solidFill>
          </w14:textFill>
        </w:rPr>
        <w:t>12、股权激励对象：○高管   ○核心骨干   ○研发人员   ○全员</w:t>
      </w:r>
    </w:p>
    <w:p>
      <w:pPr>
        <w:ind w:left="315"/>
        <w:rPr>
          <w:color w:val="000000" w:themeColor="text1"/>
          <w:sz w:val="20"/>
          <w:szCs w:val="20"/>
          <w:u w:val="single"/>
          <w14:textFill>
            <w14:solidFill>
              <w14:schemeClr w14:val="tx1"/>
            </w14:solidFill>
          </w14:textFill>
        </w:rPr>
      </w:pPr>
      <w:r>
        <w:rPr>
          <w:rFonts w:hint="eastAsia"/>
          <w:color w:val="000000" w:themeColor="text1"/>
          <w:sz w:val="20"/>
          <w:szCs w:val="20"/>
          <w:u w:val="single"/>
          <w14:textFill>
            <w14:solidFill>
              <w14:schemeClr w14:val="tx1"/>
            </w14:solidFill>
          </w14:textFill>
        </w:rPr>
        <w:t>13、单位人才发展项目包括（可多选）：</w:t>
      </w:r>
    </w:p>
    <w:p>
      <w:pPr>
        <w:ind w:firstLine="600" w:firstLineChars="300"/>
        <w:rPr>
          <w:color w:val="000000" w:themeColor="text1"/>
          <w:sz w:val="20"/>
          <w:szCs w:val="20"/>
          <w:u w:val="single"/>
          <w14:textFill>
            <w14:solidFill>
              <w14:schemeClr w14:val="tx1"/>
            </w14:solidFill>
          </w14:textFill>
        </w:rPr>
      </w:pPr>
      <w:r>
        <w:rPr>
          <w:rFonts w:hint="eastAsia"/>
          <w:color w:val="000000" w:themeColor="text1"/>
          <w:sz w:val="20"/>
          <w:szCs w:val="20"/>
          <w:u w:val="single"/>
          <w14:textFill>
            <w14:solidFill>
              <w14:schemeClr w14:val="tx1"/>
            </w14:solidFill>
          </w14:textFill>
        </w:rPr>
        <w:sym w:font="Wingdings" w:char="00A8"/>
      </w:r>
      <w:r>
        <w:rPr>
          <w:rFonts w:hint="eastAsia"/>
          <w:color w:val="000000" w:themeColor="text1"/>
          <w:sz w:val="20"/>
          <w:szCs w:val="20"/>
          <w:u w:val="single"/>
          <w14:textFill>
            <w14:solidFill>
              <w14:schemeClr w14:val="tx1"/>
            </w14:solidFill>
          </w14:textFill>
        </w:rPr>
        <w:t xml:space="preserve">高管进修项目     </w:t>
      </w:r>
      <w:r>
        <w:rPr>
          <w:rFonts w:hint="eastAsia"/>
          <w:color w:val="000000" w:themeColor="text1"/>
          <w:sz w:val="20"/>
          <w:szCs w:val="20"/>
          <w:u w:val="single"/>
          <w14:textFill>
            <w14:solidFill>
              <w14:schemeClr w14:val="tx1"/>
            </w14:solidFill>
          </w14:textFill>
        </w:rPr>
        <w:sym w:font="Wingdings" w:char="00A8"/>
      </w:r>
      <w:r>
        <w:rPr>
          <w:rFonts w:hint="eastAsia"/>
          <w:color w:val="000000" w:themeColor="text1"/>
          <w:sz w:val="20"/>
          <w:szCs w:val="20"/>
          <w:u w:val="single"/>
          <w14:textFill>
            <w14:solidFill>
              <w14:schemeClr w14:val="tx1"/>
            </w14:solidFill>
          </w14:textFill>
        </w:rPr>
        <w:t xml:space="preserve">接班人计划     </w:t>
      </w:r>
      <w:r>
        <w:rPr>
          <w:rFonts w:hint="eastAsia"/>
          <w:color w:val="000000" w:themeColor="text1"/>
          <w:sz w:val="20"/>
          <w:szCs w:val="20"/>
          <w:u w:val="single"/>
          <w14:textFill>
            <w14:solidFill>
              <w14:schemeClr w14:val="tx1"/>
            </w14:solidFill>
          </w14:textFill>
        </w:rPr>
        <w:sym w:font="Wingdings" w:char="00A8"/>
      </w:r>
      <w:r>
        <w:rPr>
          <w:rFonts w:hint="eastAsia"/>
          <w:color w:val="000000" w:themeColor="text1"/>
          <w:sz w:val="20"/>
          <w:szCs w:val="20"/>
          <w:u w:val="single"/>
          <w14:textFill>
            <w14:solidFill>
              <w14:schemeClr w14:val="tx1"/>
            </w14:solidFill>
          </w14:textFill>
        </w:rPr>
        <w:t xml:space="preserve">潜质人才选拔培养项目     </w:t>
      </w:r>
      <w:r>
        <w:rPr>
          <w:rFonts w:hint="eastAsia"/>
          <w:color w:val="000000" w:themeColor="text1"/>
          <w:sz w:val="20"/>
          <w:szCs w:val="20"/>
          <w:u w:val="single"/>
          <w14:textFill>
            <w14:solidFill>
              <w14:schemeClr w14:val="tx1"/>
            </w14:solidFill>
          </w14:textFill>
        </w:rPr>
        <w:sym w:font="Wingdings" w:char="00A8"/>
      </w:r>
      <w:r>
        <w:rPr>
          <w:rFonts w:hint="eastAsia"/>
          <w:color w:val="000000" w:themeColor="text1"/>
          <w:sz w:val="20"/>
          <w:szCs w:val="20"/>
          <w:u w:val="single"/>
          <w14:textFill>
            <w14:solidFill>
              <w14:schemeClr w14:val="tx1"/>
            </w14:solidFill>
          </w14:textFill>
        </w:rPr>
        <w:t xml:space="preserve">管培生计划     </w:t>
      </w:r>
      <w:r>
        <w:rPr>
          <w:rFonts w:hint="eastAsia"/>
          <w:color w:val="000000" w:themeColor="text1"/>
          <w:sz w:val="20"/>
          <w:szCs w:val="20"/>
          <w:u w:val="single"/>
          <w14:textFill>
            <w14:solidFill>
              <w14:schemeClr w14:val="tx1"/>
            </w14:solidFill>
          </w14:textFill>
        </w:rPr>
        <w:sym w:font="Wingdings" w:char="00A8"/>
      </w:r>
      <w:r>
        <w:rPr>
          <w:rFonts w:hint="eastAsia"/>
          <w:color w:val="000000" w:themeColor="text1"/>
          <w:sz w:val="20"/>
          <w:szCs w:val="20"/>
          <w:u w:val="single"/>
          <w14:textFill>
            <w14:solidFill>
              <w14:schemeClr w14:val="tx1"/>
            </w14:solidFill>
          </w14:textFill>
        </w:rPr>
        <w:t>定期人才盘点</w:t>
      </w:r>
    </w:p>
    <w:p>
      <w:pPr>
        <w:ind w:firstLine="600" w:firstLineChars="300"/>
        <w:rPr>
          <w:color w:val="000000" w:themeColor="text1"/>
          <w:sz w:val="20"/>
          <w:szCs w:val="20"/>
          <w:u w:val="single"/>
          <w14:textFill>
            <w14:solidFill>
              <w14:schemeClr w14:val="tx1"/>
            </w14:solidFill>
          </w14:textFill>
        </w:rPr>
      </w:pPr>
      <w:r>
        <w:rPr>
          <w:rFonts w:hint="eastAsia"/>
          <w:color w:val="000000" w:themeColor="text1"/>
          <w:sz w:val="20"/>
          <w:szCs w:val="20"/>
          <w:u w:val="single"/>
          <w14:textFill>
            <w14:solidFill>
              <w14:schemeClr w14:val="tx1"/>
            </w14:solidFill>
          </w14:textFill>
        </w:rPr>
        <w:sym w:font="Wingdings" w:char="00A8"/>
      </w:r>
      <w:r>
        <w:rPr>
          <w:rFonts w:hint="eastAsia"/>
          <w:color w:val="000000" w:themeColor="text1"/>
          <w:sz w:val="20"/>
          <w:szCs w:val="20"/>
          <w:u w:val="single"/>
          <w14:textFill>
            <w14:solidFill>
              <w14:schemeClr w14:val="tx1"/>
            </w14:solidFill>
          </w14:textFill>
        </w:rPr>
        <w:t xml:space="preserve">定期开展任职资格评定和晋级        </w:t>
      </w:r>
      <w:r>
        <w:rPr>
          <w:rFonts w:hint="eastAsia"/>
          <w:color w:val="000000" w:themeColor="text1"/>
          <w:sz w:val="20"/>
          <w:szCs w:val="20"/>
          <w:u w:val="single"/>
          <w14:textFill>
            <w14:solidFill>
              <w14:schemeClr w14:val="tx1"/>
            </w14:solidFill>
          </w14:textFill>
        </w:rPr>
        <w:sym w:font="Wingdings" w:char="00A8"/>
      </w:r>
      <w:r>
        <w:rPr>
          <w:rFonts w:hint="eastAsia"/>
          <w:color w:val="000000" w:themeColor="text1"/>
          <w:sz w:val="20"/>
          <w:szCs w:val="20"/>
          <w:u w:val="single"/>
          <w14:textFill>
            <w14:solidFill>
              <w14:schemeClr w14:val="tx1"/>
            </w14:solidFill>
          </w14:textFill>
        </w:rPr>
        <w:t xml:space="preserve">企业大学                 </w:t>
      </w:r>
      <w:r>
        <w:rPr>
          <w:rFonts w:hint="eastAsia"/>
          <w:color w:val="000000" w:themeColor="text1"/>
          <w:sz w:val="20"/>
          <w:szCs w:val="20"/>
          <w:u w:val="single"/>
          <w14:textFill>
            <w14:solidFill>
              <w14:schemeClr w14:val="tx1"/>
            </w14:solidFill>
          </w14:textFill>
        </w:rPr>
        <w:sym w:font="Wingdings" w:char="00A8"/>
      </w:r>
      <w:r>
        <w:rPr>
          <w:rFonts w:hint="eastAsia"/>
          <w:color w:val="000000" w:themeColor="text1"/>
          <w:sz w:val="20"/>
          <w:szCs w:val="20"/>
          <w:u w:val="single"/>
          <w14:textFill>
            <w14:solidFill>
              <w14:schemeClr w14:val="tx1"/>
            </w14:solidFill>
          </w14:textFill>
        </w:rPr>
        <w:t>其他</w:t>
      </w:r>
    </w:p>
    <w:p>
      <w:pPr>
        <w:ind w:left="315"/>
        <w:rPr>
          <w:color w:val="000000" w:themeColor="text1"/>
          <w:sz w:val="20"/>
          <w:szCs w:val="20"/>
          <w:u w:val="single"/>
          <w14:textFill>
            <w14:solidFill>
              <w14:schemeClr w14:val="tx1"/>
            </w14:solidFill>
          </w14:textFill>
        </w:rPr>
      </w:pPr>
      <w:r>
        <w:rPr>
          <w:rFonts w:hint="eastAsia"/>
          <w:color w:val="000000" w:themeColor="text1"/>
          <w:sz w:val="20"/>
          <w:szCs w:val="20"/>
          <w:u w:val="single"/>
          <w14:textFill>
            <w14:solidFill>
              <w14:schemeClr w14:val="tx1"/>
            </w14:solidFill>
          </w14:textFill>
        </w:rPr>
        <w:t>14、单位</w:t>
      </w:r>
      <w:r>
        <w:rPr>
          <w:color w:val="000000" w:themeColor="text1"/>
          <w:sz w:val="20"/>
          <w:szCs w:val="20"/>
          <w:u w:val="single"/>
          <w14:textFill>
            <w14:solidFill>
              <w14:schemeClr w14:val="tx1"/>
            </w14:solidFill>
          </w14:textFill>
        </w:rPr>
        <w:t>培训方式（可多选）</w:t>
      </w:r>
      <w:r>
        <w:rPr>
          <w:rFonts w:hint="eastAsia"/>
          <w:color w:val="000000" w:themeColor="text1"/>
          <w:sz w:val="20"/>
          <w:szCs w:val="20"/>
          <w:u w:val="single"/>
          <w14:textFill>
            <w14:solidFill>
              <w14:schemeClr w14:val="tx1"/>
            </w14:solidFill>
          </w14:textFill>
        </w:rPr>
        <w:t>：</w:t>
      </w:r>
    </w:p>
    <w:p>
      <w:pPr>
        <w:ind w:firstLine="600" w:firstLineChars="300"/>
        <w:rPr>
          <w:color w:val="000000" w:themeColor="text1"/>
          <w:sz w:val="20"/>
          <w:szCs w:val="20"/>
          <w:u w:val="single"/>
          <w14:textFill>
            <w14:solidFill>
              <w14:schemeClr w14:val="tx1"/>
            </w14:solidFill>
          </w14:textFill>
        </w:rPr>
      </w:pPr>
      <w:r>
        <w:rPr>
          <w:rFonts w:hint="eastAsia"/>
          <w:color w:val="000000" w:themeColor="text1"/>
          <w:sz w:val="20"/>
          <w:szCs w:val="20"/>
          <w:u w:val="single"/>
          <w14:textFill>
            <w14:solidFill>
              <w14:schemeClr w14:val="tx1"/>
            </w14:solidFill>
          </w14:textFill>
        </w:rPr>
        <w:sym w:font="Wingdings" w:char="00A8"/>
      </w:r>
      <w:r>
        <w:rPr>
          <w:color w:val="000000" w:themeColor="text1"/>
          <w:sz w:val="20"/>
          <w:szCs w:val="20"/>
          <w:u w:val="single"/>
          <w14:textFill>
            <w14:solidFill>
              <w14:schemeClr w14:val="tx1"/>
            </w14:solidFill>
          </w14:textFill>
        </w:rPr>
        <w:t>内部培训</w:t>
      </w:r>
      <w:r>
        <w:rPr>
          <w:rFonts w:hint="eastAsia"/>
          <w:color w:val="000000" w:themeColor="text1"/>
          <w:sz w:val="20"/>
          <w:szCs w:val="20"/>
          <w:u w:val="single"/>
          <w14:textFill>
            <w14:solidFill>
              <w14:schemeClr w14:val="tx1"/>
            </w14:solidFill>
          </w14:textFill>
        </w:rPr>
        <w:t xml:space="preserve">         </w:t>
      </w:r>
      <w:r>
        <w:rPr>
          <w:rFonts w:hint="eastAsia" w:cs="宋体"/>
          <w:color w:val="000000" w:themeColor="text1"/>
          <w:sz w:val="20"/>
          <w:szCs w:val="20"/>
          <w:u w:val="single"/>
          <w14:textFill>
            <w14:solidFill>
              <w14:schemeClr w14:val="tx1"/>
            </w14:solidFill>
          </w14:textFill>
        </w:rPr>
        <w:sym w:font="Wingdings" w:char="00A8"/>
      </w:r>
      <w:r>
        <w:rPr>
          <w:rFonts w:hint="eastAsia" w:cs="宋体"/>
          <w:color w:val="000000" w:themeColor="text1"/>
          <w:sz w:val="20"/>
          <w:szCs w:val="20"/>
          <w:u w:val="single"/>
          <w14:textFill>
            <w14:solidFill>
              <w14:schemeClr w14:val="tx1"/>
            </w14:solidFill>
          </w14:textFill>
        </w:rPr>
        <w:t>外部培训</w:t>
      </w:r>
      <w:r>
        <w:rPr>
          <w:rFonts w:hint="eastAsia"/>
          <w:color w:val="000000" w:themeColor="text1"/>
          <w:sz w:val="20"/>
          <w:szCs w:val="20"/>
          <w:u w:val="single"/>
          <w14:textFill>
            <w14:solidFill>
              <w14:schemeClr w14:val="tx1"/>
            </w14:solidFill>
          </w14:textFill>
        </w:rPr>
        <w:t xml:space="preserve">               </w:t>
      </w:r>
      <w:r>
        <w:rPr>
          <w:rFonts w:hint="eastAsia"/>
          <w:color w:val="000000" w:themeColor="text1"/>
          <w:sz w:val="20"/>
          <w:szCs w:val="20"/>
          <w:u w:val="single"/>
          <w14:textFill>
            <w14:solidFill>
              <w14:schemeClr w14:val="tx1"/>
            </w14:solidFill>
          </w14:textFill>
        </w:rPr>
        <w:sym w:font="Wingdings" w:char="00A8"/>
      </w:r>
      <w:r>
        <w:rPr>
          <w:color w:val="000000" w:themeColor="text1"/>
          <w:sz w:val="20"/>
          <w:szCs w:val="20"/>
          <w:u w:val="single"/>
          <w14:textFill>
            <w14:solidFill>
              <w14:schemeClr w14:val="tx1"/>
            </w14:solidFill>
          </w14:textFill>
        </w:rPr>
        <w:t>轮岗</w:t>
      </w:r>
      <w:r>
        <w:rPr>
          <w:rFonts w:hint="eastAsia"/>
          <w:color w:val="000000" w:themeColor="text1"/>
          <w:sz w:val="20"/>
          <w:szCs w:val="20"/>
          <w:u w:val="single"/>
          <w14:textFill>
            <w14:solidFill>
              <w14:schemeClr w14:val="tx1"/>
            </w14:solidFill>
          </w14:textFill>
        </w:rPr>
        <w:t xml:space="preserve">             </w:t>
      </w:r>
      <w:r>
        <w:rPr>
          <w:rFonts w:hint="eastAsia"/>
          <w:color w:val="000000" w:themeColor="text1"/>
          <w:sz w:val="20"/>
          <w:szCs w:val="20"/>
          <w:u w:val="single"/>
          <w14:textFill>
            <w14:solidFill>
              <w14:schemeClr w14:val="tx1"/>
            </w14:solidFill>
          </w14:textFill>
        </w:rPr>
        <w:sym w:font="Wingdings" w:char="00A8"/>
      </w:r>
      <w:r>
        <w:rPr>
          <w:color w:val="000000" w:themeColor="text1"/>
          <w:sz w:val="20"/>
          <w:szCs w:val="20"/>
          <w:u w:val="single"/>
          <w14:textFill>
            <w14:solidFill>
              <w14:schemeClr w14:val="tx1"/>
            </w14:solidFill>
          </w14:textFill>
        </w:rPr>
        <w:t>教练式辅导/带教</w:t>
      </w:r>
    </w:p>
    <w:p>
      <w:pPr>
        <w:ind w:firstLine="600" w:firstLineChars="300"/>
        <w:rPr>
          <w:color w:val="000000" w:themeColor="text1"/>
          <w:sz w:val="20"/>
          <w:szCs w:val="20"/>
          <w:u w:val="single"/>
          <w14:textFill>
            <w14:solidFill>
              <w14:schemeClr w14:val="tx1"/>
            </w14:solidFill>
          </w14:textFill>
        </w:rPr>
      </w:pPr>
      <w:r>
        <w:rPr>
          <w:rFonts w:hint="eastAsia"/>
          <w:color w:val="000000" w:themeColor="text1"/>
          <w:sz w:val="20"/>
          <w:szCs w:val="20"/>
          <w:u w:val="single"/>
          <w14:textFill>
            <w14:solidFill>
              <w14:schemeClr w14:val="tx1"/>
            </w14:solidFill>
          </w14:textFill>
        </w:rPr>
        <w:sym w:font="Wingdings" w:char="00A8"/>
      </w:r>
      <w:r>
        <w:rPr>
          <w:color w:val="000000" w:themeColor="text1"/>
          <w:sz w:val="20"/>
          <w:szCs w:val="20"/>
          <w:u w:val="single"/>
          <w14:textFill>
            <w14:solidFill>
              <w14:schemeClr w14:val="tx1"/>
            </w14:solidFill>
          </w14:textFill>
        </w:rPr>
        <w:t>公费进修</w:t>
      </w:r>
      <w:r>
        <w:rPr>
          <w:rFonts w:hint="eastAsia"/>
          <w:color w:val="000000" w:themeColor="text1"/>
          <w:sz w:val="20"/>
          <w:szCs w:val="20"/>
          <w:u w:val="single"/>
          <w14:textFill>
            <w14:solidFill>
              <w14:schemeClr w14:val="tx1"/>
            </w14:solidFill>
          </w14:textFill>
        </w:rPr>
        <w:t xml:space="preserve">         </w:t>
      </w:r>
      <w:r>
        <w:rPr>
          <w:rFonts w:hint="eastAsia"/>
          <w:color w:val="000000" w:themeColor="text1"/>
          <w:sz w:val="20"/>
          <w:szCs w:val="20"/>
          <w:u w:val="single"/>
          <w14:textFill>
            <w14:solidFill>
              <w14:schemeClr w14:val="tx1"/>
            </w14:solidFill>
          </w14:textFill>
        </w:rPr>
        <w:sym w:font="Wingdings" w:char="00A8"/>
      </w:r>
      <w:r>
        <w:rPr>
          <w:color w:val="000000" w:themeColor="text1"/>
          <w:sz w:val="20"/>
          <w:szCs w:val="20"/>
          <w:u w:val="single"/>
          <w14:textFill>
            <w14:solidFill>
              <w14:schemeClr w14:val="tx1"/>
            </w14:solidFill>
          </w14:textFill>
        </w:rPr>
        <w:t>公司购买网络课程</w:t>
      </w:r>
      <w:r>
        <w:rPr>
          <w:rFonts w:hint="eastAsia"/>
          <w:color w:val="000000" w:themeColor="text1"/>
          <w:sz w:val="20"/>
          <w:szCs w:val="20"/>
          <w:u w:val="single"/>
          <w14:textFill>
            <w14:solidFill>
              <w14:schemeClr w14:val="tx1"/>
            </w14:solidFill>
          </w14:textFill>
        </w:rPr>
        <w:t xml:space="preserve">       </w:t>
      </w:r>
      <w:r>
        <w:rPr>
          <w:rFonts w:hint="eastAsia"/>
          <w:color w:val="000000" w:themeColor="text1"/>
          <w:sz w:val="20"/>
          <w:szCs w:val="20"/>
          <w:u w:val="single"/>
          <w14:textFill>
            <w14:solidFill>
              <w14:schemeClr w14:val="tx1"/>
            </w14:solidFill>
          </w14:textFill>
        </w:rPr>
        <w:sym w:font="Wingdings" w:char="00A8"/>
      </w:r>
      <w:r>
        <w:rPr>
          <w:color w:val="000000" w:themeColor="text1"/>
          <w:sz w:val="20"/>
          <w:szCs w:val="20"/>
          <w:u w:val="single"/>
          <w14:textFill>
            <w14:solidFill>
              <w14:schemeClr w14:val="tx1"/>
            </w14:solidFill>
          </w14:textFill>
        </w:rPr>
        <w:t>模拟上岗</w:t>
      </w:r>
      <w:r>
        <w:rPr>
          <w:rFonts w:hint="eastAsia"/>
          <w:color w:val="000000" w:themeColor="text1"/>
          <w:sz w:val="20"/>
          <w:szCs w:val="20"/>
          <w:u w:val="single"/>
          <w14:textFill>
            <w14:solidFill>
              <w14:schemeClr w14:val="tx1"/>
            </w14:solidFill>
          </w14:textFill>
        </w:rPr>
        <w:t xml:space="preserve">         </w:t>
      </w:r>
      <w:r>
        <w:rPr>
          <w:rFonts w:hint="eastAsia"/>
          <w:color w:val="000000" w:themeColor="text1"/>
          <w:sz w:val="20"/>
          <w:szCs w:val="20"/>
          <w:u w:val="single"/>
          <w14:textFill>
            <w14:solidFill>
              <w14:schemeClr w14:val="tx1"/>
            </w14:solidFill>
          </w14:textFill>
        </w:rPr>
        <w:sym w:font="Wingdings" w:char="00A8"/>
      </w:r>
      <w:r>
        <w:rPr>
          <w:color w:val="000000" w:themeColor="text1"/>
          <w:sz w:val="20"/>
          <w:szCs w:val="20"/>
          <w:u w:val="single"/>
          <w14:textFill>
            <w14:solidFill>
              <w14:schemeClr w14:val="tx1"/>
            </w14:solidFill>
          </w14:textFill>
        </w:rPr>
        <w:t>其他</w:t>
      </w:r>
    </w:p>
    <w:p>
      <w:pPr>
        <w:ind w:left="315"/>
        <w:rPr>
          <w:rFonts w:cs="宋体"/>
          <w:color w:val="000000" w:themeColor="text1"/>
          <w:sz w:val="20"/>
          <w:szCs w:val="20"/>
          <w14:textFill>
            <w14:solidFill>
              <w14:schemeClr w14:val="tx1"/>
            </w14:solidFill>
          </w14:textFill>
        </w:rPr>
      </w:pPr>
      <w:r>
        <w:rPr>
          <w:rFonts w:hint="eastAsia"/>
          <w:color w:val="000000" w:themeColor="text1"/>
          <w:sz w:val="20"/>
          <w:szCs w:val="20"/>
          <w:u w:val="single"/>
          <w14:textFill>
            <w14:solidFill>
              <w14:schemeClr w14:val="tx1"/>
            </w14:solidFill>
          </w14:textFill>
        </w:rPr>
        <w:t>15、培训经费：202</w:t>
      </w:r>
      <w:r>
        <w:rPr>
          <w:color w:val="000000" w:themeColor="text1"/>
          <w:sz w:val="20"/>
          <w:szCs w:val="20"/>
          <w:u w:val="single"/>
          <w14:textFill>
            <w14:solidFill>
              <w14:schemeClr w14:val="tx1"/>
            </w14:solidFill>
          </w14:textFill>
        </w:rPr>
        <w:t>3</w:t>
      </w:r>
      <w:r>
        <w:rPr>
          <w:rFonts w:hint="eastAsia"/>
          <w:color w:val="000000" w:themeColor="text1"/>
          <w:sz w:val="20"/>
          <w:szCs w:val="20"/>
          <w:u w:val="single"/>
          <w14:textFill>
            <w14:solidFill>
              <w14:schemeClr w14:val="tx1"/>
            </w14:solidFill>
          </w14:textFill>
        </w:rPr>
        <w:t>年人均培训费用           万元，202</w:t>
      </w:r>
      <w:r>
        <w:rPr>
          <w:color w:val="000000" w:themeColor="text1"/>
          <w:sz w:val="20"/>
          <w:szCs w:val="20"/>
          <w:u w:val="single"/>
          <w14:textFill>
            <w14:solidFill>
              <w14:schemeClr w14:val="tx1"/>
            </w14:solidFill>
          </w14:textFill>
        </w:rPr>
        <w:t>4</w:t>
      </w:r>
      <w:r>
        <w:rPr>
          <w:rFonts w:hint="eastAsia"/>
          <w:color w:val="000000" w:themeColor="text1"/>
          <w:sz w:val="20"/>
          <w:szCs w:val="20"/>
          <w:u w:val="single"/>
          <w14:textFill>
            <w14:solidFill>
              <w14:schemeClr w14:val="tx1"/>
            </w14:solidFill>
          </w14:textFill>
        </w:rPr>
        <w:t>年人均培训预算           万元。</w:t>
      </w:r>
    </w:p>
    <w:p>
      <w:pPr>
        <w:ind w:left="315"/>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三、博士后</w:t>
      </w:r>
      <w:r>
        <w:rPr>
          <w:b/>
          <w:color w:val="000000" w:themeColor="text1"/>
          <w:sz w:val="20"/>
          <w:szCs w:val="20"/>
          <w14:textFill>
            <w14:solidFill>
              <w14:schemeClr w14:val="tx1"/>
            </w14:solidFill>
          </w14:textFill>
        </w:rPr>
        <w:t>人才</w:t>
      </w:r>
      <w:r>
        <w:rPr>
          <w:rFonts w:hint="eastAsia"/>
          <w:b/>
          <w:color w:val="000000" w:themeColor="text1"/>
          <w:sz w:val="20"/>
          <w:szCs w:val="20"/>
          <w14:textFill>
            <w14:solidFill>
              <w14:schemeClr w14:val="tx1"/>
            </w14:solidFill>
          </w14:textFill>
        </w:rPr>
        <w:t>信息</w:t>
      </w:r>
    </w:p>
    <w:p>
      <w:pPr>
        <w:ind w:left="315"/>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1、单位是否有博士后站点？</w:t>
      </w:r>
    </w:p>
    <w:p>
      <w:pPr>
        <w:ind w:left="315"/>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是（2023年1月前建立）</w:t>
      </w:r>
      <w:r>
        <w:rPr>
          <w:rFonts w:hint="eastAsia"/>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 xml:space="preserve">是（2023年1月后建立）  </w:t>
      </w:r>
      <w:r>
        <w:rPr>
          <w:rFonts w:hint="eastAsia"/>
          <w:color w:val="000000" w:themeColor="text1"/>
          <w:sz w:val="20"/>
          <w:szCs w:val="20"/>
          <w14:textFill>
            <w14:solidFill>
              <w14:schemeClr w14:val="tx1"/>
            </w14:solidFill>
          </w14:textFill>
        </w:rPr>
        <w:t>○否</w:t>
      </w:r>
      <w:r>
        <w:rPr>
          <w:color w:val="000000" w:themeColor="text1"/>
          <w:sz w:val="20"/>
          <w:szCs w:val="20"/>
          <w14:textFill>
            <w14:solidFill>
              <w14:schemeClr w14:val="tx1"/>
            </w14:solidFill>
          </w14:textFill>
        </w:rPr>
        <w:t>（跳转至</w:t>
      </w:r>
      <w:r>
        <w:rPr>
          <w:rFonts w:hint="eastAsia"/>
          <w:color w:val="000000" w:themeColor="text1"/>
          <w:sz w:val="20"/>
          <w:szCs w:val="20"/>
          <w14:textFill>
            <w14:solidFill>
              <w14:schemeClr w14:val="tx1"/>
            </w14:solidFill>
          </w14:textFill>
        </w:rPr>
        <w:t>四</w:t>
      </w:r>
      <w:r>
        <w:rPr>
          <w:color w:val="000000" w:themeColor="text1"/>
          <w:sz w:val="20"/>
          <w:szCs w:val="20"/>
          <w14:textFill>
            <w14:solidFill>
              <w14:schemeClr w14:val="tx1"/>
            </w14:solidFill>
          </w14:textFill>
        </w:rPr>
        <w:t>）</w:t>
      </w:r>
    </w:p>
    <w:p>
      <w:pPr>
        <w:ind w:left="315"/>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2</w:t>
      </w:r>
      <w:r>
        <w:rPr>
          <w:rFonts w:hint="eastAsia"/>
          <w:color w:val="000000" w:themeColor="text1"/>
          <w:sz w:val="20"/>
          <w:szCs w:val="20"/>
          <w14:textFill>
            <w14:solidFill>
              <w14:schemeClr w14:val="tx1"/>
            </w14:solidFill>
          </w14:textFill>
        </w:rPr>
        <w:t>、单位博士后站点类型？</w:t>
      </w:r>
    </w:p>
    <w:p>
      <w:pPr>
        <w:ind w:left="315" w:firstLine="200" w:firstLineChars="1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○独立站   ○工作站   ○工作分站   ○基地入驻单位</w:t>
      </w: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3、单位</w:t>
      </w:r>
      <w:r>
        <w:rPr>
          <w:rFonts w:hint="eastAsia"/>
          <w:color w:val="000000" w:themeColor="text1"/>
          <w:sz w:val="20"/>
          <w:szCs w:val="20"/>
          <w14:textFill>
            <w14:solidFill>
              <w14:schemeClr w14:val="tx1"/>
            </w14:solidFill>
          </w14:textFill>
        </w:rPr>
        <w:t>博士后站点有</w:t>
      </w:r>
      <w:r>
        <w:rPr>
          <w:rFonts w:hint="eastAsia"/>
          <w:color w:val="000000" w:themeColor="text1"/>
          <w:szCs w:val="21"/>
          <w:u w:val="single"/>
          <w14:textFill>
            <w14:solidFill>
              <w14:schemeClr w14:val="tx1"/>
            </w14:solidFill>
          </w14:textFill>
        </w:rPr>
        <w:t xml:space="preserve">      </w:t>
      </w:r>
      <w:r>
        <w:rPr>
          <w:color w:val="000000" w:themeColor="text1"/>
          <w:sz w:val="20"/>
          <w:szCs w:val="20"/>
          <w14:textFill>
            <w14:solidFill>
              <w14:schemeClr w14:val="tx1"/>
            </w14:solidFill>
          </w14:textFill>
        </w:rPr>
        <w:t>名</w:t>
      </w:r>
      <w:r>
        <w:rPr>
          <w:rFonts w:hint="eastAsia"/>
          <w:color w:val="000000" w:themeColor="text1"/>
          <w:sz w:val="20"/>
          <w:szCs w:val="20"/>
          <w14:textFill>
            <w14:solidFill>
              <w14:schemeClr w14:val="tx1"/>
            </w14:solidFill>
          </w14:textFill>
        </w:rPr>
        <w:t>博士后</w:t>
      </w:r>
      <w:r>
        <w:rPr>
          <w:color w:val="000000" w:themeColor="text1"/>
          <w:sz w:val="20"/>
          <w:szCs w:val="20"/>
          <w14:textFill>
            <w14:solidFill>
              <w14:schemeClr w14:val="tx1"/>
            </w14:solidFill>
          </w14:textFill>
        </w:rPr>
        <w:t>。</w:t>
      </w:r>
    </w:p>
    <w:p>
      <w:pPr>
        <w:ind w:firstLine="300" w:firstLineChars="15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4、单位</w:t>
      </w:r>
      <w:r>
        <w:rPr>
          <w:rFonts w:hint="eastAsia"/>
          <w:color w:val="000000" w:themeColor="text1"/>
          <w:sz w:val="20"/>
          <w:szCs w:val="20"/>
          <w14:textFill>
            <w14:solidFill>
              <w14:schemeClr w14:val="tx1"/>
            </w14:solidFill>
          </w14:textFill>
        </w:rPr>
        <w:t>是否有招聘海外博士后的计划？</w:t>
      </w:r>
    </w:p>
    <w:p>
      <w:pPr>
        <w:ind w:left="315"/>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○有   ○没有</w:t>
      </w:r>
      <w:r>
        <w:rPr>
          <w:color w:val="000000" w:themeColor="text1"/>
          <w:sz w:val="20"/>
          <w:szCs w:val="20"/>
          <w14:textFill>
            <w14:solidFill>
              <w14:schemeClr w14:val="tx1"/>
            </w14:solidFill>
          </w14:textFill>
        </w:rPr>
        <w:t>（跳转至</w:t>
      </w:r>
      <w:r>
        <w:rPr>
          <w:rFonts w:hint="eastAsia"/>
          <w:color w:val="000000" w:themeColor="text1"/>
          <w:sz w:val="20"/>
          <w:szCs w:val="20"/>
          <w14:textFill>
            <w14:solidFill>
              <w14:schemeClr w14:val="tx1"/>
            </w14:solidFill>
          </w14:textFill>
        </w:rPr>
        <w:t>四</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 xml:space="preserve">   ○没有，但有招聘国内博士后的计划</w:t>
      </w:r>
    </w:p>
    <w:p>
      <w:pPr>
        <w:ind w:left="315"/>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5</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单位</w:t>
      </w:r>
      <w:r>
        <w:rPr>
          <w:rFonts w:hint="eastAsia"/>
          <w:color w:val="000000" w:themeColor="text1"/>
          <w:sz w:val="20"/>
          <w:szCs w:val="20"/>
          <w14:textFill>
            <w14:solidFill>
              <w14:schemeClr w14:val="tx1"/>
            </w14:solidFill>
          </w14:textFill>
        </w:rPr>
        <w:t>博士后人才</w:t>
      </w:r>
      <w:r>
        <w:rPr>
          <w:color w:val="000000" w:themeColor="text1"/>
          <w:sz w:val="20"/>
          <w:szCs w:val="20"/>
          <w14:textFill>
            <w14:solidFill>
              <w14:schemeClr w14:val="tx1"/>
            </w14:solidFill>
          </w14:textFill>
        </w:rPr>
        <w:t>需求</w:t>
      </w:r>
    </w:p>
    <w:tbl>
      <w:tblPr>
        <w:tblStyle w:val="17"/>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4" w:type="dxa"/>
            <w:shd w:val="clear" w:color="auto" w:fill="auto"/>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研究</w:t>
            </w:r>
            <w:r>
              <w:rPr>
                <w:rFonts w:cs="宋体"/>
                <w:b/>
                <w:color w:val="000000" w:themeColor="text1"/>
                <w:sz w:val="20"/>
                <w:szCs w:val="20"/>
                <w14:textFill>
                  <w14:solidFill>
                    <w14:schemeClr w14:val="tx1"/>
                  </w14:solidFill>
                </w14:textFill>
              </w:rPr>
              <w:t>方向/内容</w:t>
            </w:r>
          </w:p>
        </w:tc>
        <w:tc>
          <w:tcPr>
            <w:tcW w:w="1984" w:type="dxa"/>
            <w:shd w:val="clear" w:color="auto" w:fill="auto"/>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目标院校</w:t>
            </w:r>
          </w:p>
        </w:tc>
        <w:tc>
          <w:tcPr>
            <w:tcW w:w="1984" w:type="dxa"/>
            <w:shd w:val="clear" w:color="auto" w:fill="auto"/>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专业</w:t>
            </w:r>
          </w:p>
        </w:tc>
        <w:tc>
          <w:tcPr>
            <w:tcW w:w="1984" w:type="dxa"/>
            <w:shd w:val="clear" w:color="auto" w:fill="auto"/>
            <w:vAlign w:val="center"/>
          </w:tcPr>
          <w:p>
            <w:pPr>
              <w:jc w:val="center"/>
              <w:rPr>
                <w:rFonts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需求</w:t>
            </w:r>
            <w:r>
              <w:rPr>
                <w:rFonts w:hint="eastAsia" w:cs="宋体"/>
                <w:b/>
                <w:color w:val="000000" w:themeColor="text1"/>
                <w:sz w:val="20"/>
                <w:szCs w:val="20"/>
                <w14:textFill>
                  <w14:solidFill>
                    <w14:schemeClr w14:val="tx1"/>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4" w:type="dxa"/>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4" w:type="dxa"/>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r>
    </w:tbl>
    <w:p>
      <w:pPr>
        <w:ind w:left="315"/>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四、海外人才信息</w:t>
      </w:r>
    </w:p>
    <w:p>
      <w:pPr>
        <w:ind w:left="315"/>
        <w:rPr>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1、单位是否有海外背景人才或外籍人才招聘需求？</w:t>
      </w:r>
    </w:p>
    <w:p>
      <w:pPr>
        <w:ind w:left="315"/>
        <w:rPr>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是</w:t>
      </w:r>
      <w:r>
        <w:rPr>
          <w:rFonts w:hint="eastAsia"/>
          <w:color w:val="000000" w:themeColor="text1"/>
          <w:sz w:val="20"/>
          <w:szCs w:val="20"/>
          <w14:textFill>
            <w14:solidFill>
              <w14:schemeClr w14:val="tx1"/>
            </w14:solidFill>
          </w14:textFill>
        </w:rPr>
        <w:t xml:space="preserve">   ○否</w:t>
      </w:r>
      <w:r>
        <w:rPr>
          <w:color w:val="000000" w:themeColor="text1"/>
          <w:sz w:val="20"/>
          <w:szCs w:val="20"/>
          <w14:textFill>
            <w14:solidFill>
              <w14:schemeClr w14:val="tx1"/>
            </w14:solidFill>
          </w14:textFill>
        </w:rPr>
        <w:t>（跳转至</w:t>
      </w:r>
      <w:r>
        <w:rPr>
          <w:rFonts w:hint="eastAsia"/>
          <w:color w:val="000000" w:themeColor="text1"/>
          <w:sz w:val="20"/>
          <w:szCs w:val="20"/>
          <w14:textFill>
            <w14:solidFill>
              <w14:schemeClr w14:val="tx1"/>
            </w14:solidFill>
          </w14:textFill>
        </w:rPr>
        <w:t>五</w:t>
      </w:r>
      <w:r>
        <w:rPr>
          <w:color w:val="000000" w:themeColor="text1"/>
          <w:sz w:val="20"/>
          <w:szCs w:val="20"/>
          <w14:textFill>
            <w14:solidFill>
              <w14:schemeClr w14:val="tx1"/>
            </w14:solidFill>
          </w14:textFill>
        </w:rPr>
        <w:t>）</w:t>
      </w:r>
    </w:p>
    <w:p>
      <w:pPr>
        <w:ind w:left="315"/>
        <w:rPr>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2、单位海外人才需求</w:t>
      </w:r>
    </w:p>
    <w:tbl>
      <w:tblPr>
        <w:tblStyle w:val="17"/>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4" w:type="dxa"/>
            <w:shd w:val="clear" w:color="auto" w:fill="auto"/>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岗位</w:t>
            </w:r>
          </w:p>
        </w:tc>
        <w:tc>
          <w:tcPr>
            <w:tcW w:w="1984" w:type="dxa"/>
            <w:shd w:val="clear" w:color="auto" w:fill="auto"/>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目标院校</w:t>
            </w:r>
          </w:p>
        </w:tc>
        <w:tc>
          <w:tcPr>
            <w:tcW w:w="1984" w:type="dxa"/>
            <w:shd w:val="clear" w:color="auto" w:fill="auto"/>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专业</w:t>
            </w:r>
          </w:p>
        </w:tc>
        <w:tc>
          <w:tcPr>
            <w:tcW w:w="1984" w:type="dxa"/>
            <w:shd w:val="clear" w:color="auto" w:fill="auto"/>
            <w:vAlign w:val="center"/>
          </w:tcPr>
          <w:p>
            <w:pPr>
              <w:jc w:val="center"/>
              <w:rPr>
                <w:rFonts w:cs="宋体"/>
                <w:b/>
                <w:color w:val="000000" w:themeColor="text1"/>
                <w:sz w:val="20"/>
                <w:szCs w:val="20"/>
                <w14:textFill>
                  <w14:solidFill>
                    <w14:schemeClr w14:val="tx1"/>
                  </w14:solidFill>
                </w14:textFill>
              </w:rPr>
            </w:pPr>
            <w:r>
              <w:rPr>
                <w:rFonts w:cs="宋体"/>
                <w:b/>
                <w:color w:val="000000" w:themeColor="text1"/>
                <w:sz w:val="20"/>
                <w:szCs w:val="20"/>
                <w14:textFill>
                  <w14:solidFill>
                    <w14:schemeClr w14:val="tx1"/>
                  </w14:solidFill>
                </w14:textFill>
              </w:rPr>
              <w:t>需求</w:t>
            </w:r>
            <w:r>
              <w:rPr>
                <w:rFonts w:hint="eastAsia" w:cs="宋体"/>
                <w:b/>
                <w:color w:val="000000" w:themeColor="text1"/>
                <w:sz w:val="20"/>
                <w:szCs w:val="20"/>
                <w14:textFill>
                  <w14:solidFill>
                    <w14:schemeClr w14:val="tx1"/>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4" w:type="dxa"/>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4" w:type="dxa"/>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c>
          <w:tcPr>
            <w:tcW w:w="1984" w:type="dxa"/>
            <w:shd w:val="clear" w:color="auto" w:fill="auto"/>
            <w:vAlign w:val="center"/>
          </w:tcPr>
          <w:p>
            <w:pPr>
              <w:spacing w:line="400" w:lineRule="exact"/>
              <w:jc w:val="center"/>
              <w:rPr>
                <w:rFonts w:eastAsia="仿宋_GB2312"/>
                <w:b/>
                <w:bCs/>
                <w:color w:val="000000" w:themeColor="text1"/>
                <w14:textFill>
                  <w14:solidFill>
                    <w14:schemeClr w14:val="tx1"/>
                  </w14:solidFill>
                </w14:textFill>
              </w:rPr>
            </w:pPr>
          </w:p>
        </w:tc>
      </w:tr>
    </w:tbl>
    <w:p>
      <w:pPr>
        <w:ind w:left="315"/>
        <w:rPr>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3、单位目前获取海外人才或外籍人才的主要渠道？</w:t>
      </w:r>
      <w:r>
        <w:rPr>
          <w:color w:val="000000" w:themeColor="text1"/>
          <w:sz w:val="20"/>
          <w:szCs w:val="20"/>
          <w14:textFill>
            <w14:solidFill>
              <w14:schemeClr w14:val="tx1"/>
            </w14:solidFill>
          </w14:textFill>
        </w:rPr>
        <w:t>（可多选）</w:t>
      </w:r>
    </w:p>
    <w:p>
      <w:pPr>
        <w:ind w:left="315"/>
        <w:rPr>
          <w:bCs/>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 xml:space="preserve">在国外招聘网站上发布信息 </w:t>
      </w:r>
      <w:r>
        <w:rPr>
          <w:bCs/>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 xml:space="preserve">去国外院校直接与学生对接 </w:t>
      </w:r>
      <w:r>
        <w:rPr>
          <w:bCs/>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 xml:space="preserve">通过熟人、合作行业专家推荐介绍 </w:t>
      </w:r>
      <w:r>
        <w:rPr>
          <w:bCs/>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 xml:space="preserve">委托国外人力资源机构招聘 </w:t>
      </w:r>
      <w:r>
        <w:rPr>
          <w:bCs/>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○其他</w:t>
      </w:r>
    </w:p>
    <w:p>
      <w:pPr>
        <w:ind w:left="315"/>
        <w:rPr>
          <w:b/>
          <w:color w:val="000000" w:themeColor="text1"/>
          <w:sz w:val="20"/>
          <w:szCs w:val="20"/>
          <w14:textFill>
            <w14:solidFill>
              <w14:schemeClr w14:val="tx1"/>
            </w14:solidFill>
          </w14:textFill>
        </w:rPr>
      </w:pPr>
    </w:p>
    <w:p>
      <w:pPr>
        <w:ind w:left="315"/>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五、重要岗位紧缺信息（至少5个）（说明：您的填写结果将应用于浦东未来人才政策的落地和岗位需求的推荐）</w:t>
      </w:r>
    </w:p>
    <w:tbl>
      <w:tblPr>
        <w:tblStyle w:val="17"/>
        <w:tblW w:w="15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2876"/>
        <w:gridCol w:w="1984"/>
        <w:gridCol w:w="4678"/>
        <w:gridCol w:w="2126"/>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岗位所属</w:t>
            </w:r>
          </w:p>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核心领域</w:t>
            </w:r>
          </w:p>
        </w:tc>
        <w:tc>
          <w:tcPr>
            <w:tcW w:w="2876" w:type="dxa"/>
            <w:vAlign w:val="center"/>
          </w:tcPr>
          <w:p>
            <w:pPr>
              <w:jc w:val="left"/>
              <w:rPr>
                <w:rFonts w:cs="宋体"/>
                <w:b/>
                <w:color w:val="000000" w:themeColor="text1"/>
                <w:sz w:val="20"/>
                <w:szCs w:val="20"/>
                <w14:textFill>
                  <w14:solidFill>
                    <w14:schemeClr w14:val="tx1"/>
                  </w14:solidFill>
                </w14:textFill>
              </w:rPr>
            </w:pPr>
            <w:r>
              <w:rPr>
                <w:rFonts w:hint="eastAsia" w:cs="宋体"/>
                <w:bCs/>
                <w:color w:val="000000" w:themeColor="text1"/>
                <w:sz w:val="20"/>
                <w:szCs w:val="20"/>
                <w14:textFill>
                  <w14:solidFill>
                    <w14:schemeClr w14:val="tx1"/>
                  </w14:solidFill>
                </w14:textFill>
              </w:rPr>
              <w:t>（下拉菜单）</w:t>
            </w:r>
          </w:p>
        </w:tc>
        <w:tc>
          <w:tcPr>
            <w:tcW w:w="1984" w:type="dxa"/>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岗位标准名称</w:t>
            </w:r>
          </w:p>
        </w:tc>
        <w:tc>
          <w:tcPr>
            <w:tcW w:w="4678" w:type="dxa"/>
            <w:vAlign w:val="center"/>
          </w:tcPr>
          <w:p>
            <w:pPr>
              <w:rPr>
                <w:rFonts w:cs="宋体"/>
                <w:b/>
                <w:color w:val="000000" w:themeColor="text1"/>
                <w:sz w:val="20"/>
                <w:szCs w:val="20"/>
                <w14:textFill>
                  <w14:solidFill>
                    <w14:schemeClr w14:val="tx1"/>
                  </w14:solidFill>
                </w14:textFill>
              </w:rPr>
            </w:pPr>
            <w:r>
              <w:rPr>
                <w:rFonts w:hint="eastAsia" w:cs="宋体"/>
                <w:bCs/>
                <w:color w:val="000000" w:themeColor="text1"/>
                <w:sz w:val="20"/>
                <w:szCs w:val="20"/>
                <w14:textFill>
                  <w14:solidFill>
                    <w14:schemeClr w14:val="tx1"/>
                  </w14:solidFill>
                </w14:textFill>
              </w:rPr>
              <w:t>（下拉菜单）</w:t>
            </w:r>
          </w:p>
        </w:tc>
        <w:tc>
          <w:tcPr>
            <w:tcW w:w="2126" w:type="dxa"/>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公司内部名称(如与岗位标准名称提法不一致，请填写)</w:t>
            </w:r>
          </w:p>
        </w:tc>
        <w:tc>
          <w:tcPr>
            <w:tcW w:w="2260" w:type="dxa"/>
            <w:vAlign w:val="center"/>
          </w:tcPr>
          <w:p>
            <w:pPr>
              <w:ind w:right="-107" w:rightChars="-51"/>
              <w:rPr>
                <w:rFonts w:cs="宋体"/>
                <w:color w:val="000000" w:themeColor="text1"/>
                <w:sz w:val="20"/>
                <w:szCs w:val="20"/>
                <w14:textFill>
                  <w14:solidFill>
                    <w14:schemeClr w14:val="tx1"/>
                  </w14:solidFill>
                </w14:textFill>
              </w:rPr>
            </w:pPr>
            <w:r>
              <w:rPr>
                <w:rFonts w:hint="eastAsia" w:cs="宋体"/>
                <w:color w:val="000000" w:themeColor="text1"/>
                <w:sz w:val="20"/>
                <w:szCs w:val="20"/>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Align w:val="center"/>
          </w:tcPr>
          <w:p>
            <w:pPr>
              <w:jc w:val="center"/>
              <w:rPr>
                <w:rFonts w:cs="宋体"/>
                <w:b/>
                <w:color w:val="000000" w:themeColor="text1"/>
                <w:sz w:val="20"/>
                <w:szCs w:val="20"/>
                <w14:textFill>
                  <w14:solidFill>
                    <w14:schemeClr w14:val="tx1"/>
                  </w14:solidFill>
                </w14:textFill>
              </w:rPr>
            </w:pPr>
            <w:r>
              <w:rPr>
                <w:rFonts w:hint="eastAsia" w:cs="宋体"/>
                <w:b/>
                <w:bCs/>
                <w:color w:val="000000" w:themeColor="text1"/>
                <w:sz w:val="20"/>
                <w:szCs w:val="20"/>
                <w14:textFill>
                  <w14:solidFill>
                    <w14:schemeClr w14:val="tx1"/>
                  </w14:solidFill>
                </w14:textFill>
              </w:rPr>
              <w:t>岗位人数情况</w:t>
            </w:r>
          </w:p>
        </w:tc>
        <w:tc>
          <w:tcPr>
            <w:tcW w:w="2876" w:type="dxa"/>
            <w:vAlign w:val="center"/>
          </w:tcPr>
          <w:p>
            <w:pPr>
              <w:jc w:val="left"/>
              <w:rPr>
                <w:rFonts w:cs="宋体"/>
                <w:b/>
                <w:color w:val="000000" w:themeColor="text1"/>
                <w:sz w:val="20"/>
                <w:szCs w:val="20"/>
                <w14:textFill>
                  <w14:solidFill>
                    <w14:schemeClr w14:val="tx1"/>
                  </w14:solidFill>
                </w14:textFill>
              </w:rPr>
            </w:pPr>
            <w:r>
              <w:rPr>
                <w:rFonts w:hint="eastAsia" w:cs="宋体"/>
                <w:bCs/>
                <w:color w:val="000000" w:themeColor="text1"/>
                <w:sz w:val="20"/>
                <w:szCs w:val="20"/>
                <w14:textFill>
                  <w14:solidFill>
                    <w14:schemeClr w14:val="tx1"/>
                  </w14:solidFill>
                </w14:textFill>
              </w:rPr>
              <w:t>该岗位目前人数</w:t>
            </w:r>
            <w:r>
              <w:rPr>
                <w:rFonts w:hint="eastAsia" w:cs="宋体"/>
                <w:bCs/>
                <w:color w:val="000000" w:themeColor="text1"/>
                <w:sz w:val="20"/>
                <w:szCs w:val="20"/>
                <w:u w:val="single"/>
                <w14:textFill>
                  <w14:solidFill>
                    <w14:schemeClr w14:val="tx1"/>
                  </w14:solidFill>
                </w14:textFill>
              </w:rPr>
              <w:t xml:space="preserve">     </w:t>
            </w:r>
            <w:r>
              <w:rPr>
                <w:rFonts w:hint="eastAsia" w:cs="宋体"/>
                <w:bCs/>
                <w:color w:val="000000" w:themeColor="text1"/>
                <w:sz w:val="20"/>
                <w:szCs w:val="20"/>
                <w14:textFill>
                  <w14:solidFill>
                    <w14:schemeClr w14:val="tx1"/>
                  </w14:solidFill>
                </w14:textFill>
              </w:rPr>
              <w:t>人，其中202</w:t>
            </w:r>
            <w:r>
              <w:rPr>
                <w:rFonts w:cs="宋体"/>
                <w:bCs/>
                <w:color w:val="000000" w:themeColor="text1"/>
                <w:sz w:val="20"/>
                <w:szCs w:val="20"/>
                <w14:textFill>
                  <w14:solidFill>
                    <w14:schemeClr w14:val="tx1"/>
                  </w14:solidFill>
                </w14:textFill>
              </w:rPr>
              <w:t>4</w:t>
            </w:r>
            <w:r>
              <w:rPr>
                <w:rFonts w:hint="eastAsia" w:cs="宋体"/>
                <w:bCs/>
                <w:color w:val="000000" w:themeColor="text1"/>
                <w:sz w:val="20"/>
                <w:szCs w:val="20"/>
                <w14:textFill>
                  <w14:solidFill>
                    <w14:schemeClr w14:val="tx1"/>
                  </w14:solidFill>
                </w14:textFill>
              </w:rPr>
              <w:t>年新招</w:t>
            </w:r>
            <w:r>
              <w:rPr>
                <w:rFonts w:hint="eastAsia" w:cs="宋体"/>
                <w:bCs/>
                <w:color w:val="000000" w:themeColor="text1"/>
                <w:sz w:val="20"/>
                <w:szCs w:val="20"/>
                <w:u w:val="single"/>
                <w14:textFill>
                  <w14:solidFill>
                    <w14:schemeClr w14:val="tx1"/>
                  </w14:solidFill>
                </w14:textFill>
              </w:rPr>
              <w:t xml:space="preserve">     </w:t>
            </w:r>
            <w:r>
              <w:rPr>
                <w:rFonts w:hint="eastAsia" w:cs="宋体"/>
                <w:bCs/>
                <w:color w:val="000000" w:themeColor="text1"/>
                <w:sz w:val="20"/>
                <w:szCs w:val="20"/>
                <w14:textFill>
                  <w14:solidFill>
                    <w14:schemeClr w14:val="tx1"/>
                  </w14:solidFill>
                </w14:textFill>
              </w:rPr>
              <w:t>人。目前需求人数仍有</w:t>
            </w:r>
            <w:r>
              <w:rPr>
                <w:rFonts w:hint="eastAsia" w:cs="宋体"/>
                <w:bCs/>
                <w:color w:val="000000" w:themeColor="text1"/>
                <w:sz w:val="20"/>
                <w:szCs w:val="20"/>
                <w:u w:val="single"/>
                <w14:textFill>
                  <w14:solidFill>
                    <w14:schemeClr w14:val="tx1"/>
                  </w14:solidFill>
                </w14:textFill>
              </w:rPr>
              <w:t xml:space="preserve">     </w:t>
            </w:r>
            <w:r>
              <w:rPr>
                <w:rFonts w:hint="eastAsia" w:cs="宋体"/>
                <w:bCs/>
                <w:color w:val="000000" w:themeColor="text1"/>
                <w:sz w:val="20"/>
                <w:szCs w:val="20"/>
                <w14:textFill>
                  <w14:solidFill>
                    <w14:schemeClr w14:val="tx1"/>
                  </w14:solidFill>
                </w14:textFill>
              </w:rPr>
              <w:t>人。</w:t>
            </w:r>
          </w:p>
        </w:tc>
        <w:tc>
          <w:tcPr>
            <w:tcW w:w="1984" w:type="dxa"/>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岗位工作经验要求</w:t>
            </w:r>
          </w:p>
        </w:tc>
        <w:tc>
          <w:tcPr>
            <w:tcW w:w="4678" w:type="dxa"/>
            <w:vAlign w:val="center"/>
          </w:tcPr>
          <w:p>
            <w:pPr>
              <w:ind w:right="-107" w:rightChars="-51"/>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○不限</w:t>
            </w:r>
          </w:p>
          <w:p>
            <w:pPr>
              <w:ind w:right="-107" w:rightChars="-51"/>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○3年以下</w:t>
            </w:r>
          </w:p>
          <w:p>
            <w:pPr>
              <w:ind w:right="-107" w:rightChars="-51"/>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○3（含）-5年</w:t>
            </w:r>
          </w:p>
          <w:p>
            <w:pPr>
              <w:ind w:right="-107" w:rightChars="-51"/>
              <w:jc w:val="left"/>
              <w:rPr>
                <w:rFonts w:cs="宋体"/>
                <w:b/>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○5年（含）以上</w:t>
            </w:r>
          </w:p>
        </w:tc>
        <w:tc>
          <w:tcPr>
            <w:tcW w:w="2126" w:type="dxa"/>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岗位最低学历要求</w:t>
            </w:r>
          </w:p>
        </w:tc>
        <w:tc>
          <w:tcPr>
            <w:tcW w:w="2260" w:type="dxa"/>
          </w:tcPr>
          <w:p>
            <w:pPr>
              <w:ind w:right="-107" w:rightChars="-51"/>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○大专以下</w:t>
            </w:r>
          </w:p>
          <w:p>
            <w:pPr>
              <w:ind w:right="-107" w:rightChars="-51"/>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○大专</w:t>
            </w:r>
          </w:p>
          <w:p>
            <w:pPr>
              <w:ind w:right="-107" w:rightChars="-51"/>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○本科</w:t>
            </w:r>
          </w:p>
          <w:p>
            <w:pPr>
              <w:ind w:right="-107" w:rightChars="-51"/>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○硕士</w:t>
            </w:r>
          </w:p>
          <w:p>
            <w:pPr>
              <w:ind w:right="-107" w:rightChars="-51"/>
              <w:rPr>
                <w:rFonts w:cs="宋体"/>
                <w:b/>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1871" w:type="dxa"/>
            <w:vAlign w:val="center"/>
          </w:tcPr>
          <w:p>
            <w:pPr>
              <w:jc w:val="center"/>
              <w:rPr>
                <w:rFonts w:cs="宋体"/>
                <w:b/>
                <w:bCs/>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岗位专业要求</w:t>
            </w:r>
          </w:p>
        </w:tc>
        <w:tc>
          <w:tcPr>
            <w:tcW w:w="2876" w:type="dxa"/>
            <w:vAlign w:val="center"/>
          </w:tcPr>
          <w:p>
            <w:pPr>
              <w:ind w:right="-107" w:rightChars="-51"/>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○不限学科门类</w:t>
            </w:r>
          </w:p>
          <w:p>
            <w:pPr>
              <w:ind w:right="-107" w:rightChars="-51"/>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○限定学科门类，通过在岗学习可以胜任</w:t>
            </w:r>
          </w:p>
          <w:p>
            <w:pPr>
              <w:ind w:right="-107" w:rightChars="-51"/>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○专业有相关性，通过在岗学习可以胜任</w:t>
            </w:r>
          </w:p>
          <w:p>
            <w:pPr>
              <w:ind w:right="-107" w:rightChars="-51"/>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○专业完全对口但不限研究方向</w:t>
            </w:r>
          </w:p>
          <w:p>
            <w:pPr>
              <w:ind w:right="-107" w:rightChars="-51"/>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○专业完全对口且研究方向相符</w:t>
            </w:r>
          </w:p>
        </w:tc>
        <w:tc>
          <w:tcPr>
            <w:tcW w:w="1984" w:type="dxa"/>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人才培养难度</w:t>
            </w:r>
          </w:p>
        </w:tc>
        <w:tc>
          <w:tcPr>
            <w:tcW w:w="4678" w:type="dxa"/>
            <w:vAlign w:val="center"/>
          </w:tcPr>
          <w:p>
            <w:pPr>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○简单（经过短期的简单岗前培训即可）</w:t>
            </w:r>
          </w:p>
          <w:p>
            <w:pPr>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○较简单（需经过半年以内系统化的岗前培训）</w:t>
            </w:r>
          </w:p>
          <w:p>
            <w:pPr>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○一般（需经过半年至1年时间在岗培养）</w:t>
            </w:r>
          </w:p>
          <w:p>
            <w:pPr>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○较难（需经过1至3年时间在岗培养或硕士起步）</w:t>
            </w:r>
          </w:p>
          <w:p>
            <w:pPr>
              <w:ind w:right="-107" w:rightChars="-51"/>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○很难（需经过3年以上时间在岗培养或博士起步）</w:t>
            </w:r>
          </w:p>
        </w:tc>
        <w:tc>
          <w:tcPr>
            <w:tcW w:w="2126" w:type="dxa"/>
            <w:vAlign w:val="center"/>
          </w:tcPr>
          <w:p>
            <w:pPr>
              <w:ind w:right="-107" w:rightChars="-51"/>
              <w:jc w:val="center"/>
              <w:rPr>
                <w:rFonts w:cs="宋体"/>
                <w:b/>
                <w:bCs/>
                <w:color w:val="000000" w:themeColor="text1"/>
                <w:sz w:val="20"/>
                <w:szCs w:val="20"/>
                <w14:textFill>
                  <w14:solidFill>
                    <w14:schemeClr w14:val="tx1"/>
                  </w14:solidFill>
                </w14:textFill>
              </w:rPr>
            </w:pPr>
            <w:r>
              <w:rPr>
                <w:rFonts w:hint="eastAsia" w:cs="宋体"/>
                <w:b/>
                <w:bCs/>
                <w:color w:val="000000" w:themeColor="text1"/>
                <w:sz w:val="20"/>
                <w:szCs w:val="20"/>
                <w14:textFill>
                  <w14:solidFill>
                    <w14:schemeClr w14:val="tx1"/>
                  </w14:solidFill>
                </w14:textFill>
              </w:rPr>
              <w:t>岗位紧缺程度</w:t>
            </w:r>
          </w:p>
        </w:tc>
        <w:tc>
          <w:tcPr>
            <w:tcW w:w="2260" w:type="dxa"/>
            <w:vAlign w:val="center"/>
          </w:tcPr>
          <w:p>
            <w:pPr>
              <w:ind w:right="-107" w:rightChars="-51"/>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按照一般紧缺1分到非常紧缺5分不同程度选择</w:t>
            </w:r>
          </w:p>
          <w:p>
            <w:pPr>
              <w:ind w:right="-107" w:rightChars="-51"/>
              <w:rPr>
                <w:rFonts w:cs="宋体"/>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71" w:type="dxa"/>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岗位面试候选人数</w:t>
            </w:r>
          </w:p>
        </w:tc>
        <w:tc>
          <w:tcPr>
            <w:tcW w:w="4860" w:type="dxa"/>
            <w:gridSpan w:val="2"/>
            <w:vAlign w:val="center"/>
          </w:tcPr>
          <w:p>
            <w:pPr>
              <w:jc w:val="left"/>
              <w:rPr>
                <w:rFonts w:cs="宋体"/>
                <w:b/>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202</w:t>
            </w:r>
            <w:r>
              <w:rPr>
                <w:rFonts w:cs="宋体"/>
                <w:color w:val="000000" w:themeColor="text1"/>
                <w:sz w:val="20"/>
                <w:szCs w:val="20"/>
                <w14:textFill>
                  <w14:solidFill>
                    <w14:schemeClr w14:val="tx1"/>
                  </w14:solidFill>
                </w14:textFill>
              </w:rPr>
              <w:t>3</w:t>
            </w:r>
            <w:r>
              <w:rPr>
                <w:rFonts w:hint="eastAsia" w:cs="宋体"/>
                <w:color w:val="000000" w:themeColor="text1"/>
                <w:sz w:val="20"/>
                <w:szCs w:val="20"/>
                <w14:textFill>
                  <w14:solidFill>
                    <w14:schemeClr w14:val="tx1"/>
                  </w14:solidFill>
                </w14:textFill>
              </w:rPr>
              <w:t>年至今，该岗位已面试候选</w:t>
            </w:r>
            <w:r>
              <w:rPr>
                <w:rFonts w:hint="eastAsia" w:cs="宋体"/>
                <w:color w:val="000000" w:themeColor="text1"/>
                <w:sz w:val="20"/>
                <w:szCs w:val="20"/>
                <w:u w:val="single"/>
                <w14:textFill>
                  <w14:solidFill>
                    <w14:schemeClr w14:val="tx1"/>
                  </w14:solidFill>
                </w14:textFill>
              </w:rPr>
              <w:t xml:space="preserve">      </w:t>
            </w:r>
            <w:r>
              <w:rPr>
                <w:rFonts w:hint="eastAsia" w:cs="宋体"/>
                <w:color w:val="000000" w:themeColor="text1"/>
                <w:sz w:val="20"/>
                <w:szCs w:val="20"/>
                <w14:textFill>
                  <w14:solidFill>
                    <w14:schemeClr w14:val="tx1"/>
                  </w14:solidFill>
                </w14:textFill>
              </w:rPr>
              <w:t>人。</w:t>
            </w:r>
          </w:p>
        </w:tc>
        <w:tc>
          <w:tcPr>
            <w:tcW w:w="4678" w:type="dxa"/>
            <w:vAlign w:val="center"/>
          </w:tcPr>
          <w:p>
            <w:pPr>
              <w:jc w:val="center"/>
              <w:rPr>
                <w:rFonts w:cs="宋体"/>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岗位离职人数</w:t>
            </w:r>
          </w:p>
        </w:tc>
        <w:tc>
          <w:tcPr>
            <w:tcW w:w="4386" w:type="dxa"/>
            <w:gridSpan w:val="2"/>
            <w:vAlign w:val="center"/>
          </w:tcPr>
          <w:p>
            <w:pPr>
              <w:ind w:right="-107" w:rightChars="-51"/>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202</w:t>
            </w:r>
            <w:r>
              <w:rPr>
                <w:rFonts w:cs="宋体"/>
                <w:color w:val="000000" w:themeColor="text1"/>
                <w:sz w:val="20"/>
                <w:szCs w:val="20"/>
                <w14:textFill>
                  <w14:solidFill>
                    <w14:schemeClr w14:val="tx1"/>
                  </w14:solidFill>
                </w14:textFill>
              </w:rPr>
              <w:t>3</w:t>
            </w:r>
            <w:r>
              <w:rPr>
                <w:rFonts w:hint="eastAsia" w:cs="宋体"/>
                <w:color w:val="000000" w:themeColor="text1"/>
                <w:sz w:val="20"/>
                <w:szCs w:val="20"/>
                <w14:textFill>
                  <w14:solidFill>
                    <w14:schemeClr w14:val="tx1"/>
                  </w14:solidFill>
                </w14:textFill>
              </w:rPr>
              <w:t>年至今，该岗位离职</w:t>
            </w:r>
            <w:r>
              <w:rPr>
                <w:rFonts w:hint="eastAsia" w:cs="宋体"/>
                <w:color w:val="000000" w:themeColor="text1"/>
                <w:sz w:val="20"/>
                <w:szCs w:val="20"/>
                <w:u w:val="single"/>
                <w14:textFill>
                  <w14:solidFill>
                    <w14:schemeClr w14:val="tx1"/>
                  </w14:solidFill>
                </w14:textFill>
              </w:rPr>
              <w:t xml:space="preserve">      </w:t>
            </w:r>
            <w:r>
              <w:rPr>
                <w:rFonts w:hint="eastAsia" w:cs="宋体"/>
                <w:color w:val="000000" w:themeColor="text1"/>
                <w:sz w:val="20"/>
                <w:szCs w:val="20"/>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岗位平均招聘周期</w:t>
            </w:r>
          </w:p>
        </w:tc>
        <w:tc>
          <w:tcPr>
            <w:tcW w:w="2876" w:type="dxa"/>
          </w:tcPr>
          <w:p>
            <w:pPr>
              <w:ind w:right="-107" w:rightChars="-51"/>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w:t>
            </w:r>
            <w:r>
              <w:rPr>
                <w:rFonts w:cs="宋体"/>
                <w:color w:val="000000" w:themeColor="text1"/>
                <w:sz w:val="20"/>
                <w:szCs w:val="20"/>
                <w14:textFill>
                  <w14:solidFill>
                    <w14:schemeClr w14:val="tx1"/>
                  </w14:solidFill>
                </w14:textFill>
              </w:rPr>
              <w:t>30</w:t>
            </w:r>
            <w:r>
              <w:rPr>
                <w:rFonts w:hint="eastAsia" w:cs="宋体"/>
                <w:color w:val="000000" w:themeColor="text1"/>
                <w:sz w:val="20"/>
                <w:szCs w:val="20"/>
                <w14:textFill>
                  <w14:solidFill>
                    <w14:schemeClr w14:val="tx1"/>
                  </w14:solidFill>
                </w14:textFill>
              </w:rPr>
              <w:t>天以内</w:t>
            </w:r>
          </w:p>
          <w:p>
            <w:pPr>
              <w:ind w:right="-107" w:rightChars="-51"/>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○30（含）-45天</w:t>
            </w:r>
          </w:p>
          <w:p>
            <w:pPr>
              <w:ind w:right="-107" w:rightChars="-51"/>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○45（含）-60天</w:t>
            </w:r>
          </w:p>
          <w:p>
            <w:pPr>
              <w:ind w:right="-107" w:rightChars="-51"/>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○60（含）-90天</w:t>
            </w:r>
          </w:p>
          <w:p>
            <w:pPr>
              <w:ind w:right="-107" w:rightChars="-51"/>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○90天（含）以上</w:t>
            </w:r>
          </w:p>
        </w:tc>
        <w:tc>
          <w:tcPr>
            <w:tcW w:w="1984" w:type="dxa"/>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在岗人员中符合岗位任职要求的人员比例</w:t>
            </w:r>
          </w:p>
        </w:tc>
        <w:tc>
          <w:tcPr>
            <w:tcW w:w="4678" w:type="dxa"/>
            <w:vAlign w:val="center"/>
          </w:tcPr>
          <w:p>
            <w:pPr>
              <w:ind w:right="-107" w:rightChars="-51"/>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○25%以内</w:t>
            </w:r>
          </w:p>
          <w:p>
            <w:pPr>
              <w:ind w:right="-107" w:rightChars="-51"/>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○25%（含）-50%</w:t>
            </w:r>
          </w:p>
          <w:p>
            <w:pPr>
              <w:ind w:right="-107" w:rightChars="-51"/>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○50%（含）-75%</w:t>
            </w:r>
          </w:p>
          <w:p>
            <w:pPr>
              <w:jc w:val="left"/>
              <w:rPr>
                <w:rFonts w:cs="宋体"/>
                <w:b/>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○75%（含）以上</w:t>
            </w:r>
          </w:p>
        </w:tc>
        <w:tc>
          <w:tcPr>
            <w:tcW w:w="2126" w:type="dxa"/>
            <w:vAlign w:val="center"/>
          </w:tcPr>
          <w:p>
            <w:pPr>
              <w:jc w:val="center"/>
              <w:rPr>
                <w:rFonts w:cs="宋体"/>
                <w:b/>
                <w:color w:val="000000" w:themeColor="text1"/>
                <w:sz w:val="20"/>
                <w:szCs w:val="20"/>
                <w14:textFill>
                  <w14:solidFill>
                    <w14:schemeClr w14:val="tx1"/>
                  </w14:solidFill>
                </w14:textFill>
              </w:rPr>
            </w:pPr>
            <w:r>
              <w:rPr>
                <w:rFonts w:hint="eastAsia" w:cs="宋体"/>
                <w:b/>
                <w:color w:val="000000" w:themeColor="text1"/>
                <w:sz w:val="20"/>
                <w:szCs w:val="20"/>
                <w14:textFill>
                  <w14:solidFill>
                    <w14:schemeClr w14:val="tx1"/>
                  </w14:solidFill>
                </w14:textFill>
              </w:rPr>
              <w:t>是否需要海外教育或工作背景</w:t>
            </w:r>
          </w:p>
        </w:tc>
        <w:tc>
          <w:tcPr>
            <w:tcW w:w="2260" w:type="dxa"/>
            <w:vAlign w:val="center"/>
          </w:tcPr>
          <w:p>
            <w:pPr>
              <w:ind w:right="-107" w:rightChars="-51"/>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○是</w:t>
            </w:r>
          </w:p>
          <w:p>
            <w:pPr>
              <w:jc w:val="lef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○否</w:t>
            </w:r>
          </w:p>
        </w:tc>
      </w:tr>
    </w:tbl>
    <w:p>
      <w:pPr>
        <w:pStyle w:val="6"/>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请留下联系方式便于接受电子版产业报告。</w:t>
      </w:r>
    </w:p>
    <w:p>
      <w:pPr>
        <w:pStyle w:val="6"/>
        <w:rPr>
          <w:rFonts w:eastAsia="仿宋_GB2312" w:cs="宋体"/>
          <w:color w:val="000000" w:themeColor="text1"/>
          <w:kern w:val="0"/>
          <w:sz w:val="24"/>
          <w14:textFill>
            <w14:solidFill>
              <w14:schemeClr w14:val="tx1"/>
            </w14:solidFill>
          </w14:textFill>
        </w:rPr>
      </w:pPr>
      <w:r>
        <w:rPr>
          <w:rFonts w:hint="eastAsia"/>
          <w:color w:val="000000" w:themeColor="text1"/>
          <w:sz w:val="20"/>
          <w:szCs w:val="22"/>
          <w14:textFill>
            <w14:solidFill>
              <w14:schemeClr w14:val="tx1"/>
            </w14:solidFill>
          </w14:textFill>
        </w:rPr>
        <w:t>姓名：</w:t>
      </w:r>
      <w:r>
        <w:rPr>
          <w:rFonts w:hint="eastAsia"/>
          <w:color w:val="000000" w:themeColor="text1"/>
          <w:szCs w:val="21"/>
          <w:u w:val="single"/>
          <w14:textFill>
            <w14:solidFill>
              <w14:schemeClr w14:val="tx1"/>
            </w14:solidFill>
          </w14:textFill>
        </w:rPr>
        <w:t xml:space="preserve">           </w:t>
      </w:r>
      <w:r>
        <w:rPr>
          <w:color w:val="000000" w:themeColor="text1"/>
          <w:sz w:val="20"/>
          <w:szCs w:val="22"/>
          <w14:textFill>
            <w14:solidFill>
              <w14:schemeClr w14:val="tx1"/>
            </w14:solidFill>
          </w14:textFill>
        </w:rPr>
        <w:t xml:space="preserve">        </w:t>
      </w:r>
      <w:r>
        <w:rPr>
          <w:rFonts w:hint="eastAsia"/>
          <w:color w:val="000000" w:themeColor="text1"/>
          <w:sz w:val="20"/>
          <w:szCs w:val="22"/>
          <w14:textFill>
            <w14:solidFill>
              <w14:schemeClr w14:val="tx1"/>
            </w14:solidFill>
          </w14:textFill>
        </w:rPr>
        <w:t>职务：</w:t>
      </w:r>
      <w:r>
        <w:rPr>
          <w:rFonts w:hint="eastAsia"/>
          <w:color w:val="000000" w:themeColor="text1"/>
          <w:szCs w:val="21"/>
          <w:u w:val="single"/>
          <w14:textFill>
            <w14:solidFill>
              <w14:schemeClr w14:val="tx1"/>
            </w14:solidFill>
          </w14:textFill>
        </w:rPr>
        <w:t xml:space="preserve">           </w:t>
      </w:r>
      <w:r>
        <w:rPr>
          <w:color w:val="000000" w:themeColor="text1"/>
          <w:sz w:val="20"/>
          <w:szCs w:val="22"/>
          <w14:textFill>
            <w14:solidFill>
              <w14:schemeClr w14:val="tx1"/>
            </w14:solidFill>
          </w14:textFill>
        </w:rPr>
        <w:t xml:space="preserve">        </w:t>
      </w:r>
      <w:r>
        <w:rPr>
          <w:rFonts w:hint="eastAsia"/>
          <w:color w:val="000000" w:themeColor="text1"/>
          <w:sz w:val="20"/>
          <w:szCs w:val="22"/>
          <w14:textFill>
            <w14:solidFill>
              <w14:schemeClr w14:val="tx1"/>
            </w14:solidFill>
          </w14:textFill>
        </w:rPr>
        <w:t>联系电话：</w:t>
      </w:r>
      <w:r>
        <w:rPr>
          <w:rFonts w:hint="eastAsia"/>
          <w:color w:val="000000" w:themeColor="text1"/>
          <w:szCs w:val="21"/>
          <w:u w:val="single"/>
          <w14:textFill>
            <w14:solidFill>
              <w14:schemeClr w14:val="tx1"/>
            </w14:solidFill>
          </w14:textFill>
        </w:rPr>
        <w:t xml:space="preserve">           </w:t>
      </w:r>
      <w:r>
        <w:rPr>
          <w:color w:val="000000" w:themeColor="text1"/>
          <w:sz w:val="20"/>
          <w:szCs w:val="22"/>
          <w14:textFill>
            <w14:solidFill>
              <w14:schemeClr w14:val="tx1"/>
            </w14:solidFill>
          </w14:textFill>
        </w:rPr>
        <w:t xml:space="preserve">        </w:t>
      </w:r>
      <w:r>
        <w:rPr>
          <w:rFonts w:hint="eastAsia"/>
          <w:color w:val="000000" w:themeColor="text1"/>
          <w:sz w:val="20"/>
          <w:szCs w:val="22"/>
          <w14:textFill>
            <w14:solidFill>
              <w14:schemeClr w14:val="tx1"/>
            </w14:solidFill>
          </w14:textFill>
        </w:rPr>
        <w:t>邮箱：</w:t>
      </w:r>
      <w:r>
        <w:rPr>
          <w:rFonts w:hint="eastAsia"/>
          <w:color w:val="000000" w:themeColor="text1"/>
          <w:szCs w:val="21"/>
          <w:u w:val="single"/>
          <w14:textFill>
            <w14:solidFill>
              <w14:schemeClr w14:val="tx1"/>
            </w14:solidFill>
          </w14:textFill>
        </w:rPr>
        <w:t xml:space="preserve">           </w:t>
      </w:r>
    </w:p>
    <w:sectPr>
      <w:footerReference r:id="rId4" w:type="first"/>
      <w:footerReference r:id="rId3" w:type="default"/>
      <w:pgSz w:w="16838" w:h="11906" w:orient="landscape"/>
      <w:pgMar w:top="1440" w:right="1440" w:bottom="144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7372631"/>
    </w:sdtPr>
    <w:sdtContent>
      <w:p>
        <w:pPr>
          <w:pStyle w:val="10"/>
          <w:jc w:val="center"/>
        </w:pPr>
        <w:r>
          <w:fldChar w:fldCharType="begin"/>
        </w:r>
        <w:r>
          <w:instrText xml:space="preserve">PAGE   \* MERGEFORMAT</w:instrText>
        </w:r>
        <w:r>
          <w:fldChar w:fldCharType="separate"/>
        </w:r>
        <w:r>
          <w:rPr>
            <w:lang w:val="zh-CN"/>
          </w:rPr>
          <w:t>12</w:t>
        </w:r>
        <w:r>
          <w:fldChar w:fldCharType="end"/>
        </w:r>
      </w:p>
    </w:sdtContent>
  </w:sdt>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0"/>
          <w:jc w:val="center"/>
        </w:pPr>
        <w:r>
          <w:fldChar w:fldCharType="begin"/>
        </w:r>
        <w:r>
          <w:instrText xml:space="preserve">PAGE   \* MERGEFORMAT</w:instrText>
        </w:r>
        <w:r>
          <w:fldChar w:fldCharType="separate"/>
        </w:r>
        <w:r>
          <w:rPr>
            <w:lang w:val="zh-CN"/>
          </w:rPr>
          <w:t>13</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YzMzZGE5Njk1NDU5NWRlOGYzMmY2ZjhkOGE2YmQifQ=="/>
  </w:docVars>
  <w:rsids>
    <w:rsidRoot w:val="00F4034C"/>
    <w:rsid w:val="000005F4"/>
    <w:rsid w:val="00001975"/>
    <w:rsid w:val="00005582"/>
    <w:rsid w:val="0000748C"/>
    <w:rsid w:val="000107A6"/>
    <w:rsid w:val="000149BA"/>
    <w:rsid w:val="00014C54"/>
    <w:rsid w:val="000236D7"/>
    <w:rsid w:val="000246E7"/>
    <w:rsid w:val="000278D4"/>
    <w:rsid w:val="00035039"/>
    <w:rsid w:val="00040343"/>
    <w:rsid w:val="00040BC4"/>
    <w:rsid w:val="00046735"/>
    <w:rsid w:val="00050B2C"/>
    <w:rsid w:val="000519E0"/>
    <w:rsid w:val="00052FA3"/>
    <w:rsid w:val="00052FF4"/>
    <w:rsid w:val="000579E1"/>
    <w:rsid w:val="00064527"/>
    <w:rsid w:val="00074EF0"/>
    <w:rsid w:val="0007732F"/>
    <w:rsid w:val="000815C3"/>
    <w:rsid w:val="00085148"/>
    <w:rsid w:val="000934A5"/>
    <w:rsid w:val="000B3F79"/>
    <w:rsid w:val="000C11A8"/>
    <w:rsid w:val="000C1CF4"/>
    <w:rsid w:val="000C257F"/>
    <w:rsid w:val="000C4B68"/>
    <w:rsid w:val="000C7ADB"/>
    <w:rsid w:val="000D6360"/>
    <w:rsid w:val="000E01A8"/>
    <w:rsid w:val="000E3182"/>
    <w:rsid w:val="000E4FB8"/>
    <w:rsid w:val="000F18D6"/>
    <w:rsid w:val="001026B3"/>
    <w:rsid w:val="0011216A"/>
    <w:rsid w:val="001145DB"/>
    <w:rsid w:val="00120D33"/>
    <w:rsid w:val="00121C11"/>
    <w:rsid w:val="00124B21"/>
    <w:rsid w:val="0012543A"/>
    <w:rsid w:val="00127AEB"/>
    <w:rsid w:val="00130CF2"/>
    <w:rsid w:val="00143B28"/>
    <w:rsid w:val="00143B64"/>
    <w:rsid w:val="00146369"/>
    <w:rsid w:val="001467AB"/>
    <w:rsid w:val="0015766A"/>
    <w:rsid w:val="00161F5A"/>
    <w:rsid w:val="00162D84"/>
    <w:rsid w:val="00164F37"/>
    <w:rsid w:val="001676AF"/>
    <w:rsid w:val="00170EDF"/>
    <w:rsid w:val="00175DFD"/>
    <w:rsid w:val="00177701"/>
    <w:rsid w:val="00181AC9"/>
    <w:rsid w:val="00185ABA"/>
    <w:rsid w:val="00187325"/>
    <w:rsid w:val="00190FFB"/>
    <w:rsid w:val="00192313"/>
    <w:rsid w:val="001958E7"/>
    <w:rsid w:val="00195971"/>
    <w:rsid w:val="001A2FAA"/>
    <w:rsid w:val="001A6933"/>
    <w:rsid w:val="001B0F60"/>
    <w:rsid w:val="001B1251"/>
    <w:rsid w:val="001B4F07"/>
    <w:rsid w:val="001B730A"/>
    <w:rsid w:val="001C3002"/>
    <w:rsid w:val="001C4BC1"/>
    <w:rsid w:val="001C5694"/>
    <w:rsid w:val="001C5D8E"/>
    <w:rsid w:val="001C5E68"/>
    <w:rsid w:val="001D5272"/>
    <w:rsid w:val="001D5AA5"/>
    <w:rsid w:val="001D5D79"/>
    <w:rsid w:val="001D6075"/>
    <w:rsid w:val="001E100E"/>
    <w:rsid w:val="001E1DE1"/>
    <w:rsid w:val="001E2128"/>
    <w:rsid w:val="001E2376"/>
    <w:rsid w:val="001E3D84"/>
    <w:rsid w:val="001E5C0A"/>
    <w:rsid w:val="001F0561"/>
    <w:rsid w:val="001F5155"/>
    <w:rsid w:val="00206C10"/>
    <w:rsid w:val="002109CB"/>
    <w:rsid w:val="00211A62"/>
    <w:rsid w:val="0021312C"/>
    <w:rsid w:val="00213FAF"/>
    <w:rsid w:val="002164FC"/>
    <w:rsid w:val="00216B33"/>
    <w:rsid w:val="002223CD"/>
    <w:rsid w:val="002262B8"/>
    <w:rsid w:val="00227B40"/>
    <w:rsid w:val="00232759"/>
    <w:rsid w:val="0023642D"/>
    <w:rsid w:val="00240AF0"/>
    <w:rsid w:val="00241AE7"/>
    <w:rsid w:val="00243C84"/>
    <w:rsid w:val="002447BA"/>
    <w:rsid w:val="002508E0"/>
    <w:rsid w:val="002514E1"/>
    <w:rsid w:val="002523A0"/>
    <w:rsid w:val="00253234"/>
    <w:rsid w:val="00255639"/>
    <w:rsid w:val="002577B2"/>
    <w:rsid w:val="00262697"/>
    <w:rsid w:val="00265055"/>
    <w:rsid w:val="002658E0"/>
    <w:rsid w:val="00265D1B"/>
    <w:rsid w:val="002759AB"/>
    <w:rsid w:val="00280D82"/>
    <w:rsid w:val="00282BE0"/>
    <w:rsid w:val="00283D48"/>
    <w:rsid w:val="00285357"/>
    <w:rsid w:val="00292932"/>
    <w:rsid w:val="002A475C"/>
    <w:rsid w:val="002B0722"/>
    <w:rsid w:val="002B09CB"/>
    <w:rsid w:val="002B19D4"/>
    <w:rsid w:val="002C0200"/>
    <w:rsid w:val="002C3C36"/>
    <w:rsid w:val="002D4158"/>
    <w:rsid w:val="002D4C2D"/>
    <w:rsid w:val="002D786A"/>
    <w:rsid w:val="002E051D"/>
    <w:rsid w:val="002E54C0"/>
    <w:rsid w:val="002E7495"/>
    <w:rsid w:val="002F3BF2"/>
    <w:rsid w:val="002F4086"/>
    <w:rsid w:val="002F43C2"/>
    <w:rsid w:val="002F6675"/>
    <w:rsid w:val="00303E8D"/>
    <w:rsid w:val="003044A2"/>
    <w:rsid w:val="003071E6"/>
    <w:rsid w:val="0030770A"/>
    <w:rsid w:val="00310CB2"/>
    <w:rsid w:val="00312084"/>
    <w:rsid w:val="0031481E"/>
    <w:rsid w:val="003155C2"/>
    <w:rsid w:val="003207DD"/>
    <w:rsid w:val="0032492F"/>
    <w:rsid w:val="00324F9A"/>
    <w:rsid w:val="00332CD7"/>
    <w:rsid w:val="00333D6E"/>
    <w:rsid w:val="003364D1"/>
    <w:rsid w:val="00336E85"/>
    <w:rsid w:val="00341A10"/>
    <w:rsid w:val="00342966"/>
    <w:rsid w:val="003436F6"/>
    <w:rsid w:val="00343A27"/>
    <w:rsid w:val="003468D2"/>
    <w:rsid w:val="00350141"/>
    <w:rsid w:val="00350F81"/>
    <w:rsid w:val="00361F3F"/>
    <w:rsid w:val="003629D2"/>
    <w:rsid w:val="00365A56"/>
    <w:rsid w:val="00366DD7"/>
    <w:rsid w:val="003671AA"/>
    <w:rsid w:val="0037446E"/>
    <w:rsid w:val="00376BCF"/>
    <w:rsid w:val="00377A36"/>
    <w:rsid w:val="00387A80"/>
    <w:rsid w:val="0039005B"/>
    <w:rsid w:val="003A1A4C"/>
    <w:rsid w:val="003A545F"/>
    <w:rsid w:val="003A5D4B"/>
    <w:rsid w:val="003A6C68"/>
    <w:rsid w:val="003B0DA9"/>
    <w:rsid w:val="003B1073"/>
    <w:rsid w:val="003B138E"/>
    <w:rsid w:val="003B1BAB"/>
    <w:rsid w:val="003B57C6"/>
    <w:rsid w:val="003B65D6"/>
    <w:rsid w:val="003B6ECD"/>
    <w:rsid w:val="003B75B1"/>
    <w:rsid w:val="003B7B15"/>
    <w:rsid w:val="003C01FA"/>
    <w:rsid w:val="003C0547"/>
    <w:rsid w:val="003C1A33"/>
    <w:rsid w:val="003C2466"/>
    <w:rsid w:val="003C31F1"/>
    <w:rsid w:val="003D1858"/>
    <w:rsid w:val="003D34F8"/>
    <w:rsid w:val="003D5F76"/>
    <w:rsid w:val="003E047D"/>
    <w:rsid w:val="003E5CC7"/>
    <w:rsid w:val="003F1310"/>
    <w:rsid w:val="003F1B84"/>
    <w:rsid w:val="003F2B9A"/>
    <w:rsid w:val="00405BBC"/>
    <w:rsid w:val="00407D8B"/>
    <w:rsid w:val="00415199"/>
    <w:rsid w:val="00416F57"/>
    <w:rsid w:val="00417203"/>
    <w:rsid w:val="0041755F"/>
    <w:rsid w:val="00423B4D"/>
    <w:rsid w:val="00423F47"/>
    <w:rsid w:val="00425800"/>
    <w:rsid w:val="00430AD6"/>
    <w:rsid w:val="00432FEA"/>
    <w:rsid w:val="00433A33"/>
    <w:rsid w:val="0044086C"/>
    <w:rsid w:val="00442A0B"/>
    <w:rsid w:val="00442F0D"/>
    <w:rsid w:val="00443F36"/>
    <w:rsid w:val="004512D0"/>
    <w:rsid w:val="0045286C"/>
    <w:rsid w:val="00453601"/>
    <w:rsid w:val="00453D6A"/>
    <w:rsid w:val="00454B98"/>
    <w:rsid w:val="0045756D"/>
    <w:rsid w:val="00457E60"/>
    <w:rsid w:val="0046459A"/>
    <w:rsid w:val="004721C6"/>
    <w:rsid w:val="00472CA3"/>
    <w:rsid w:val="0047300A"/>
    <w:rsid w:val="0047326C"/>
    <w:rsid w:val="0047533C"/>
    <w:rsid w:val="00475A8E"/>
    <w:rsid w:val="00477877"/>
    <w:rsid w:val="00477C34"/>
    <w:rsid w:val="0048115C"/>
    <w:rsid w:val="00482DB3"/>
    <w:rsid w:val="004859D7"/>
    <w:rsid w:val="004865C4"/>
    <w:rsid w:val="00490835"/>
    <w:rsid w:val="004928A3"/>
    <w:rsid w:val="00493432"/>
    <w:rsid w:val="004943E6"/>
    <w:rsid w:val="00495673"/>
    <w:rsid w:val="00497815"/>
    <w:rsid w:val="004A7295"/>
    <w:rsid w:val="004B205D"/>
    <w:rsid w:val="004B46FB"/>
    <w:rsid w:val="004C0996"/>
    <w:rsid w:val="004C45A8"/>
    <w:rsid w:val="004C4C82"/>
    <w:rsid w:val="004C5C77"/>
    <w:rsid w:val="004C5FDE"/>
    <w:rsid w:val="004D1F05"/>
    <w:rsid w:val="004D514F"/>
    <w:rsid w:val="004D6A8E"/>
    <w:rsid w:val="004E0085"/>
    <w:rsid w:val="004E37F1"/>
    <w:rsid w:val="004E4A9E"/>
    <w:rsid w:val="004F0299"/>
    <w:rsid w:val="004F1D9A"/>
    <w:rsid w:val="004F3A15"/>
    <w:rsid w:val="004F3F86"/>
    <w:rsid w:val="004F64EB"/>
    <w:rsid w:val="00500210"/>
    <w:rsid w:val="00504B7B"/>
    <w:rsid w:val="00505B80"/>
    <w:rsid w:val="005063F5"/>
    <w:rsid w:val="005140CF"/>
    <w:rsid w:val="00516931"/>
    <w:rsid w:val="00517C4B"/>
    <w:rsid w:val="00520C33"/>
    <w:rsid w:val="00520DD5"/>
    <w:rsid w:val="0052311E"/>
    <w:rsid w:val="005254A4"/>
    <w:rsid w:val="0052742B"/>
    <w:rsid w:val="00532824"/>
    <w:rsid w:val="00535812"/>
    <w:rsid w:val="00541A4E"/>
    <w:rsid w:val="00541F3C"/>
    <w:rsid w:val="00545187"/>
    <w:rsid w:val="0055096E"/>
    <w:rsid w:val="005517EF"/>
    <w:rsid w:val="00551C7D"/>
    <w:rsid w:val="00553CEE"/>
    <w:rsid w:val="0055471B"/>
    <w:rsid w:val="00556BC5"/>
    <w:rsid w:val="005579CB"/>
    <w:rsid w:val="005654E2"/>
    <w:rsid w:val="005805ED"/>
    <w:rsid w:val="005806BA"/>
    <w:rsid w:val="00586DF0"/>
    <w:rsid w:val="00592589"/>
    <w:rsid w:val="00594AF7"/>
    <w:rsid w:val="005966DE"/>
    <w:rsid w:val="00597EE5"/>
    <w:rsid w:val="005A1246"/>
    <w:rsid w:val="005A128E"/>
    <w:rsid w:val="005B0244"/>
    <w:rsid w:val="005B0649"/>
    <w:rsid w:val="005B071B"/>
    <w:rsid w:val="005B135E"/>
    <w:rsid w:val="005C0F95"/>
    <w:rsid w:val="005C1C54"/>
    <w:rsid w:val="005C271D"/>
    <w:rsid w:val="005C4258"/>
    <w:rsid w:val="005D25DE"/>
    <w:rsid w:val="005D673E"/>
    <w:rsid w:val="005E05DB"/>
    <w:rsid w:val="005E2254"/>
    <w:rsid w:val="005E27F1"/>
    <w:rsid w:val="005E55F6"/>
    <w:rsid w:val="005E5EC3"/>
    <w:rsid w:val="005F4BCC"/>
    <w:rsid w:val="005F62E4"/>
    <w:rsid w:val="0060024E"/>
    <w:rsid w:val="00602207"/>
    <w:rsid w:val="00602783"/>
    <w:rsid w:val="00603B18"/>
    <w:rsid w:val="006051D2"/>
    <w:rsid w:val="00612B2C"/>
    <w:rsid w:val="006151A0"/>
    <w:rsid w:val="006206A1"/>
    <w:rsid w:val="00620B13"/>
    <w:rsid w:val="00623F98"/>
    <w:rsid w:val="006260E6"/>
    <w:rsid w:val="006307F7"/>
    <w:rsid w:val="00634117"/>
    <w:rsid w:val="00634AB8"/>
    <w:rsid w:val="006426C1"/>
    <w:rsid w:val="00644041"/>
    <w:rsid w:val="006445F7"/>
    <w:rsid w:val="0064663C"/>
    <w:rsid w:val="006470E1"/>
    <w:rsid w:val="00655AB5"/>
    <w:rsid w:val="006608F5"/>
    <w:rsid w:val="0066458E"/>
    <w:rsid w:val="00666EB3"/>
    <w:rsid w:val="00667C9F"/>
    <w:rsid w:val="006770BB"/>
    <w:rsid w:val="0068156A"/>
    <w:rsid w:val="00681FBB"/>
    <w:rsid w:val="0068709A"/>
    <w:rsid w:val="00692A78"/>
    <w:rsid w:val="006936F6"/>
    <w:rsid w:val="00696557"/>
    <w:rsid w:val="00697091"/>
    <w:rsid w:val="006A39BD"/>
    <w:rsid w:val="006B5DFD"/>
    <w:rsid w:val="006B5EB6"/>
    <w:rsid w:val="006B671E"/>
    <w:rsid w:val="006B75FF"/>
    <w:rsid w:val="006C17AC"/>
    <w:rsid w:val="006C1BF6"/>
    <w:rsid w:val="006C299C"/>
    <w:rsid w:val="006C3B2E"/>
    <w:rsid w:val="006C4EF7"/>
    <w:rsid w:val="006C668B"/>
    <w:rsid w:val="006C77E7"/>
    <w:rsid w:val="006C7A8B"/>
    <w:rsid w:val="006D145C"/>
    <w:rsid w:val="006D24AE"/>
    <w:rsid w:val="006E6C3E"/>
    <w:rsid w:val="006F176E"/>
    <w:rsid w:val="006F5F8F"/>
    <w:rsid w:val="00701515"/>
    <w:rsid w:val="00702F41"/>
    <w:rsid w:val="00710411"/>
    <w:rsid w:val="007143FD"/>
    <w:rsid w:val="007178B9"/>
    <w:rsid w:val="00724EA4"/>
    <w:rsid w:val="0072655F"/>
    <w:rsid w:val="00726CDC"/>
    <w:rsid w:val="00732AE9"/>
    <w:rsid w:val="00733239"/>
    <w:rsid w:val="00733AB2"/>
    <w:rsid w:val="00737FB7"/>
    <w:rsid w:val="00746A73"/>
    <w:rsid w:val="007502EB"/>
    <w:rsid w:val="00751A26"/>
    <w:rsid w:val="00761494"/>
    <w:rsid w:val="00762998"/>
    <w:rsid w:val="00766B0E"/>
    <w:rsid w:val="00766B32"/>
    <w:rsid w:val="00770E4F"/>
    <w:rsid w:val="00771B13"/>
    <w:rsid w:val="00771E92"/>
    <w:rsid w:val="00772DA2"/>
    <w:rsid w:val="00780539"/>
    <w:rsid w:val="00786692"/>
    <w:rsid w:val="00787B21"/>
    <w:rsid w:val="007912FA"/>
    <w:rsid w:val="00793710"/>
    <w:rsid w:val="0079493D"/>
    <w:rsid w:val="00794CC9"/>
    <w:rsid w:val="007A045C"/>
    <w:rsid w:val="007A0FD6"/>
    <w:rsid w:val="007A1257"/>
    <w:rsid w:val="007A239A"/>
    <w:rsid w:val="007A4F0E"/>
    <w:rsid w:val="007A546F"/>
    <w:rsid w:val="007A6959"/>
    <w:rsid w:val="007A6BDB"/>
    <w:rsid w:val="007A6EB8"/>
    <w:rsid w:val="007B1410"/>
    <w:rsid w:val="007B3F06"/>
    <w:rsid w:val="007B6643"/>
    <w:rsid w:val="007B7609"/>
    <w:rsid w:val="007C2ABB"/>
    <w:rsid w:val="007C2EF1"/>
    <w:rsid w:val="007D10F4"/>
    <w:rsid w:val="007D22FD"/>
    <w:rsid w:val="007D6D62"/>
    <w:rsid w:val="007E365F"/>
    <w:rsid w:val="007E3C3F"/>
    <w:rsid w:val="007E4E1D"/>
    <w:rsid w:val="007E5E51"/>
    <w:rsid w:val="007E7254"/>
    <w:rsid w:val="007F31E9"/>
    <w:rsid w:val="007F4215"/>
    <w:rsid w:val="007F5BD2"/>
    <w:rsid w:val="007F5C76"/>
    <w:rsid w:val="008016CE"/>
    <w:rsid w:val="008017D8"/>
    <w:rsid w:val="00803685"/>
    <w:rsid w:val="008044A8"/>
    <w:rsid w:val="00805105"/>
    <w:rsid w:val="00805BE0"/>
    <w:rsid w:val="00806BB4"/>
    <w:rsid w:val="008113C2"/>
    <w:rsid w:val="008118C4"/>
    <w:rsid w:val="00811F60"/>
    <w:rsid w:val="00820191"/>
    <w:rsid w:val="008245BD"/>
    <w:rsid w:val="00824EDB"/>
    <w:rsid w:val="00826BF6"/>
    <w:rsid w:val="00827E96"/>
    <w:rsid w:val="00827FC5"/>
    <w:rsid w:val="008306A6"/>
    <w:rsid w:val="0083368C"/>
    <w:rsid w:val="00834606"/>
    <w:rsid w:val="00835694"/>
    <w:rsid w:val="0083595F"/>
    <w:rsid w:val="0084464F"/>
    <w:rsid w:val="00845AAD"/>
    <w:rsid w:val="00861C12"/>
    <w:rsid w:val="00864DA4"/>
    <w:rsid w:val="00867143"/>
    <w:rsid w:val="008736B4"/>
    <w:rsid w:val="008740A8"/>
    <w:rsid w:val="00880D79"/>
    <w:rsid w:val="008842A4"/>
    <w:rsid w:val="0088498F"/>
    <w:rsid w:val="0089519A"/>
    <w:rsid w:val="008A3BAB"/>
    <w:rsid w:val="008A50EE"/>
    <w:rsid w:val="008A70B4"/>
    <w:rsid w:val="008B169E"/>
    <w:rsid w:val="008C3A97"/>
    <w:rsid w:val="008C5A70"/>
    <w:rsid w:val="008C74BB"/>
    <w:rsid w:val="008D34F6"/>
    <w:rsid w:val="008D5F27"/>
    <w:rsid w:val="008D6637"/>
    <w:rsid w:val="008D67BE"/>
    <w:rsid w:val="008D767F"/>
    <w:rsid w:val="008F21F0"/>
    <w:rsid w:val="008F2A99"/>
    <w:rsid w:val="008F6651"/>
    <w:rsid w:val="008F7AF7"/>
    <w:rsid w:val="00906A52"/>
    <w:rsid w:val="00914D26"/>
    <w:rsid w:val="00916F5E"/>
    <w:rsid w:val="00920D1E"/>
    <w:rsid w:val="009275DD"/>
    <w:rsid w:val="0093055F"/>
    <w:rsid w:val="0093194C"/>
    <w:rsid w:val="00934E1E"/>
    <w:rsid w:val="00943E26"/>
    <w:rsid w:val="009459E4"/>
    <w:rsid w:val="00952862"/>
    <w:rsid w:val="009529CB"/>
    <w:rsid w:val="00953601"/>
    <w:rsid w:val="00953B28"/>
    <w:rsid w:val="0095621A"/>
    <w:rsid w:val="00962F07"/>
    <w:rsid w:val="00964642"/>
    <w:rsid w:val="00967AC7"/>
    <w:rsid w:val="00972565"/>
    <w:rsid w:val="009755F3"/>
    <w:rsid w:val="00984686"/>
    <w:rsid w:val="009857EA"/>
    <w:rsid w:val="009945CF"/>
    <w:rsid w:val="0099651B"/>
    <w:rsid w:val="009A0539"/>
    <w:rsid w:val="009A1D34"/>
    <w:rsid w:val="009B0652"/>
    <w:rsid w:val="009B43A7"/>
    <w:rsid w:val="009C0D35"/>
    <w:rsid w:val="009C16D4"/>
    <w:rsid w:val="009C1DF8"/>
    <w:rsid w:val="009C1F15"/>
    <w:rsid w:val="009C4044"/>
    <w:rsid w:val="009C4767"/>
    <w:rsid w:val="009C5F06"/>
    <w:rsid w:val="009D4DFE"/>
    <w:rsid w:val="009D5DAD"/>
    <w:rsid w:val="009D6893"/>
    <w:rsid w:val="009D6D3C"/>
    <w:rsid w:val="009E1B34"/>
    <w:rsid w:val="009E5D75"/>
    <w:rsid w:val="009F0188"/>
    <w:rsid w:val="009F06B1"/>
    <w:rsid w:val="009F19E1"/>
    <w:rsid w:val="009F2104"/>
    <w:rsid w:val="009F2834"/>
    <w:rsid w:val="009F79F9"/>
    <w:rsid w:val="009F7F92"/>
    <w:rsid w:val="00A06B1A"/>
    <w:rsid w:val="00A079BE"/>
    <w:rsid w:val="00A12101"/>
    <w:rsid w:val="00A12698"/>
    <w:rsid w:val="00A212BA"/>
    <w:rsid w:val="00A21695"/>
    <w:rsid w:val="00A24AD9"/>
    <w:rsid w:val="00A329B6"/>
    <w:rsid w:val="00A3546E"/>
    <w:rsid w:val="00A43400"/>
    <w:rsid w:val="00A473C1"/>
    <w:rsid w:val="00A50481"/>
    <w:rsid w:val="00A52862"/>
    <w:rsid w:val="00A602B8"/>
    <w:rsid w:val="00A657B7"/>
    <w:rsid w:val="00A6648E"/>
    <w:rsid w:val="00A666BB"/>
    <w:rsid w:val="00A66FDF"/>
    <w:rsid w:val="00A67301"/>
    <w:rsid w:val="00A70D22"/>
    <w:rsid w:val="00A70F11"/>
    <w:rsid w:val="00A8402B"/>
    <w:rsid w:val="00A86C58"/>
    <w:rsid w:val="00A873F5"/>
    <w:rsid w:val="00A96809"/>
    <w:rsid w:val="00AA13DC"/>
    <w:rsid w:val="00AB017C"/>
    <w:rsid w:val="00AB1B0F"/>
    <w:rsid w:val="00AB29E0"/>
    <w:rsid w:val="00AB3D06"/>
    <w:rsid w:val="00AC4B7C"/>
    <w:rsid w:val="00AC560F"/>
    <w:rsid w:val="00AC57CE"/>
    <w:rsid w:val="00AD0A70"/>
    <w:rsid w:val="00AD210A"/>
    <w:rsid w:val="00AD267E"/>
    <w:rsid w:val="00AD2F48"/>
    <w:rsid w:val="00AD3A29"/>
    <w:rsid w:val="00AD52B3"/>
    <w:rsid w:val="00AD6B54"/>
    <w:rsid w:val="00AD7A7A"/>
    <w:rsid w:val="00AD7CB9"/>
    <w:rsid w:val="00AE05FA"/>
    <w:rsid w:val="00AE3837"/>
    <w:rsid w:val="00AE43D8"/>
    <w:rsid w:val="00AE4508"/>
    <w:rsid w:val="00AE69EA"/>
    <w:rsid w:val="00AE6A80"/>
    <w:rsid w:val="00AE7097"/>
    <w:rsid w:val="00AF0825"/>
    <w:rsid w:val="00B0007A"/>
    <w:rsid w:val="00B044EC"/>
    <w:rsid w:val="00B103AB"/>
    <w:rsid w:val="00B17C46"/>
    <w:rsid w:val="00B20120"/>
    <w:rsid w:val="00B20BE0"/>
    <w:rsid w:val="00B21351"/>
    <w:rsid w:val="00B21A06"/>
    <w:rsid w:val="00B26B83"/>
    <w:rsid w:val="00B30D23"/>
    <w:rsid w:val="00B30E09"/>
    <w:rsid w:val="00B3223E"/>
    <w:rsid w:val="00B34799"/>
    <w:rsid w:val="00B35DE4"/>
    <w:rsid w:val="00B36812"/>
    <w:rsid w:val="00B370AD"/>
    <w:rsid w:val="00B44C43"/>
    <w:rsid w:val="00B45A25"/>
    <w:rsid w:val="00B46812"/>
    <w:rsid w:val="00B56D0B"/>
    <w:rsid w:val="00B6030B"/>
    <w:rsid w:val="00B62F7C"/>
    <w:rsid w:val="00B6486C"/>
    <w:rsid w:val="00B66111"/>
    <w:rsid w:val="00B675A2"/>
    <w:rsid w:val="00B67EED"/>
    <w:rsid w:val="00B7178B"/>
    <w:rsid w:val="00B74174"/>
    <w:rsid w:val="00B74900"/>
    <w:rsid w:val="00B8596D"/>
    <w:rsid w:val="00B90B41"/>
    <w:rsid w:val="00B935A4"/>
    <w:rsid w:val="00B9490C"/>
    <w:rsid w:val="00B954D8"/>
    <w:rsid w:val="00B957B7"/>
    <w:rsid w:val="00B95F74"/>
    <w:rsid w:val="00B979BD"/>
    <w:rsid w:val="00BA23C4"/>
    <w:rsid w:val="00BA2B74"/>
    <w:rsid w:val="00BA6F53"/>
    <w:rsid w:val="00BA7EB6"/>
    <w:rsid w:val="00BB2127"/>
    <w:rsid w:val="00BB318F"/>
    <w:rsid w:val="00BC57DA"/>
    <w:rsid w:val="00BC75A2"/>
    <w:rsid w:val="00BD04EB"/>
    <w:rsid w:val="00BD32AF"/>
    <w:rsid w:val="00BE0BDB"/>
    <w:rsid w:val="00BE25C5"/>
    <w:rsid w:val="00BE4E8C"/>
    <w:rsid w:val="00BF2800"/>
    <w:rsid w:val="00BF4F8D"/>
    <w:rsid w:val="00BF76A5"/>
    <w:rsid w:val="00BF7970"/>
    <w:rsid w:val="00C01C3B"/>
    <w:rsid w:val="00C02632"/>
    <w:rsid w:val="00C041E7"/>
    <w:rsid w:val="00C06A65"/>
    <w:rsid w:val="00C10B9F"/>
    <w:rsid w:val="00C12BB9"/>
    <w:rsid w:val="00C140EF"/>
    <w:rsid w:val="00C16535"/>
    <w:rsid w:val="00C169D9"/>
    <w:rsid w:val="00C17AB1"/>
    <w:rsid w:val="00C2035C"/>
    <w:rsid w:val="00C21A49"/>
    <w:rsid w:val="00C27166"/>
    <w:rsid w:val="00C32D2B"/>
    <w:rsid w:val="00C35532"/>
    <w:rsid w:val="00C43A6C"/>
    <w:rsid w:val="00C44D84"/>
    <w:rsid w:val="00C50A31"/>
    <w:rsid w:val="00C51186"/>
    <w:rsid w:val="00C53594"/>
    <w:rsid w:val="00C53C80"/>
    <w:rsid w:val="00C54E36"/>
    <w:rsid w:val="00C56140"/>
    <w:rsid w:val="00C578DA"/>
    <w:rsid w:val="00C605D3"/>
    <w:rsid w:val="00C64A02"/>
    <w:rsid w:val="00C7109E"/>
    <w:rsid w:val="00C74DD2"/>
    <w:rsid w:val="00C774B5"/>
    <w:rsid w:val="00C81E1B"/>
    <w:rsid w:val="00C84B5B"/>
    <w:rsid w:val="00C84B7D"/>
    <w:rsid w:val="00C85A60"/>
    <w:rsid w:val="00C90ED2"/>
    <w:rsid w:val="00C95D40"/>
    <w:rsid w:val="00C962A3"/>
    <w:rsid w:val="00CA03D9"/>
    <w:rsid w:val="00CA0B9B"/>
    <w:rsid w:val="00CA105D"/>
    <w:rsid w:val="00CA1795"/>
    <w:rsid w:val="00CA434C"/>
    <w:rsid w:val="00CA5911"/>
    <w:rsid w:val="00CB50D3"/>
    <w:rsid w:val="00CC46AF"/>
    <w:rsid w:val="00CC6BE6"/>
    <w:rsid w:val="00CD0940"/>
    <w:rsid w:val="00CD123D"/>
    <w:rsid w:val="00CD131C"/>
    <w:rsid w:val="00CD204C"/>
    <w:rsid w:val="00CD3EFA"/>
    <w:rsid w:val="00CE1FE1"/>
    <w:rsid w:val="00CE6D01"/>
    <w:rsid w:val="00CE7B9B"/>
    <w:rsid w:val="00CF0150"/>
    <w:rsid w:val="00CF1ACA"/>
    <w:rsid w:val="00CF1B10"/>
    <w:rsid w:val="00CF36B9"/>
    <w:rsid w:val="00CF460B"/>
    <w:rsid w:val="00CF7C1E"/>
    <w:rsid w:val="00D07CC4"/>
    <w:rsid w:val="00D07F91"/>
    <w:rsid w:val="00D10DB8"/>
    <w:rsid w:val="00D122EA"/>
    <w:rsid w:val="00D128A2"/>
    <w:rsid w:val="00D1384C"/>
    <w:rsid w:val="00D148DB"/>
    <w:rsid w:val="00D16EBE"/>
    <w:rsid w:val="00D217D9"/>
    <w:rsid w:val="00D22414"/>
    <w:rsid w:val="00D27EC3"/>
    <w:rsid w:val="00D30444"/>
    <w:rsid w:val="00D32273"/>
    <w:rsid w:val="00D323B6"/>
    <w:rsid w:val="00D3787D"/>
    <w:rsid w:val="00D43613"/>
    <w:rsid w:val="00D44FFB"/>
    <w:rsid w:val="00D477C8"/>
    <w:rsid w:val="00D60AD1"/>
    <w:rsid w:val="00D63907"/>
    <w:rsid w:val="00D700B7"/>
    <w:rsid w:val="00D70337"/>
    <w:rsid w:val="00D70BB1"/>
    <w:rsid w:val="00D70ED4"/>
    <w:rsid w:val="00D71960"/>
    <w:rsid w:val="00D7477B"/>
    <w:rsid w:val="00D75663"/>
    <w:rsid w:val="00D75EBA"/>
    <w:rsid w:val="00D8109B"/>
    <w:rsid w:val="00D93701"/>
    <w:rsid w:val="00DA2FD3"/>
    <w:rsid w:val="00DB2FF4"/>
    <w:rsid w:val="00DC2A0D"/>
    <w:rsid w:val="00DC7E66"/>
    <w:rsid w:val="00DD1689"/>
    <w:rsid w:val="00DD295D"/>
    <w:rsid w:val="00DD54E0"/>
    <w:rsid w:val="00DD5EC5"/>
    <w:rsid w:val="00DE095B"/>
    <w:rsid w:val="00DE0CE9"/>
    <w:rsid w:val="00DE171C"/>
    <w:rsid w:val="00DE604A"/>
    <w:rsid w:val="00DF5A73"/>
    <w:rsid w:val="00DF6463"/>
    <w:rsid w:val="00DF6F88"/>
    <w:rsid w:val="00E04548"/>
    <w:rsid w:val="00E06CCB"/>
    <w:rsid w:val="00E106E0"/>
    <w:rsid w:val="00E1095E"/>
    <w:rsid w:val="00E16C39"/>
    <w:rsid w:val="00E21492"/>
    <w:rsid w:val="00E2166B"/>
    <w:rsid w:val="00E21A85"/>
    <w:rsid w:val="00E220D0"/>
    <w:rsid w:val="00E3198A"/>
    <w:rsid w:val="00E35324"/>
    <w:rsid w:val="00E370CE"/>
    <w:rsid w:val="00E372CD"/>
    <w:rsid w:val="00E41B3A"/>
    <w:rsid w:val="00E424C8"/>
    <w:rsid w:val="00E46753"/>
    <w:rsid w:val="00E47683"/>
    <w:rsid w:val="00E504A8"/>
    <w:rsid w:val="00E504DA"/>
    <w:rsid w:val="00E544A4"/>
    <w:rsid w:val="00E54506"/>
    <w:rsid w:val="00E54CB5"/>
    <w:rsid w:val="00E56D37"/>
    <w:rsid w:val="00E573A3"/>
    <w:rsid w:val="00E57D32"/>
    <w:rsid w:val="00E64820"/>
    <w:rsid w:val="00E66112"/>
    <w:rsid w:val="00E707A9"/>
    <w:rsid w:val="00E71D12"/>
    <w:rsid w:val="00E74ED1"/>
    <w:rsid w:val="00E7624C"/>
    <w:rsid w:val="00E76BF6"/>
    <w:rsid w:val="00E820B1"/>
    <w:rsid w:val="00E86D5A"/>
    <w:rsid w:val="00E903A2"/>
    <w:rsid w:val="00E90D12"/>
    <w:rsid w:val="00E91483"/>
    <w:rsid w:val="00E926A5"/>
    <w:rsid w:val="00E92767"/>
    <w:rsid w:val="00E94708"/>
    <w:rsid w:val="00EA03AC"/>
    <w:rsid w:val="00EA323C"/>
    <w:rsid w:val="00EA5583"/>
    <w:rsid w:val="00EB0DE4"/>
    <w:rsid w:val="00EB38A8"/>
    <w:rsid w:val="00EB43C0"/>
    <w:rsid w:val="00EB690F"/>
    <w:rsid w:val="00EB76DD"/>
    <w:rsid w:val="00EC3D21"/>
    <w:rsid w:val="00EC3F5F"/>
    <w:rsid w:val="00EC425D"/>
    <w:rsid w:val="00EC7F6B"/>
    <w:rsid w:val="00ED01D4"/>
    <w:rsid w:val="00ED37FB"/>
    <w:rsid w:val="00ED6686"/>
    <w:rsid w:val="00ED73B6"/>
    <w:rsid w:val="00EE040D"/>
    <w:rsid w:val="00EE0FF7"/>
    <w:rsid w:val="00EE221C"/>
    <w:rsid w:val="00EF2914"/>
    <w:rsid w:val="00EF3BD3"/>
    <w:rsid w:val="00EF41FF"/>
    <w:rsid w:val="00EF7B65"/>
    <w:rsid w:val="00F04A09"/>
    <w:rsid w:val="00F0585A"/>
    <w:rsid w:val="00F058CC"/>
    <w:rsid w:val="00F06043"/>
    <w:rsid w:val="00F10C19"/>
    <w:rsid w:val="00F128DB"/>
    <w:rsid w:val="00F1389D"/>
    <w:rsid w:val="00F14CFB"/>
    <w:rsid w:val="00F156FA"/>
    <w:rsid w:val="00F1701A"/>
    <w:rsid w:val="00F17BF5"/>
    <w:rsid w:val="00F20F4B"/>
    <w:rsid w:val="00F235F8"/>
    <w:rsid w:val="00F25339"/>
    <w:rsid w:val="00F2711D"/>
    <w:rsid w:val="00F27278"/>
    <w:rsid w:val="00F32991"/>
    <w:rsid w:val="00F33A4D"/>
    <w:rsid w:val="00F34DD8"/>
    <w:rsid w:val="00F3575E"/>
    <w:rsid w:val="00F4034C"/>
    <w:rsid w:val="00F421AA"/>
    <w:rsid w:val="00F45064"/>
    <w:rsid w:val="00F50D96"/>
    <w:rsid w:val="00F53331"/>
    <w:rsid w:val="00F569D8"/>
    <w:rsid w:val="00F5746B"/>
    <w:rsid w:val="00F57DC3"/>
    <w:rsid w:val="00F6101C"/>
    <w:rsid w:val="00F611DC"/>
    <w:rsid w:val="00F66D83"/>
    <w:rsid w:val="00F674F5"/>
    <w:rsid w:val="00F74F30"/>
    <w:rsid w:val="00F8130C"/>
    <w:rsid w:val="00F83DA5"/>
    <w:rsid w:val="00F87A6E"/>
    <w:rsid w:val="00F90B44"/>
    <w:rsid w:val="00F9152F"/>
    <w:rsid w:val="00F9695A"/>
    <w:rsid w:val="00FA7C33"/>
    <w:rsid w:val="00FB1A64"/>
    <w:rsid w:val="00FB26EF"/>
    <w:rsid w:val="00FC0CC0"/>
    <w:rsid w:val="00FC7999"/>
    <w:rsid w:val="00FD0900"/>
    <w:rsid w:val="00FD0B96"/>
    <w:rsid w:val="00FD213C"/>
    <w:rsid w:val="00FD4DAA"/>
    <w:rsid w:val="00FE0E0E"/>
    <w:rsid w:val="00FE60C5"/>
    <w:rsid w:val="00FF2EF8"/>
    <w:rsid w:val="00FF35A8"/>
    <w:rsid w:val="00FF5B22"/>
    <w:rsid w:val="00FF6EC7"/>
    <w:rsid w:val="00FF752A"/>
    <w:rsid w:val="04A542CF"/>
    <w:rsid w:val="063448FE"/>
    <w:rsid w:val="0990453B"/>
    <w:rsid w:val="0A1C1B80"/>
    <w:rsid w:val="0A844226"/>
    <w:rsid w:val="0B347187"/>
    <w:rsid w:val="0BA86FFA"/>
    <w:rsid w:val="0D1A0908"/>
    <w:rsid w:val="0EC93181"/>
    <w:rsid w:val="0F7FCBC6"/>
    <w:rsid w:val="10437714"/>
    <w:rsid w:val="113A3522"/>
    <w:rsid w:val="11D51D89"/>
    <w:rsid w:val="1AB0145B"/>
    <w:rsid w:val="1AEB48AE"/>
    <w:rsid w:val="1BD61481"/>
    <w:rsid w:val="1D2B18B9"/>
    <w:rsid w:val="1DB7965D"/>
    <w:rsid w:val="1E9C2116"/>
    <w:rsid w:val="1EEC2ADB"/>
    <w:rsid w:val="1FB763A1"/>
    <w:rsid w:val="21F43E80"/>
    <w:rsid w:val="233D0598"/>
    <w:rsid w:val="23E218D1"/>
    <w:rsid w:val="24C114EE"/>
    <w:rsid w:val="2C7443F2"/>
    <w:rsid w:val="2C7B619D"/>
    <w:rsid w:val="2CA451E4"/>
    <w:rsid w:val="2EEF5C67"/>
    <w:rsid w:val="30CC50C4"/>
    <w:rsid w:val="322C5A5F"/>
    <w:rsid w:val="33237917"/>
    <w:rsid w:val="33D9B9A1"/>
    <w:rsid w:val="362E55E4"/>
    <w:rsid w:val="39435652"/>
    <w:rsid w:val="39E376D3"/>
    <w:rsid w:val="3A696369"/>
    <w:rsid w:val="3D6E7757"/>
    <w:rsid w:val="3E9E52BB"/>
    <w:rsid w:val="3F7E2BB7"/>
    <w:rsid w:val="3FFF780D"/>
    <w:rsid w:val="44132908"/>
    <w:rsid w:val="480D6D12"/>
    <w:rsid w:val="48E4187E"/>
    <w:rsid w:val="494476DB"/>
    <w:rsid w:val="4B2A3143"/>
    <w:rsid w:val="503023D9"/>
    <w:rsid w:val="52AB072B"/>
    <w:rsid w:val="55EB785C"/>
    <w:rsid w:val="5B2EBFB4"/>
    <w:rsid w:val="5C0C70F6"/>
    <w:rsid w:val="5CFBE852"/>
    <w:rsid w:val="5E637FC4"/>
    <w:rsid w:val="5FBFBB42"/>
    <w:rsid w:val="61056C99"/>
    <w:rsid w:val="633B1024"/>
    <w:rsid w:val="658114B8"/>
    <w:rsid w:val="65AB3C0E"/>
    <w:rsid w:val="667411A7"/>
    <w:rsid w:val="67B5526B"/>
    <w:rsid w:val="67EBCAB2"/>
    <w:rsid w:val="6B2036AC"/>
    <w:rsid w:val="6D7EEB52"/>
    <w:rsid w:val="6FBFE3DC"/>
    <w:rsid w:val="6FFF8300"/>
    <w:rsid w:val="6FFFA792"/>
    <w:rsid w:val="70F21646"/>
    <w:rsid w:val="74665CE0"/>
    <w:rsid w:val="7503473E"/>
    <w:rsid w:val="78F3C837"/>
    <w:rsid w:val="7A09486A"/>
    <w:rsid w:val="7B583FF5"/>
    <w:rsid w:val="7BC7C59C"/>
    <w:rsid w:val="7BFA26A8"/>
    <w:rsid w:val="7BFFEBCC"/>
    <w:rsid w:val="7D1423E5"/>
    <w:rsid w:val="7D2E4829"/>
    <w:rsid w:val="7D3FC3E0"/>
    <w:rsid w:val="7E523B05"/>
    <w:rsid w:val="7E800BB6"/>
    <w:rsid w:val="7EA9998F"/>
    <w:rsid w:val="7EF16F50"/>
    <w:rsid w:val="7EFE1AFE"/>
    <w:rsid w:val="7FCB688A"/>
    <w:rsid w:val="7FEF26E4"/>
    <w:rsid w:val="7FF5FB08"/>
    <w:rsid w:val="93FF8319"/>
    <w:rsid w:val="9E9A54DC"/>
    <w:rsid w:val="BFFFBA66"/>
    <w:rsid w:val="DC4B87EF"/>
    <w:rsid w:val="DF31A646"/>
    <w:rsid w:val="DFF7DD69"/>
    <w:rsid w:val="DFF95A8D"/>
    <w:rsid w:val="E5BB35E6"/>
    <w:rsid w:val="EAFB984A"/>
    <w:rsid w:val="ED9F4CA7"/>
    <w:rsid w:val="EFC70D7E"/>
    <w:rsid w:val="EFCE48EC"/>
    <w:rsid w:val="F7F7B9A9"/>
    <w:rsid w:val="FDF771F9"/>
    <w:rsid w:val="FFBF5F70"/>
    <w:rsid w:val="FFFB8FA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24"/>
    <w:autoRedefine/>
    <w:qFormat/>
    <w:uiPriority w:val="0"/>
    <w:pPr>
      <w:keepNext/>
      <w:widowControl/>
      <w:overflowPunct w:val="0"/>
      <w:autoSpaceDE w:val="0"/>
      <w:autoSpaceDN w:val="0"/>
      <w:adjustRightInd w:val="0"/>
      <w:spacing w:line="400" w:lineRule="exact"/>
      <w:jc w:val="left"/>
      <w:textAlignment w:val="baseline"/>
    </w:pPr>
    <w:rPr>
      <w:rFonts w:ascii="Times New Roman" w:hAnsi="Times New Roman"/>
      <w:b w:val="0"/>
      <w:bCs w:val="0"/>
      <w:kern w:val="0"/>
      <w:sz w:val="28"/>
      <w:szCs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next w:val="1"/>
    <w:link w:val="25"/>
    <w:autoRedefine/>
    <w:qFormat/>
    <w:uiPriority w:val="0"/>
    <w:pPr>
      <w:spacing w:before="240" w:after="60"/>
      <w:jc w:val="center"/>
      <w:outlineLvl w:val="0"/>
    </w:pPr>
    <w:rPr>
      <w:rFonts w:ascii="Cambria" w:hAnsi="Cambria"/>
      <w:b/>
      <w:bCs/>
      <w:sz w:val="32"/>
      <w:szCs w:val="32"/>
    </w:rPr>
  </w:style>
  <w:style w:type="paragraph" w:styleId="4">
    <w:name w:val="Document Map"/>
    <w:basedOn w:val="1"/>
    <w:link w:val="26"/>
    <w:autoRedefine/>
    <w:qFormat/>
    <w:uiPriority w:val="0"/>
    <w:rPr>
      <w:rFonts w:ascii="宋体"/>
      <w:sz w:val="18"/>
      <w:szCs w:val="18"/>
    </w:rPr>
  </w:style>
  <w:style w:type="paragraph" w:styleId="5">
    <w:name w:val="toa heading"/>
    <w:basedOn w:val="1"/>
    <w:next w:val="1"/>
    <w:autoRedefine/>
    <w:semiHidden/>
    <w:qFormat/>
    <w:uiPriority w:val="0"/>
    <w:pPr>
      <w:spacing w:before="120"/>
    </w:pPr>
    <w:rPr>
      <w:rFonts w:ascii="Arial" w:hAnsi="Arial"/>
      <w:sz w:val="24"/>
      <w:szCs w:val="20"/>
    </w:rPr>
  </w:style>
  <w:style w:type="paragraph" w:styleId="6">
    <w:name w:val="annotation text"/>
    <w:basedOn w:val="1"/>
    <w:link w:val="29"/>
    <w:autoRedefine/>
    <w:unhideWhenUsed/>
    <w:qFormat/>
    <w:uiPriority w:val="99"/>
    <w:pPr>
      <w:jc w:val="left"/>
    </w:pPr>
  </w:style>
  <w:style w:type="paragraph" w:styleId="7">
    <w:name w:val="Body Text Indent"/>
    <w:basedOn w:val="1"/>
    <w:autoRedefine/>
    <w:qFormat/>
    <w:uiPriority w:val="0"/>
    <w:pPr>
      <w:ind w:left="480"/>
    </w:pPr>
    <w:rPr>
      <w:rFonts w:hAnsi="宋体"/>
      <w:bCs/>
      <w:sz w:val="24"/>
      <w:szCs w:val="52"/>
    </w:rPr>
  </w:style>
  <w:style w:type="paragraph" w:styleId="8">
    <w:name w:val="Body Text Indent 2"/>
    <w:basedOn w:val="1"/>
    <w:autoRedefine/>
    <w:qFormat/>
    <w:uiPriority w:val="0"/>
    <w:pPr>
      <w:spacing w:line="300" w:lineRule="auto"/>
      <w:ind w:firstLine="540" w:firstLineChars="225"/>
    </w:pPr>
    <w:rPr>
      <w:rFonts w:ascii="仿宋_GB2312" w:eastAsia="仿宋_GB2312"/>
      <w:bCs/>
      <w:sz w:val="24"/>
    </w:rPr>
  </w:style>
  <w:style w:type="paragraph" w:styleId="9">
    <w:name w:val="Balloon Text"/>
    <w:basedOn w:val="1"/>
    <w:autoRedefine/>
    <w:semiHidden/>
    <w:qFormat/>
    <w:uiPriority w:val="0"/>
    <w:rPr>
      <w:sz w:val="18"/>
      <w:szCs w:val="18"/>
    </w:rPr>
  </w:style>
  <w:style w:type="paragraph" w:styleId="10">
    <w:name w:val="footer"/>
    <w:basedOn w:val="1"/>
    <w:link w:val="28"/>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semiHidden/>
    <w:qFormat/>
    <w:uiPriority w:val="0"/>
    <w:pPr>
      <w:tabs>
        <w:tab w:val="right" w:leader="dot" w:pos="8296"/>
      </w:tabs>
      <w:spacing w:before="120" w:after="120"/>
      <w:jc w:val="center"/>
    </w:pPr>
    <w:rPr>
      <w:rFonts w:ascii="华文中宋" w:hAnsi="华文中宋" w:eastAsia="华文中宋"/>
      <w:b/>
      <w:bCs/>
      <w:caps/>
      <w:sz w:val="44"/>
      <w:szCs w:val="44"/>
    </w:rPr>
  </w:style>
  <w:style w:type="paragraph" w:styleId="13">
    <w:name w:val="footnote text"/>
    <w:basedOn w:val="1"/>
    <w:link w:val="31"/>
    <w:autoRedefine/>
    <w:qFormat/>
    <w:uiPriority w:val="0"/>
    <w:pPr>
      <w:snapToGrid w:val="0"/>
      <w:jc w:val="left"/>
    </w:pPr>
    <w:rPr>
      <w:rFonts w:ascii="Calibri" w:hAnsi="Calibri"/>
      <w:sz w:val="18"/>
      <w:szCs w:val="18"/>
    </w:rPr>
  </w:style>
  <w:style w:type="paragraph" w:styleId="14">
    <w:name w:val="Body Text Indent 3"/>
    <w:basedOn w:val="1"/>
    <w:link w:val="23"/>
    <w:autoRedefine/>
    <w:qFormat/>
    <w:uiPriority w:val="0"/>
    <w:pPr>
      <w:spacing w:after="120"/>
      <w:ind w:left="420" w:leftChars="200"/>
    </w:pPr>
    <w:rPr>
      <w:sz w:val="16"/>
      <w:szCs w:val="16"/>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style>
  <w:style w:type="character" w:styleId="20">
    <w:name w:val="annotation reference"/>
    <w:basedOn w:val="18"/>
    <w:autoRedefine/>
    <w:semiHidden/>
    <w:unhideWhenUsed/>
    <w:qFormat/>
    <w:uiPriority w:val="0"/>
    <w:rPr>
      <w:sz w:val="21"/>
      <w:szCs w:val="21"/>
    </w:rPr>
  </w:style>
  <w:style w:type="character" w:styleId="21">
    <w:name w:val="footnote reference"/>
    <w:basedOn w:val="18"/>
    <w:autoRedefine/>
    <w:qFormat/>
    <w:uiPriority w:val="99"/>
    <w:rPr>
      <w:vertAlign w:val="superscript"/>
    </w:rPr>
  </w:style>
  <w:style w:type="paragraph" w:customStyle="1" w:styleId="22">
    <w:name w:val="Char Char Char Char Char Char Char"/>
    <w:basedOn w:val="1"/>
    <w:autoRedefine/>
    <w:qFormat/>
    <w:uiPriority w:val="0"/>
  </w:style>
  <w:style w:type="character" w:customStyle="1" w:styleId="23">
    <w:name w:val="正文文本缩进 3 字符"/>
    <w:link w:val="14"/>
    <w:autoRedefine/>
    <w:qFormat/>
    <w:uiPriority w:val="0"/>
    <w:rPr>
      <w:kern w:val="2"/>
      <w:sz w:val="16"/>
      <w:szCs w:val="16"/>
    </w:rPr>
  </w:style>
  <w:style w:type="character" w:customStyle="1" w:styleId="24">
    <w:name w:val="标题 1 字符"/>
    <w:link w:val="2"/>
    <w:autoRedefine/>
    <w:qFormat/>
    <w:uiPriority w:val="0"/>
    <w:rPr>
      <w:sz w:val="28"/>
      <w:szCs w:val="28"/>
    </w:rPr>
  </w:style>
  <w:style w:type="character" w:customStyle="1" w:styleId="25">
    <w:name w:val="标题 字符"/>
    <w:link w:val="3"/>
    <w:autoRedefine/>
    <w:qFormat/>
    <w:uiPriority w:val="0"/>
    <w:rPr>
      <w:rFonts w:ascii="Cambria" w:hAnsi="Cambria" w:cs="Times New Roman"/>
      <w:b/>
      <w:bCs/>
      <w:kern w:val="2"/>
      <w:sz w:val="32"/>
      <w:szCs w:val="32"/>
    </w:rPr>
  </w:style>
  <w:style w:type="character" w:customStyle="1" w:styleId="26">
    <w:name w:val="文档结构图 字符"/>
    <w:basedOn w:val="18"/>
    <w:link w:val="4"/>
    <w:autoRedefine/>
    <w:qFormat/>
    <w:uiPriority w:val="0"/>
    <w:rPr>
      <w:rFonts w:ascii="宋体"/>
      <w:kern w:val="2"/>
      <w:sz w:val="18"/>
      <w:szCs w:val="18"/>
    </w:rPr>
  </w:style>
  <w:style w:type="paragraph" w:styleId="27">
    <w:name w:val="List Paragraph"/>
    <w:basedOn w:val="1"/>
    <w:autoRedefine/>
    <w:qFormat/>
    <w:uiPriority w:val="34"/>
    <w:pPr>
      <w:ind w:firstLine="420" w:firstLineChars="200"/>
    </w:pPr>
  </w:style>
  <w:style w:type="character" w:customStyle="1" w:styleId="28">
    <w:name w:val="页脚 字符"/>
    <w:basedOn w:val="18"/>
    <w:link w:val="10"/>
    <w:autoRedefine/>
    <w:qFormat/>
    <w:uiPriority w:val="99"/>
    <w:rPr>
      <w:kern w:val="2"/>
      <w:sz w:val="18"/>
      <w:szCs w:val="18"/>
    </w:rPr>
  </w:style>
  <w:style w:type="character" w:customStyle="1" w:styleId="29">
    <w:name w:val="批注文字 字符"/>
    <w:basedOn w:val="18"/>
    <w:link w:val="6"/>
    <w:autoRedefine/>
    <w:qFormat/>
    <w:uiPriority w:val="99"/>
    <w:rPr>
      <w:kern w:val="2"/>
      <w:sz w:val="21"/>
      <w:szCs w:val="24"/>
    </w:rPr>
  </w:style>
  <w:style w:type="character" w:customStyle="1" w:styleId="30">
    <w:name w:val="脚注文本 Char"/>
    <w:basedOn w:val="18"/>
    <w:autoRedefine/>
    <w:semiHidden/>
    <w:qFormat/>
    <w:uiPriority w:val="0"/>
    <w:rPr>
      <w:kern w:val="2"/>
      <w:sz w:val="18"/>
      <w:szCs w:val="18"/>
    </w:rPr>
  </w:style>
  <w:style w:type="character" w:customStyle="1" w:styleId="31">
    <w:name w:val="脚注文本 字符"/>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45968ED0-6173-412B-93B7-20D6E1CA17B0}">
  <ds:schemaRefs/>
</ds:datastoreItem>
</file>

<file path=docProps/app.xml><?xml version="1.0" encoding="utf-8"?>
<Properties xmlns="http://schemas.openxmlformats.org/officeDocument/2006/extended-properties" xmlns:vt="http://schemas.openxmlformats.org/officeDocument/2006/docPropsVTypes">
  <Template>Normal.dotm</Template>
  <Company>fm</Company>
  <Pages>5</Pages>
  <Words>1247</Words>
  <Characters>7113</Characters>
  <Lines>59</Lines>
  <Paragraphs>16</Paragraphs>
  <TotalTime>0</TotalTime>
  <ScaleCrop>false</ScaleCrop>
  <LinksUpToDate>false</LinksUpToDate>
  <CharactersWithSpaces>8344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2024-03-22T01:42:00Z</dcterms:created>
  <dc:creator>User</dc:creator>
  <cp:lastModifiedBy>张梦琳</cp:lastModifiedBy>
  <cp:lastPrinted>2024-04-01T01:53:00Z</cp:lastPrinted>
  <dcterms:modified xsi:type="dcterms:W3CDTF">2024-04-22T05:42:09Z</dcterms:modified>
  <dc:title>启慧咨询项目输出文件标准化格式要求</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72FA1D99565F41E48FE8D53BF57DC7B0_13</vt:lpwstr>
  </property>
</Properties>
</file>