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9008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6200775" cy="3382645"/>
            <wp:effectExtent l="0" t="0" r="9525" b="8255"/>
            <wp:docPr id="12" name="图片 12" descr="dd1e78dd2e666ae12c0f0a4d3af5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d1e78dd2e666ae12c0f0a4d3af5c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0B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为进一步畅通政民互动渠道，提升政务公开工作水平，切实推进阳光、透明、开放、服务型政府建设，8月29日，书院镇开展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“严格规范，执法为民”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为主题的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年政府开放日活动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不断提升群众对政府工作的知晓度、参与度和满意度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副镇长季涛出席活动，镇司法所、综合行政执法队参加活动。</w:t>
      </w:r>
    </w:p>
    <w:p w14:paraId="01BBD5E4">
      <w:pPr>
        <w:jc w:val="center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drawing>
          <wp:inline distT="0" distB="0" distL="114300" distR="114300">
            <wp:extent cx="5400040" cy="3465830"/>
            <wp:effectExtent l="0" t="0" r="10160" b="1270"/>
            <wp:docPr id="5" name="图片 5" descr="53cedbdb4135526a10b890c4bff0d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edbdb4135526a10b890c4bff0d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8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活动通过“现场观摩+座谈交流”的方式开展。在现场观摩中，12名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人大代表、妇女代表、居民代表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走进城市管理的台前幕后，来到书院镇安置五期项目工地食堂现场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观摩综合行政执法工作，执法人员向代表们现场讲解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垃圾分类、油烟污水、台账管理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标准和规范，进行安全知识普及和法律法规宣传，对现场发现的问题进行了规范执法，代表们纷纷表示通过现场观摩进一步加深了对城管职能范围、执法程序、执法方式的了解，体会到城管执法的繁杂与不易，增进了对城管执法工作的理解与支持。</w:t>
      </w:r>
    </w:p>
    <w:p w14:paraId="1FC97B87"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3023870" cy="2700020"/>
            <wp:effectExtent l="0" t="0" r="5080" b="5080"/>
            <wp:docPr id="1" name="图片 1" descr="五期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五期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3023870" cy="2700020"/>
            <wp:effectExtent l="0" t="0" r="5080" b="5080"/>
            <wp:docPr id="2" name="图片 2" descr="五期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五期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0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座谈交流中，工作人员通过发放资料、现场答疑、知识宣讲的方式，介绍了政府开放日的意义，同时围绕日常生活中常见的噪音污染、夜间施工、网约车管理等问题与代表们面对面交流。各代表积极表达诉求，主动建言献策。</w:t>
      </w:r>
    </w:p>
    <w:p w14:paraId="57DFCB15">
      <w:pPr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3023870" cy="2700020"/>
            <wp:effectExtent l="0" t="0" r="5080" b="5080"/>
            <wp:docPr id="4" name="图片 4" descr="会议室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会议室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3023870" cy="2700020"/>
            <wp:effectExtent l="0" t="0" r="5080" b="5080"/>
            <wp:docPr id="3" name="图片 3" descr="会议室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会议室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val="en-US" w:eastAsia="zh-CN"/>
        </w:rPr>
        <w:t>本次政府开放日活动贯彻“谁执法谁普法”普法责任制，拉进了执法部门与群众的距离，充分保障了群众对政府职能部门工作的知情权、参与权和监督权。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  <w:t>下阶段，书院镇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val="en-US" w:eastAsia="zh-CN"/>
        </w:rPr>
        <w:t>将持续强化宣传引导，搭建与群众密切联系的沟通平台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  <w:t>，以更开放的姿态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val="en-US" w:eastAsia="zh-CN"/>
        </w:rPr>
        <w:t>主动接受群众监督，及时回应群众关切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val="en-US" w:eastAsia="zh-CN"/>
        </w:rPr>
        <w:t>做到便民、惠民、利民</w:t>
      </w:r>
      <w:r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  <w:t>。</w:t>
      </w:r>
    </w:p>
    <w:p w14:paraId="32544B48">
      <w:pPr>
        <w:ind w:firstLine="640" w:firstLineChars="200"/>
        <w:jc w:val="center"/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</w:pPr>
    </w:p>
    <w:p w14:paraId="1B2E810D">
      <w:pPr>
        <w:ind w:firstLine="640" w:firstLineChars="200"/>
        <w:jc w:val="center"/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</w:pPr>
    </w:p>
    <w:p w14:paraId="345BBD3B">
      <w:pPr>
        <w:jc w:val="center"/>
        <w:rPr>
          <w:rFonts w:hint="eastAsia" w:ascii="仿宋_GB2312" w:hAnsi="华文仿宋" w:eastAsia="仿宋_GB2312" w:cs="华文仿宋"/>
          <w:b w:val="0"/>
          <w:bCs w:val="0"/>
          <w:kern w:val="0"/>
          <w:sz w:val="32"/>
          <w:szCs w:val="32"/>
          <w:u w:val="none"/>
          <w:lang w:eastAsia="zh-CN"/>
        </w:rPr>
      </w:pPr>
    </w:p>
    <w:p w14:paraId="519ABE5D">
      <w:pPr>
        <w:jc w:val="center"/>
      </w:pPr>
    </w:p>
    <w:p w14:paraId="57D2171B"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WM1NDhmNGQ4MTJlNmVmZTA0MzE0YjM0NzMyMGMifQ=="/>
  </w:docVars>
  <w:rsids>
    <w:rsidRoot w:val="00000000"/>
    <w:rsid w:val="0538238E"/>
    <w:rsid w:val="25E263BE"/>
    <w:rsid w:val="2C48600C"/>
    <w:rsid w:val="32264CE5"/>
    <w:rsid w:val="43EF23A1"/>
    <w:rsid w:val="46556DFC"/>
    <w:rsid w:val="5053332B"/>
    <w:rsid w:val="550C2638"/>
    <w:rsid w:val="59B27384"/>
    <w:rsid w:val="66AF4BDB"/>
    <w:rsid w:val="71DA62E3"/>
    <w:rsid w:val="77D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587</Words>
  <Characters>592</Characters>
  <Lines>0</Lines>
  <Paragraphs>0</Paragraphs>
  <TotalTime>56</TotalTime>
  <ScaleCrop>false</ScaleCrop>
  <LinksUpToDate>false</LinksUpToDate>
  <CharactersWithSpaces>592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2024-08-28T14:47:00Z</dcterms:created>
  <dc:creator>Administrator</dc:creator>
  <cp:lastModifiedBy>Administrator</cp:lastModifiedBy>
  <cp:lastPrinted>2024-08-29T06:43:00Z</cp:lastPrinted>
  <dcterms:modified xsi:type="dcterms:W3CDTF">2024-09-02T02:18:39Z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E04A2F6C272E4F0FA3CB6D7BDF1C26E2_13</vt:lpwstr>
  </property>
</Properties>
</file>