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1296" w:firstLineChars="300"/>
        <w:jc w:val="both"/>
        <w:rPr>
          <w:rFonts w:eastAsia="方正小标宋简体"/>
          <w:snapToGrid w:val="0"/>
          <w:spacing w:val="-4"/>
          <w:kern w:val="0"/>
          <w:sz w:val="44"/>
          <w:szCs w:val="44"/>
        </w:rPr>
      </w:pPr>
      <w:r>
        <w:rPr>
          <w:rFonts w:eastAsia="方正小标宋简体"/>
          <w:snapToGrid w:val="0"/>
          <w:spacing w:val="-4"/>
          <w:kern w:val="0"/>
          <w:sz w:val="44"/>
          <w:szCs w:val="44"/>
        </w:rPr>
        <w:t>浦东新区金融工作局202</w:t>
      </w:r>
      <w:r>
        <w:rPr>
          <w:rFonts w:hint="eastAsia" w:eastAsia="方正小标宋简体"/>
          <w:snapToGrid w:val="0"/>
          <w:spacing w:val="-4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snapToGrid w:val="0"/>
          <w:spacing w:val="-4"/>
          <w:kern w:val="0"/>
          <w:sz w:val="44"/>
          <w:szCs w:val="44"/>
        </w:rPr>
        <w:t>年度法治</w:t>
      </w:r>
    </w:p>
    <w:p>
      <w:pPr>
        <w:adjustRightInd w:val="0"/>
        <w:snapToGrid w:val="0"/>
        <w:spacing w:line="560" w:lineRule="exact"/>
        <w:ind w:firstLine="2160" w:firstLineChars="500"/>
        <w:jc w:val="both"/>
        <w:rPr>
          <w:rFonts w:hint="eastAsia" w:eastAsia="方正小标宋简体"/>
          <w:snapToGrid w:val="0"/>
          <w:spacing w:val="-4"/>
          <w:kern w:val="0"/>
          <w:sz w:val="44"/>
          <w:szCs w:val="44"/>
          <w:lang w:eastAsia="zh-CN"/>
        </w:rPr>
      </w:pPr>
      <w:r>
        <w:rPr>
          <w:rFonts w:eastAsia="方正小标宋简体"/>
          <w:snapToGrid w:val="0"/>
          <w:spacing w:val="-4"/>
          <w:kern w:val="0"/>
          <w:sz w:val="44"/>
          <w:szCs w:val="44"/>
        </w:rPr>
        <w:t>政府建设情况报告</w:t>
      </w:r>
      <w:r>
        <w:rPr>
          <w:rFonts w:hint="eastAsia" w:eastAsia="方正小标宋简体"/>
          <w:snapToGrid w:val="0"/>
          <w:spacing w:val="-4"/>
          <w:kern w:val="0"/>
          <w:sz w:val="44"/>
          <w:szCs w:val="44"/>
          <w:lang w:eastAsia="zh-CN"/>
        </w:rPr>
        <w:t>情况说明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napToGrid w:val="0"/>
          <w:spacing w:val="-4"/>
          <w:kern w:val="0"/>
          <w:sz w:val="44"/>
          <w:szCs w:val="44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浦东新区金融工作局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法治政府建情况报告即将发布。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1CCA"/>
    <w:rsid w:val="00015C38"/>
    <w:rsid w:val="00043E49"/>
    <w:rsid w:val="000801B4"/>
    <w:rsid w:val="000C054F"/>
    <w:rsid w:val="000C5887"/>
    <w:rsid w:val="00162862"/>
    <w:rsid w:val="001A265B"/>
    <w:rsid w:val="001B28F3"/>
    <w:rsid w:val="001B5673"/>
    <w:rsid w:val="001D30BF"/>
    <w:rsid w:val="001F2761"/>
    <w:rsid w:val="00204F92"/>
    <w:rsid w:val="00230E8F"/>
    <w:rsid w:val="00250F6C"/>
    <w:rsid w:val="002922E1"/>
    <w:rsid w:val="002C36A7"/>
    <w:rsid w:val="00336D3F"/>
    <w:rsid w:val="00404228"/>
    <w:rsid w:val="0042511E"/>
    <w:rsid w:val="004A49C9"/>
    <w:rsid w:val="004B5570"/>
    <w:rsid w:val="005C6B92"/>
    <w:rsid w:val="006363FD"/>
    <w:rsid w:val="0063670A"/>
    <w:rsid w:val="0065035E"/>
    <w:rsid w:val="00664E28"/>
    <w:rsid w:val="00686A9D"/>
    <w:rsid w:val="006969A9"/>
    <w:rsid w:val="006B45AD"/>
    <w:rsid w:val="006D698A"/>
    <w:rsid w:val="006F3024"/>
    <w:rsid w:val="00703E10"/>
    <w:rsid w:val="00733523"/>
    <w:rsid w:val="00751E4D"/>
    <w:rsid w:val="00762B04"/>
    <w:rsid w:val="00782F56"/>
    <w:rsid w:val="00833FBD"/>
    <w:rsid w:val="00931C97"/>
    <w:rsid w:val="00934F6B"/>
    <w:rsid w:val="009519B8"/>
    <w:rsid w:val="009B3345"/>
    <w:rsid w:val="009C3AC0"/>
    <w:rsid w:val="009D4848"/>
    <w:rsid w:val="009E59DF"/>
    <w:rsid w:val="009E7CBB"/>
    <w:rsid w:val="00A94DF6"/>
    <w:rsid w:val="00AA523A"/>
    <w:rsid w:val="00AC21AC"/>
    <w:rsid w:val="00B01CCA"/>
    <w:rsid w:val="00B73298"/>
    <w:rsid w:val="00B775A3"/>
    <w:rsid w:val="00BC6B58"/>
    <w:rsid w:val="00BD5008"/>
    <w:rsid w:val="00BD6CAC"/>
    <w:rsid w:val="00C27062"/>
    <w:rsid w:val="00C57740"/>
    <w:rsid w:val="00C75307"/>
    <w:rsid w:val="00C81D73"/>
    <w:rsid w:val="00CD320D"/>
    <w:rsid w:val="00CD564F"/>
    <w:rsid w:val="00CE648E"/>
    <w:rsid w:val="00D2499C"/>
    <w:rsid w:val="00D44793"/>
    <w:rsid w:val="00D6478B"/>
    <w:rsid w:val="00D8390C"/>
    <w:rsid w:val="00DC307D"/>
    <w:rsid w:val="00DC72B1"/>
    <w:rsid w:val="00E33768"/>
    <w:rsid w:val="00E46A32"/>
    <w:rsid w:val="00E47E85"/>
    <w:rsid w:val="00E81F81"/>
    <w:rsid w:val="00EA3F02"/>
    <w:rsid w:val="00ED4611"/>
    <w:rsid w:val="00EF0655"/>
    <w:rsid w:val="00F21581"/>
    <w:rsid w:val="00F621CF"/>
    <w:rsid w:val="00F67E0C"/>
    <w:rsid w:val="00FA2176"/>
    <w:rsid w:val="00FB6418"/>
    <w:rsid w:val="05BF3191"/>
    <w:rsid w:val="06802586"/>
    <w:rsid w:val="0D0636C9"/>
    <w:rsid w:val="0E881DC0"/>
    <w:rsid w:val="1AF30626"/>
    <w:rsid w:val="1F7A531F"/>
    <w:rsid w:val="20B750DF"/>
    <w:rsid w:val="225B528B"/>
    <w:rsid w:val="238F79C5"/>
    <w:rsid w:val="239F728C"/>
    <w:rsid w:val="280D213F"/>
    <w:rsid w:val="31033407"/>
    <w:rsid w:val="351E3EDB"/>
    <w:rsid w:val="3B6C7BED"/>
    <w:rsid w:val="3E565BF9"/>
    <w:rsid w:val="40631F92"/>
    <w:rsid w:val="41602F4F"/>
    <w:rsid w:val="44674FF1"/>
    <w:rsid w:val="45B617C7"/>
    <w:rsid w:val="476E690A"/>
    <w:rsid w:val="4ED26AC9"/>
    <w:rsid w:val="54153B6E"/>
    <w:rsid w:val="56D500F5"/>
    <w:rsid w:val="57DE19DF"/>
    <w:rsid w:val="58214CE0"/>
    <w:rsid w:val="583D6CC3"/>
    <w:rsid w:val="591F1B42"/>
    <w:rsid w:val="59D17980"/>
    <w:rsid w:val="59DE6F12"/>
    <w:rsid w:val="5AB52F75"/>
    <w:rsid w:val="5B3C443A"/>
    <w:rsid w:val="5EFE217D"/>
    <w:rsid w:val="62D4650F"/>
    <w:rsid w:val="63FBF310"/>
    <w:rsid w:val="6C084A7E"/>
    <w:rsid w:val="70B46803"/>
    <w:rsid w:val="726415E9"/>
    <w:rsid w:val="76521218"/>
    <w:rsid w:val="777F1273"/>
    <w:rsid w:val="7AF29131"/>
    <w:rsid w:val="7B786499"/>
    <w:rsid w:val="7DEC0A17"/>
    <w:rsid w:val="7DF77D4D"/>
    <w:rsid w:val="7E7D7037"/>
    <w:rsid w:val="7F27902A"/>
    <w:rsid w:val="BB5BF19A"/>
    <w:rsid w:val="BBB6C4E7"/>
    <w:rsid w:val="E6A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600" w:lineRule="exact"/>
      <w:ind w:firstLine="640" w:firstLineChars="200"/>
    </w:pPr>
    <w:rPr>
      <w:rFonts w:ascii="楷体_GB2312" w:hAnsi="楷体" w:eastAsia="楷体_GB2312" w:cs="仿宋"/>
      <w:kern w:val="2"/>
      <w:sz w:val="32"/>
      <w:szCs w:val="32"/>
      <w:lang w:val="en-US" w:eastAsia="zh-CN" w:bidi="ar-SA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Char"/>
    <w:link w:val="7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4">
    <w:name w:val="页眉 Char"/>
    <w:link w:val="9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A.C. Milan</Company>
  <Pages>12</Pages>
  <Words>858</Words>
  <Characters>4894</Characters>
  <Lines>40</Lines>
  <Paragraphs>11</Paragraphs>
  <TotalTime>2</TotalTime>
  <ScaleCrop>false</ScaleCrop>
  <LinksUpToDate>false</LinksUpToDate>
  <CharactersWithSpaces>5741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2012-09-01T06:42:00Z</dcterms:created>
  <dc:creator>刘玉琴:打印</dc:creator>
  <cp:lastModifiedBy>lenovo</cp:lastModifiedBy>
  <cp:lastPrinted>2024-03-07T10:13:03Z</cp:lastPrinted>
  <dcterms:modified xsi:type="dcterms:W3CDTF">2024-03-07T10:14:29Z</dcterms:modified>
  <dc:title>上海市浦东新区金融工作局文件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7636D2890B96F06F4894E565D0CC0915</vt:lpwstr>
  </property>
</Properties>
</file>