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D1" w:rsidRPr="00042CC3" w:rsidRDefault="00042CC3" w:rsidP="002C0CD1">
      <w:pPr>
        <w:jc w:val="center"/>
        <w:rPr>
          <w:b/>
          <w:sz w:val="32"/>
          <w:szCs w:val="32"/>
        </w:rPr>
      </w:pPr>
      <w:r w:rsidRPr="00042CC3">
        <w:rPr>
          <w:rFonts w:hint="eastAsia"/>
          <w:b/>
          <w:sz w:val="32"/>
          <w:szCs w:val="32"/>
        </w:rPr>
        <w:t>关于</w:t>
      </w:r>
      <w:r w:rsidR="002C0CD1" w:rsidRPr="00042CC3">
        <w:rPr>
          <w:rFonts w:hint="eastAsia"/>
          <w:b/>
          <w:sz w:val="32"/>
          <w:szCs w:val="32"/>
        </w:rPr>
        <w:t>2016</w:t>
      </w:r>
      <w:r w:rsidR="002C0CD1" w:rsidRPr="00042CC3">
        <w:rPr>
          <w:rFonts w:hint="eastAsia"/>
          <w:b/>
          <w:sz w:val="32"/>
          <w:szCs w:val="32"/>
        </w:rPr>
        <w:t>年度浦东新区万祥镇法治政府建设情况</w:t>
      </w:r>
      <w:r w:rsidRPr="00042CC3">
        <w:rPr>
          <w:rFonts w:hint="eastAsia"/>
          <w:b/>
          <w:sz w:val="32"/>
          <w:szCs w:val="32"/>
        </w:rPr>
        <w:t>的</w:t>
      </w:r>
      <w:r w:rsidR="002C0CD1" w:rsidRPr="00042CC3">
        <w:rPr>
          <w:rFonts w:hint="eastAsia"/>
          <w:b/>
          <w:sz w:val="32"/>
          <w:szCs w:val="32"/>
        </w:rPr>
        <w:t>报告</w:t>
      </w:r>
    </w:p>
    <w:p w:rsidR="002C0CD1" w:rsidRDefault="002C0CD1" w:rsidP="00786C80">
      <w:pPr>
        <w:rPr>
          <w:sz w:val="32"/>
          <w:szCs w:val="32"/>
        </w:rPr>
      </w:pPr>
    </w:p>
    <w:p w:rsidR="00786C80" w:rsidRPr="00042CC3" w:rsidRDefault="00786C80" w:rsidP="00042CC3">
      <w:pPr>
        <w:spacing w:line="520" w:lineRule="exact"/>
        <w:rPr>
          <w:rFonts w:ascii="仿宋_GB2312" w:eastAsia="仿宋_GB2312"/>
          <w:sz w:val="28"/>
          <w:szCs w:val="28"/>
        </w:rPr>
      </w:pPr>
      <w:r w:rsidRPr="00042CC3">
        <w:rPr>
          <w:rFonts w:ascii="仿宋_GB2312" w:eastAsia="仿宋_GB2312" w:hint="eastAsia"/>
          <w:sz w:val="28"/>
          <w:szCs w:val="28"/>
        </w:rPr>
        <w:t>浦东新区人民政府法制办公室：</w:t>
      </w:r>
    </w:p>
    <w:p w:rsidR="002C0CD1" w:rsidRDefault="00786C80" w:rsidP="00042CC3">
      <w:pPr>
        <w:spacing w:line="520" w:lineRule="exact"/>
        <w:rPr>
          <w:rFonts w:ascii="仿宋_GB2312" w:eastAsia="仿宋_GB2312"/>
          <w:sz w:val="28"/>
          <w:szCs w:val="28"/>
        </w:rPr>
      </w:pPr>
      <w:r w:rsidRPr="00042CC3">
        <w:rPr>
          <w:rFonts w:ascii="仿宋_GB2312" w:eastAsia="仿宋_GB2312" w:hint="eastAsia"/>
          <w:sz w:val="28"/>
          <w:szCs w:val="28"/>
        </w:rPr>
        <w:t xml:space="preserve">    </w:t>
      </w:r>
      <w:r w:rsidR="00042CC3" w:rsidRPr="00042CC3">
        <w:rPr>
          <w:rFonts w:ascii="仿宋_GB2312" w:eastAsia="仿宋_GB2312" w:hint="eastAsia"/>
          <w:sz w:val="28"/>
          <w:szCs w:val="28"/>
        </w:rPr>
        <w:t>2016年，</w:t>
      </w:r>
      <w:r w:rsidRPr="00042CC3">
        <w:rPr>
          <w:rFonts w:ascii="仿宋_GB2312" w:eastAsia="仿宋_GB2312" w:hint="eastAsia"/>
          <w:sz w:val="28"/>
          <w:szCs w:val="28"/>
        </w:rPr>
        <w:t>在</w:t>
      </w:r>
      <w:r w:rsidR="00042CC3" w:rsidRPr="00042CC3">
        <w:rPr>
          <w:rFonts w:ascii="仿宋_GB2312" w:eastAsia="仿宋_GB2312" w:hint="eastAsia"/>
          <w:sz w:val="28"/>
          <w:szCs w:val="28"/>
        </w:rPr>
        <w:t>区委、区政府</w:t>
      </w:r>
      <w:r w:rsidRPr="00042CC3">
        <w:rPr>
          <w:rFonts w:ascii="仿宋_GB2312" w:eastAsia="仿宋_GB2312" w:hint="eastAsia"/>
          <w:sz w:val="28"/>
          <w:szCs w:val="28"/>
        </w:rPr>
        <w:t>的领导下，我镇深入</w:t>
      </w:r>
      <w:r w:rsidR="00042CC3" w:rsidRPr="00042CC3">
        <w:rPr>
          <w:rFonts w:ascii="仿宋_GB2312" w:eastAsia="仿宋_GB2312" w:hint="eastAsia"/>
          <w:sz w:val="28"/>
          <w:szCs w:val="28"/>
        </w:rPr>
        <w:t>贯彻落实《法治政府建设实施纲要》和《上海市法治政府建设“十三五”规划》要求</w:t>
      </w:r>
      <w:r w:rsidRPr="00042CC3">
        <w:rPr>
          <w:rFonts w:ascii="仿宋_GB2312" w:eastAsia="仿宋_GB2312" w:hint="eastAsia"/>
          <w:sz w:val="28"/>
          <w:szCs w:val="28"/>
        </w:rPr>
        <w:t>，结合我镇实际，积极开展法治建设，大力推进依法行政工作。现将我镇2016年度法治政府建设情况汇报如下：</w:t>
      </w:r>
    </w:p>
    <w:p w:rsidR="002C0CD1" w:rsidRPr="00870A8D" w:rsidRDefault="002C0CD1" w:rsidP="00042CC3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70A8D">
        <w:rPr>
          <w:rFonts w:ascii="黑体" w:eastAsia="黑体" w:hAnsi="黑体" w:hint="eastAsia"/>
          <w:sz w:val="28"/>
          <w:szCs w:val="28"/>
        </w:rPr>
        <w:t>一、</w:t>
      </w:r>
      <w:r w:rsidRPr="00870A8D">
        <w:rPr>
          <w:rFonts w:ascii="黑体" w:eastAsia="黑体" w:hAnsi="黑体"/>
          <w:sz w:val="28"/>
          <w:szCs w:val="28"/>
        </w:rPr>
        <w:t>2016</w:t>
      </w:r>
      <w:r w:rsidRPr="00870A8D">
        <w:rPr>
          <w:rFonts w:ascii="黑体" w:eastAsia="黑体" w:hAnsi="黑体" w:hint="eastAsia"/>
          <w:sz w:val="28"/>
          <w:szCs w:val="28"/>
        </w:rPr>
        <w:t>年度法治政府建设基本情况和主要成效</w:t>
      </w:r>
    </w:p>
    <w:p w:rsidR="002C0CD1" w:rsidRPr="0043268C" w:rsidRDefault="002C0CD1" w:rsidP="00042CC3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43268C">
        <w:rPr>
          <w:rFonts w:ascii="仿宋_GB2312" w:eastAsia="仿宋_GB2312" w:hint="eastAsia"/>
          <w:b/>
          <w:sz w:val="28"/>
          <w:szCs w:val="28"/>
        </w:rPr>
        <w:t>（一）</w:t>
      </w:r>
      <w:r>
        <w:rPr>
          <w:rFonts w:ascii="仿宋_GB2312" w:eastAsia="仿宋_GB2312" w:hint="eastAsia"/>
          <w:b/>
          <w:sz w:val="28"/>
          <w:szCs w:val="28"/>
        </w:rPr>
        <w:t>深化体制改革，拓展村民自治，</w:t>
      </w:r>
      <w:r w:rsidRPr="0043268C">
        <w:rPr>
          <w:rFonts w:ascii="仿宋_GB2312" w:eastAsia="仿宋_GB2312" w:hint="eastAsia"/>
          <w:b/>
          <w:sz w:val="28"/>
          <w:szCs w:val="28"/>
        </w:rPr>
        <w:t>依法管好权用好权</w:t>
      </w:r>
    </w:p>
    <w:p w:rsidR="002C0CD1" w:rsidRPr="00645694" w:rsidRDefault="002C0CD1" w:rsidP="00042CC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 w:rsidRPr="00645694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严格执行行政审批制度。</w:t>
      </w:r>
      <w:r w:rsidRPr="00645694">
        <w:rPr>
          <w:rFonts w:ascii="仿宋_GB2312" w:eastAsia="仿宋_GB2312" w:hint="eastAsia"/>
          <w:sz w:val="28"/>
          <w:szCs w:val="28"/>
        </w:rPr>
        <w:t>围绕“职能科学、权责法定、执法严明、公开公正、廉洁高效、守法诚信”的法治政府要求，梳理政府权力、责任“两张清单”。严格执行“三重一大”事项集体决策制度和政府采购规程、项目招标管理办法。制定完善</w:t>
      </w:r>
      <w:r>
        <w:rPr>
          <w:rFonts w:ascii="仿宋_GB2312" w:eastAsia="仿宋_GB2312" w:hint="eastAsia"/>
          <w:sz w:val="28"/>
          <w:szCs w:val="28"/>
        </w:rPr>
        <w:t>政府采购管理</w:t>
      </w:r>
      <w:r w:rsidRPr="00645694">
        <w:rPr>
          <w:rFonts w:ascii="仿宋_GB2312" w:eastAsia="仿宋_GB2312" w:hint="eastAsia"/>
          <w:sz w:val="28"/>
          <w:szCs w:val="28"/>
        </w:rPr>
        <w:t>工程建设、项目管理、</w:t>
      </w:r>
      <w:r>
        <w:rPr>
          <w:rFonts w:ascii="仿宋_GB2312" w:eastAsia="仿宋_GB2312" w:hint="eastAsia"/>
          <w:sz w:val="28"/>
          <w:szCs w:val="28"/>
        </w:rPr>
        <w:t>支农资金审核，</w:t>
      </w:r>
      <w:r w:rsidRPr="00645694">
        <w:rPr>
          <w:rFonts w:ascii="仿宋_GB2312" w:eastAsia="仿宋_GB2312" w:hint="eastAsia"/>
          <w:sz w:val="28"/>
          <w:szCs w:val="28"/>
        </w:rPr>
        <w:t>“三资”管理、财经管理、集体公司管理考核等规章制度。加快转变政府职能，</w:t>
      </w:r>
      <w:r>
        <w:rPr>
          <w:rFonts w:ascii="仿宋_GB2312" w:eastAsia="仿宋_GB2312" w:hint="eastAsia"/>
          <w:sz w:val="28"/>
          <w:szCs w:val="28"/>
        </w:rPr>
        <w:t>形成权责一致、分工合理、决策科学、执行顺畅、监督有力的行政管理体制。</w:t>
      </w:r>
    </w:p>
    <w:p w:rsidR="002C0CD1" w:rsidRPr="00645694" w:rsidRDefault="002C0CD1" w:rsidP="002C0CD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Pr="00645694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顺利完成机构体制改革。健全政府职责体系，</w:t>
      </w:r>
      <w:r w:rsidRPr="00645694">
        <w:rPr>
          <w:rFonts w:ascii="仿宋_GB2312" w:eastAsia="仿宋_GB2312" w:hint="eastAsia"/>
          <w:sz w:val="28"/>
          <w:szCs w:val="28"/>
        </w:rPr>
        <w:t>坚持统一设置与个性化设置相结合，完成党政内设机构</w:t>
      </w:r>
      <w:r>
        <w:rPr>
          <w:rFonts w:ascii="仿宋_GB2312" w:eastAsia="仿宋_GB2312" w:hint="eastAsia"/>
          <w:sz w:val="28"/>
          <w:szCs w:val="28"/>
        </w:rPr>
        <w:t>、</w:t>
      </w:r>
      <w:r w:rsidRPr="00645694">
        <w:rPr>
          <w:rFonts w:ascii="仿宋_GB2312" w:eastAsia="仿宋_GB2312" w:hint="eastAsia"/>
          <w:sz w:val="28"/>
          <w:szCs w:val="28"/>
        </w:rPr>
        <w:t>事业单位体制</w:t>
      </w:r>
      <w:r>
        <w:rPr>
          <w:rFonts w:ascii="仿宋_GB2312" w:eastAsia="仿宋_GB2312" w:hint="eastAsia"/>
          <w:sz w:val="28"/>
          <w:szCs w:val="28"/>
        </w:rPr>
        <w:t>的</w:t>
      </w:r>
      <w:r w:rsidRPr="00645694">
        <w:rPr>
          <w:rFonts w:ascii="仿宋_GB2312" w:eastAsia="仿宋_GB2312" w:hint="eastAsia"/>
          <w:sz w:val="28"/>
          <w:szCs w:val="28"/>
        </w:rPr>
        <w:t>改革</w:t>
      </w:r>
      <w:r>
        <w:rPr>
          <w:rFonts w:ascii="仿宋_GB2312" w:eastAsia="仿宋_GB2312" w:hint="eastAsia"/>
          <w:sz w:val="28"/>
          <w:szCs w:val="28"/>
        </w:rPr>
        <w:t>，完善部门间协调配合机制</w:t>
      </w:r>
      <w:r w:rsidRPr="00645694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围绕“</w:t>
      </w:r>
      <w:r w:rsidRPr="00645694">
        <w:rPr>
          <w:rFonts w:ascii="仿宋_GB2312" w:eastAsia="仿宋_GB2312" w:hint="eastAsia"/>
          <w:sz w:val="28"/>
          <w:szCs w:val="28"/>
        </w:rPr>
        <w:t>管镇联动</w:t>
      </w:r>
      <w:r>
        <w:rPr>
          <w:rFonts w:ascii="仿宋_GB2312" w:eastAsia="仿宋_GB2312" w:hint="eastAsia"/>
          <w:sz w:val="28"/>
          <w:szCs w:val="28"/>
        </w:rPr>
        <w:t>”</w:t>
      </w:r>
      <w:r w:rsidRPr="00645694">
        <w:rPr>
          <w:rFonts w:ascii="仿宋_GB2312" w:eastAsia="仿宋_GB2312" w:hint="eastAsia"/>
          <w:sz w:val="28"/>
          <w:szCs w:val="28"/>
        </w:rPr>
        <w:t>，</w:t>
      </w:r>
      <w:r w:rsidRPr="001C0A75">
        <w:rPr>
          <w:rFonts w:ascii="仿宋_GB2312" w:eastAsia="仿宋_GB2312" w:hint="eastAsia"/>
          <w:sz w:val="28"/>
          <w:szCs w:val="28"/>
        </w:rPr>
        <w:t>形成责任清晰、各司其责的联动发展模式。</w:t>
      </w:r>
      <w:r>
        <w:rPr>
          <w:rFonts w:ascii="仿宋_GB2312" w:eastAsia="仿宋_GB2312" w:hint="eastAsia"/>
          <w:sz w:val="28"/>
          <w:szCs w:val="28"/>
        </w:rPr>
        <w:t>同时</w:t>
      </w:r>
      <w:r w:rsidRPr="00645694">
        <w:rPr>
          <w:rFonts w:ascii="仿宋_GB2312" w:eastAsia="仿宋_GB2312" w:hint="eastAsia"/>
          <w:sz w:val="28"/>
          <w:szCs w:val="28"/>
        </w:rPr>
        <w:t>完善村级扶持资金办法，引导村居工作重心逐步转向公共服务、公共管理和公共安全。</w:t>
      </w:r>
    </w:p>
    <w:p w:rsidR="002C0CD1" w:rsidRDefault="002C0CD1" w:rsidP="002C0CD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 w:rsidRPr="007F2B20">
        <w:rPr>
          <w:rFonts w:ascii="仿宋_GB2312" w:eastAsia="仿宋_GB2312" w:hint="eastAsia"/>
          <w:sz w:val="28"/>
          <w:szCs w:val="28"/>
        </w:rPr>
        <w:t>深化社区共治和自治</w:t>
      </w:r>
      <w:r>
        <w:rPr>
          <w:rFonts w:ascii="仿宋_GB2312" w:eastAsia="仿宋_GB2312" w:hint="eastAsia"/>
          <w:sz w:val="28"/>
          <w:szCs w:val="28"/>
        </w:rPr>
        <w:t>。</w:t>
      </w:r>
      <w:r w:rsidRPr="007F2B20">
        <w:rPr>
          <w:rFonts w:ascii="仿宋_GB2312" w:eastAsia="仿宋_GB2312" w:hint="eastAsia"/>
          <w:sz w:val="28"/>
          <w:szCs w:val="28"/>
        </w:rPr>
        <w:t>加强基层政权建设，拓展村民自治</w:t>
      </w:r>
      <w:r w:rsidRPr="007F2B20">
        <w:rPr>
          <w:rFonts w:ascii="仿宋_GB2312" w:eastAsia="仿宋_GB2312"/>
          <w:sz w:val="28"/>
          <w:szCs w:val="28"/>
        </w:rPr>
        <w:t>“</w:t>
      </w:r>
      <w:r w:rsidRPr="007F2B20">
        <w:rPr>
          <w:rFonts w:ascii="仿宋_GB2312" w:eastAsia="仿宋_GB2312"/>
          <w:sz w:val="28"/>
          <w:szCs w:val="28"/>
        </w:rPr>
        <w:t>1+1+X</w:t>
      </w:r>
      <w:r w:rsidRPr="007F2B20">
        <w:rPr>
          <w:rFonts w:ascii="仿宋_GB2312" w:eastAsia="仿宋_GB2312"/>
          <w:sz w:val="28"/>
          <w:szCs w:val="28"/>
        </w:rPr>
        <w:t>”</w:t>
      </w:r>
      <w:r w:rsidRPr="007F2B20">
        <w:rPr>
          <w:rFonts w:ascii="仿宋_GB2312" w:eastAsia="仿宋_GB2312" w:hint="eastAsia"/>
          <w:sz w:val="28"/>
          <w:szCs w:val="28"/>
        </w:rPr>
        <w:t>工作法功能和效果，</w:t>
      </w:r>
      <w:r w:rsidRPr="00645694">
        <w:rPr>
          <w:rFonts w:ascii="仿宋_GB2312" w:eastAsia="仿宋_GB2312" w:hint="eastAsia"/>
          <w:sz w:val="28"/>
          <w:szCs w:val="28"/>
        </w:rPr>
        <w:t>广泛应用</w:t>
      </w:r>
      <w:r>
        <w:rPr>
          <w:rFonts w:ascii="仿宋_GB2312" w:eastAsia="仿宋_GB2312" w:hint="eastAsia"/>
          <w:sz w:val="28"/>
          <w:szCs w:val="28"/>
        </w:rPr>
        <w:t>于集体资产管理、“五违四必”整治等具体实践。</w:t>
      </w:r>
      <w:r w:rsidRPr="007F2B20">
        <w:rPr>
          <w:rFonts w:ascii="仿宋_GB2312" w:eastAsia="仿宋_GB2312" w:hint="eastAsia"/>
          <w:sz w:val="28"/>
          <w:szCs w:val="28"/>
        </w:rPr>
        <w:t>积极引导社会组织参与社会治理，全面推进网格化、精细化和长效化管理。守好稳定和安全底线，大力推行重大事项社会稳定风险分析和评估制度，妥善应对各种突发公共事件</w:t>
      </w:r>
      <w:r w:rsidRPr="00645694">
        <w:rPr>
          <w:rFonts w:ascii="仿宋_GB2312" w:eastAsia="仿宋_GB2312" w:hint="eastAsia"/>
          <w:sz w:val="28"/>
          <w:szCs w:val="28"/>
        </w:rPr>
        <w:t>。</w:t>
      </w:r>
    </w:p>
    <w:p w:rsidR="002C0CD1" w:rsidRPr="0043268C" w:rsidRDefault="002C0CD1" w:rsidP="002C0CD1">
      <w:pPr>
        <w:adjustRightInd w:val="0"/>
        <w:snapToGrid w:val="0"/>
        <w:spacing w:line="52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3268C">
        <w:rPr>
          <w:rFonts w:ascii="仿宋_GB2312" w:eastAsia="仿宋_GB2312" w:hAnsi="宋体" w:hint="eastAsia"/>
          <w:b/>
          <w:sz w:val="28"/>
          <w:szCs w:val="28"/>
        </w:rPr>
        <w:lastRenderedPageBreak/>
        <w:t>（二）</w:t>
      </w:r>
      <w:r>
        <w:rPr>
          <w:rFonts w:ascii="仿宋_GB2312" w:eastAsia="仿宋_GB2312" w:hAnsi="宋体" w:hint="eastAsia"/>
          <w:b/>
          <w:sz w:val="28"/>
          <w:szCs w:val="28"/>
        </w:rPr>
        <w:t>依法民主决策，</w:t>
      </w:r>
      <w:r w:rsidRPr="0043268C">
        <w:rPr>
          <w:rFonts w:ascii="仿宋_GB2312" w:eastAsia="仿宋_GB2312" w:hAnsi="宋体" w:hint="eastAsia"/>
          <w:b/>
          <w:sz w:val="28"/>
          <w:szCs w:val="28"/>
        </w:rPr>
        <w:t>加强政务公开，规范政府决策行为</w:t>
      </w:r>
    </w:p>
    <w:p w:rsidR="002C0CD1" w:rsidRDefault="002C0CD1" w:rsidP="002C0CD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、重大行政决策听取意见制度</w:t>
      </w:r>
      <w:r w:rsidRPr="00F90E0C">
        <w:rPr>
          <w:rFonts w:ascii="仿宋_GB2312" w:eastAsia="仿宋_GB2312" w:hAnsi="仿宋" w:hint="eastAsia"/>
          <w:sz w:val="28"/>
          <w:szCs w:val="28"/>
        </w:rPr>
        <w:t>。对涉及镇经济社会发展全局的重大事项</w:t>
      </w:r>
      <w:r>
        <w:rPr>
          <w:rFonts w:ascii="仿宋_GB2312" w:eastAsia="仿宋_GB2312" w:hAnsi="仿宋" w:hint="eastAsia"/>
          <w:sz w:val="28"/>
          <w:szCs w:val="28"/>
        </w:rPr>
        <w:t>，邀请人大代表列席讨论、征询意见；对涉及人民群众切身利益的重大问题，</w:t>
      </w:r>
      <w:r w:rsidRPr="00F90E0C">
        <w:rPr>
          <w:rFonts w:ascii="仿宋_GB2312" w:eastAsia="仿宋_GB2312" w:hAnsi="仿宋" w:hint="eastAsia"/>
          <w:sz w:val="28"/>
          <w:szCs w:val="28"/>
        </w:rPr>
        <w:t>采取发放征求意见书、座谈会等形式，广泛征求群众的意见和建议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F90E0C">
        <w:rPr>
          <w:rFonts w:ascii="仿宋_GB2312" w:eastAsia="仿宋_GB2312" w:hAnsi="仿宋" w:hint="eastAsia"/>
          <w:sz w:val="28"/>
          <w:szCs w:val="28"/>
        </w:rPr>
        <w:t>提高行政决策的社会参与度，真正把民情、民意、民生作为政府决策的主要依据和重要导向。</w:t>
      </w:r>
    </w:p>
    <w:p w:rsidR="002C0CD1" w:rsidRDefault="002C0CD1" w:rsidP="002C0CD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F90E0C">
        <w:rPr>
          <w:rFonts w:ascii="仿宋_GB2312" w:eastAsia="仿宋_GB2312" w:hAnsi="仿宋" w:hint="eastAsia"/>
          <w:sz w:val="28"/>
          <w:szCs w:val="28"/>
        </w:rPr>
        <w:t>重大行政决策集体决定制度。</w:t>
      </w:r>
      <w:r w:rsidRPr="00645694">
        <w:rPr>
          <w:rFonts w:ascii="仿宋_GB2312" w:eastAsia="仿宋_GB2312" w:hint="eastAsia"/>
          <w:sz w:val="28"/>
          <w:szCs w:val="28"/>
        </w:rPr>
        <w:t>严格按照《万祥镇执行“三重一大”事项集体决策制度实施办法》，</w:t>
      </w:r>
      <w:r>
        <w:rPr>
          <w:rFonts w:ascii="仿宋_GB2312" w:eastAsia="仿宋_GB2312" w:hint="eastAsia"/>
          <w:sz w:val="28"/>
          <w:szCs w:val="28"/>
        </w:rPr>
        <w:t>定期、不定期召开党委会议和镇长办公会议，</w:t>
      </w:r>
      <w:r w:rsidRPr="00645694">
        <w:rPr>
          <w:rFonts w:ascii="仿宋_GB2312" w:eastAsia="仿宋_GB2312" w:hint="eastAsia"/>
          <w:sz w:val="28"/>
          <w:szCs w:val="28"/>
        </w:rPr>
        <w:t>进一步规范了重大事项决策、重大项目资金安排、重要干部任免的决策</w:t>
      </w:r>
      <w:r w:rsidRPr="00F90E0C">
        <w:rPr>
          <w:rFonts w:ascii="仿宋_GB2312" w:eastAsia="仿宋_GB2312" w:hAnsi="仿宋" w:hint="eastAsia"/>
          <w:sz w:val="28"/>
          <w:szCs w:val="28"/>
        </w:rPr>
        <w:t>，确保</w:t>
      </w:r>
      <w:r>
        <w:rPr>
          <w:rFonts w:ascii="仿宋_GB2312" w:eastAsia="仿宋_GB2312" w:hAnsi="仿宋" w:hint="eastAsia"/>
          <w:sz w:val="28"/>
          <w:szCs w:val="28"/>
        </w:rPr>
        <w:t>了</w:t>
      </w:r>
      <w:r w:rsidRPr="00F90E0C">
        <w:rPr>
          <w:rFonts w:ascii="仿宋_GB2312" w:eastAsia="仿宋_GB2312" w:hAnsi="仿宋" w:hint="eastAsia"/>
          <w:sz w:val="28"/>
          <w:szCs w:val="28"/>
        </w:rPr>
        <w:t>各项重大行政决策的科学性、民主性。</w:t>
      </w:r>
    </w:p>
    <w:p w:rsidR="002C0CD1" w:rsidRDefault="002C0CD1" w:rsidP="002C0CD1">
      <w:pPr>
        <w:spacing w:line="52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F90E0C">
        <w:rPr>
          <w:rFonts w:ascii="仿宋_GB2312" w:eastAsia="仿宋_GB2312" w:hAnsi="仿宋" w:hint="eastAsia"/>
          <w:sz w:val="28"/>
          <w:szCs w:val="28"/>
        </w:rPr>
        <w:t>强化专家在决策咨询论证中的作用。通过专家论证、</w:t>
      </w:r>
      <w:r>
        <w:rPr>
          <w:rFonts w:ascii="仿宋_GB2312" w:eastAsia="仿宋_GB2312" w:hAnsi="仿宋" w:hint="eastAsia"/>
          <w:sz w:val="28"/>
          <w:szCs w:val="28"/>
        </w:rPr>
        <w:t>法律意见</w:t>
      </w:r>
      <w:r w:rsidRPr="00F90E0C">
        <w:rPr>
          <w:rFonts w:ascii="仿宋_GB2312" w:eastAsia="仿宋_GB2312" w:hAnsi="仿宋" w:hint="eastAsia"/>
          <w:sz w:val="28"/>
          <w:szCs w:val="28"/>
        </w:rPr>
        <w:t>咨询、决策评估等方式，为政府依法决策提供准确的法律依据和正确的参谋意见</w:t>
      </w:r>
      <w:r>
        <w:rPr>
          <w:rFonts w:ascii="仿宋_GB2312" w:eastAsia="仿宋_GB2312" w:hAnsi="仿宋" w:hint="eastAsia"/>
          <w:sz w:val="28"/>
          <w:szCs w:val="28"/>
        </w:rPr>
        <w:t>，避免可能存在的法律风险</w:t>
      </w:r>
      <w:r w:rsidRPr="00F90E0C">
        <w:rPr>
          <w:rFonts w:ascii="仿宋_GB2312" w:eastAsia="仿宋_GB2312" w:hAnsi="仿宋" w:hint="eastAsia"/>
          <w:sz w:val="28"/>
          <w:szCs w:val="28"/>
        </w:rPr>
        <w:t>。</w:t>
      </w:r>
    </w:p>
    <w:p w:rsidR="002C0CD1" w:rsidRPr="00645694" w:rsidRDefault="002C0CD1" w:rsidP="002C0CD1">
      <w:pPr>
        <w:spacing w:line="52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43268C">
        <w:rPr>
          <w:rFonts w:ascii="仿宋_GB2312" w:eastAsia="仿宋_GB2312"/>
          <w:sz w:val="28"/>
          <w:szCs w:val="28"/>
        </w:rPr>
        <w:t>4</w:t>
      </w:r>
      <w:r w:rsidRPr="0043268C">
        <w:rPr>
          <w:rFonts w:ascii="仿宋_GB2312" w:eastAsia="仿宋_GB2312" w:hint="eastAsia"/>
          <w:sz w:val="28"/>
          <w:szCs w:val="28"/>
        </w:rPr>
        <w:t>、加强政务公开</w:t>
      </w:r>
      <w:r>
        <w:rPr>
          <w:rFonts w:ascii="仿宋_GB2312" w:eastAsia="仿宋_GB2312" w:hint="eastAsia"/>
          <w:sz w:val="28"/>
          <w:szCs w:val="28"/>
        </w:rPr>
        <w:t>。加强</w:t>
      </w:r>
      <w:r w:rsidRPr="00645694">
        <w:rPr>
          <w:rFonts w:ascii="仿宋_GB2312" w:eastAsia="仿宋_GB2312" w:hint="eastAsia"/>
          <w:sz w:val="28"/>
          <w:szCs w:val="28"/>
        </w:rPr>
        <w:t>行政规范性文件</w:t>
      </w:r>
      <w:r>
        <w:rPr>
          <w:rFonts w:ascii="仿宋_GB2312" w:eastAsia="仿宋_GB2312" w:hint="eastAsia"/>
          <w:sz w:val="28"/>
          <w:szCs w:val="28"/>
        </w:rPr>
        <w:t>的</w:t>
      </w:r>
      <w:r w:rsidRPr="00645694">
        <w:rPr>
          <w:rFonts w:ascii="仿宋_GB2312" w:eastAsia="仿宋_GB2312" w:hint="eastAsia"/>
          <w:sz w:val="28"/>
          <w:szCs w:val="28"/>
        </w:rPr>
        <w:t>监管，确保制定、发布规范性文件和行政管理类文件的合法性</w:t>
      </w:r>
      <w:r>
        <w:rPr>
          <w:rFonts w:ascii="仿宋_GB2312" w:eastAsia="仿宋_GB2312" w:hint="eastAsia"/>
          <w:sz w:val="28"/>
          <w:szCs w:val="28"/>
        </w:rPr>
        <w:t>和有效性，</w:t>
      </w:r>
      <w:r w:rsidRPr="00645694">
        <w:rPr>
          <w:rFonts w:ascii="仿宋_GB2312" w:eastAsia="仿宋_GB2312" w:hint="eastAsia"/>
          <w:sz w:val="28"/>
          <w:szCs w:val="28"/>
        </w:rPr>
        <w:t>使文件符合国家法律法规和上级部门规定精神，</w:t>
      </w:r>
      <w:r>
        <w:rPr>
          <w:rFonts w:ascii="仿宋_GB2312" w:eastAsia="仿宋_GB2312" w:hint="eastAsia"/>
          <w:sz w:val="28"/>
          <w:szCs w:val="28"/>
        </w:rPr>
        <w:t>并通过政府网站、政务公开栏等载体进行主动公开，</w:t>
      </w:r>
      <w:r w:rsidRPr="00645694">
        <w:rPr>
          <w:rFonts w:ascii="仿宋_GB2312" w:eastAsia="仿宋_GB2312" w:hint="eastAsia"/>
          <w:sz w:val="28"/>
          <w:szCs w:val="28"/>
        </w:rPr>
        <w:t>真正做到依法依规行政。</w:t>
      </w:r>
    </w:p>
    <w:p w:rsidR="002C0CD1" w:rsidRPr="00642268" w:rsidRDefault="002C0CD1" w:rsidP="002C0CD1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42268">
        <w:rPr>
          <w:rFonts w:ascii="仿宋_GB2312" w:eastAsia="仿宋_GB2312" w:hint="eastAsia"/>
          <w:b/>
          <w:sz w:val="28"/>
          <w:szCs w:val="28"/>
        </w:rPr>
        <w:t>（三）规范执法行为，增强行政效能，提升综合治理水平</w:t>
      </w:r>
    </w:p>
    <w:p w:rsidR="002C0CD1" w:rsidRPr="00971170" w:rsidRDefault="002C0CD1" w:rsidP="002C0CD1">
      <w:pPr>
        <w:spacing w:line="52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971170">
        <w:rPr>
          <w:rFonts w:ascii="仿宋_GB2312" w:eastAsia="仿宋_GB2312" w:hAnsi="仿宋"/>
          <w:sz w:val="28"/>
          <w:szCs w:val="28"/>
        </w:rPr>
        <w:t>1</w:t>
      </w:r>
      <w:r w:rsidRPr="00971170">
        <w:rPr>
          <w:rFonts w:ascii="仿宋_GB2312" w:eastAsia="仿宋_GB2312" w:hAnsi="仿宋" w:hint="eastAsia"/>
          <w:sz w:val="28"/>
          <w:szCs w:val="28"/>
        </w:rPr>
        <w:t>、实现网格化管理全覆盖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971170">
        <w:rPr>
          <w:rFonts w:ascii="仿宋_GB2312" w:eastAsia="仿宋_GB2312" w:hAnsi="仿宋" w:hint="eastAsia"/>
          <w:sz w:val="28"/>
          <w:szCs w:val="28"/>
        </w:rPr>
        <w:t>建立标准化、精细化、信息化的网格化管理新模式</w:t>
      </w:r>
      <w:r>
        <w:rPr>
          <w:rFonts w:ascii="仿宋_GB2312" w:eastAsia="仿宋_GB2312" w:hAnsi="仿宋" w:hint="eastAsia"/>
          <w:sz w:val="28"/>
          <w:szCs w:val="28"/>
        </w:rPr>
        <w:t>。</w:t>
      </w:r>
      <w:r w:rsidRPr="00947595">
        <w:rPr>
          <w:rFonts w:ascii="仿宋_GB2312" w:eastAsia="仿宋_GB2312" w:hAnsi="仿宋" w:hint="eastAsia"/>
          <w:sz w:val="28"/>
          <w:szCs w:val="28"/>
        </w:rPr>
        <w:t>年内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947595">
        <w:rPr>
          <w:rFonts w:ascii="仿宋_GB2312" w:eastAsia="仿宋_GB2312" w:hAnsi="仿宋" w:hint="eastAsia"/>
          <w:sz w:val="28"/>
          <w:szCs w:val="28"/>
        </w:rPr>
        <w:t>共受理市民热线及网格工单</w:t>
      </w:r>
      <w:r w:rsidRPr="00947595">
        <w:rPr>
          <w:rFonts w:ascii="仿宋_GB2312" w:eastAsia="仿宋_GB2312" w:hAnsi="仿宋"/>
          <w:sz w:val="28"/>
          <w:szCs w:val="28"/>
        </w:rPr>
        <w:t>3385</w:t>
      </w:r>
      <w:r w:rsidRPr="00947595">
        <w:rPr>
          <w:rFonts w:ascii="仿宋_GB2312" w:eastAsia="仿宋_GB2312" w:hAnsi="仿宋" w:hint="eastAsia"/>
          <w:sz w:val="28"/>
          <w:szCs w:val="28"/>
        </w:rPr>
        <w:t>件，按期办结率达</w:t>
      </w:r>
      <w:r w:rsidRPr="00947595">
        <w:rPr>
          <w:rFonts w:ascii="仿宋_GB2312" w:eastAsia="仿宋_GB2312" w:hAnsi="仿宋"/>
          <w:sz w:val="28"/>
          <w:szCs w:val="28"/>
        </w:rPr>
        <w:t>100%</w:t>
      </w:r>
      <w:r w:rsidRPr="00947595">
        <w:rPr>
          <w:rFonts w:ascii="仿宋_GB2312" w:eastAsia="仿宋_GB2312" w:hAnsi="仿宋" w:hint="eastAsia"/>
          <w:sz w:val="28"/>
          <w:szCs w:val="28"/>
        </w:rPr>
        <w:t>。</w:t>
      </w:r>
      <w:r w:rsidRPr="009F2780">
        <w:rPr>
          <w:rFonts w:ascii="仿宋_GB2312" w:eastAsia="仿宋_GB2312" w:hAnsi="仿宋" w:hint="eastAsia"/>
          <w:sz w:val="28"/>
          <w:szCs w:val="28"/>
        </w:rPr>
        <w:t>加强人口调控与管理服务工作，深化“三个实有”信息采集工作，实现来沪人员的综合管理和统筹协调，做到来沪人员指标数控制在新区的要求内</w:t>
      </w:r>
      <w:r>
        <w:rPr>
          <w:rFonts w:ascii="仿宋_GB2312" w:eastAsia="仿宋_GB2312" w:hAnsi="仿宋" w:hint="eastAsia"/>
          <w:sz w:val="28"/>
          <w:szCs w:val="28"/>
        </w:rPr>
        <w:t>。</w:t>
      </w:r>
      <w:r w:rsidRPr="00947595">
        <w:rPr>
          <w:rFonts w:ascii="仿宋_GB2312" w:eastAsia="仿宋_GB2312" w:hAnsi="仿宋" w:hint="eastAsia"/>
          <w:sz w:val="28"/>
          <w:szCs w:val="28"/>
        </w:rPr>
        <w:t>狠抓城市管理顽症整治不放松。拆除新增违法建筑</w:t>
      </w:r>
      <w:r w:rsidRPr="00947595">
        <w:rPr>
          <w:rFonts w:ascii="仿宋_GB2312" w:eastAsia="仿宋_GB2312" w:hAnsi="仿宋"/>
          <w:sz w:val="28"/>
          <w:szCs w:val="28"/>
        </w:rPr>
        <w:t>72</w:t>
      </w:r>
      <w:r w:rsidRPr="00947595">
        <w:rPr>
          <w:rFonts w:ascii="仿宋_GB2312" w:eastAsia="仿宋_GB2312" w:hAnsi="仿宋" w:hint="eastAsia"/>
          <w:sz w:val="28"/>
          <w:szCs w:val="28"/>
        </w:rPr>
        <w:t>平方米，拆除存量违法建筑</w:t>
      </w:r>
      <w:r w:rsidRPr="00947595">
        <w:rPr>
          <w:rFonts w:ascii="仿宋_GB2312" w:eastAsia="仿宋_GB2312" w:hAnsi="仿宋"/>
          <w:sz w:val="28"/>
          <w:szCs w:val="28"/>
        </w:rPr>
        <w:t>36200</w:t>
      </w:r>
      <w:r w:rsidRPr="00947595">
        <w:rPr>
          <w:rFonts w:ascii="仿宋_GB2312" w:eastAsia="仿宋_GB2312" w:hAnsi="仿宋" w:hint="eastAsia"/>
          <w:sz w:val="28"/>
          <w:szCs w:val="28"/>
        </w:rPr>
        <w:t>平方米，顺利完成新区下达任务。</w:t>
      </w:r>
    </w:p>
    <w:p w:rsidR="002C0CD1" w:rsidRDefault="002C0CD1" w:rsidP="002C0CD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Pr="00645694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持续深入开展安全检查整治。</w:t>
      </w:r>
      <w:r w:rsidRPr="00645694">
        <w:rPr>
          <w:rFonts w:ascii="仿宋_GB2312" w:eastAsia="仿宋_GB2312" w:hint="eastAsia"/>
          <w:sz w:val="28"/>
          <w:szCs w:val="28"/>
        </w:rPr>
        <w:t>强化消防、生产、食品安全</w:t>
      </w:r>
      <w:r>
        <w:rPr>
          <w:rFonts w:ascii="仿宋_GB2312" w:eastAsia="仿宋_GB2312" w:hint="eastAsia"/>
          <w:sz w:val="28"/>
          <w:szCs w:val="28"/>
        </w:rPr>
        <w:t>的</w:t>
      </w:r>
      <w:r w:rsidRPr="00645694">
        <w:rPr>
          <w:rFonts w:ascii="仿宋_GB2312" w:eastAsia="仿宋_GB2312" w:hint="eastAsia"/>
          <w:sz w:val="28"/>
          <w:szCs w:val="28"/>
        </w:rPr>
        <w:lastRenderedPageBreak/>
        <w:t>“党政同责、一岗双责、齐抓共管”的责任制，强力推进道路交通违法行为大整治，</w:t>
      </w:r>
      <w:r>
        <w:rPr>
          <w:rFonts w:ascii="仿宋_GB2312" w:eastAsia="仿宋_GB2312" w:hint="eastAsia"/>
          <w:sz w:val="28"/>
          <w:szCs w:val="28"/>
        </w:rPr>
        <w:t>不断加强对辖区内企业的消防、生产，食品经营单位的检查，</w:t>
      </w:r>
      <w:r w:rsidRPr="00645694">
        <w:rPr>
          <w:rFonts w:ascii="仿宋_GB2312" w:eastAsia="仿宋_GB2312" w:hint="eastAsia"/>
          <w:sz w:val="28"/>
          <w:szCs w:val="28"/>
        </w:rPr>
        <w:t>全镇未发生影响较大及以上的生产安全和食品安全事故。年内，累计开展安全检查</w:t>
      </w:r>
      <w:r>
        <w:rPr>
          <w:rFonts w:ascii="仿宋_GB2312" w:eastAsia="仿宋_GB2312"/>
          <w:sz w:val="28"/>
          <w:szCs w:val="28"/>
        </w:rPr>
        <w:t>876</w:t>
      </w:r>
      <w:r w:rsidRPr="00645694">
        <w:rPr>
          <w:rFonts w:ascii="仿宋_GB2312" w:eastAsia="仿宋_GB2312" w:hint="eastAsia"/>
          <w:sz w:val="28"/>
          <w:szCs w:val="28"/>
        </w:rPr>
        <w:t>家次，发现隐患</w:t>
      </w:r>
      <w:r>
        <w:rPr>
          <w:rFonts w:ascii="仿宋_GB2312" w:eastAsia="仿宋_GB2312"/>
          <w:sz w:val="28"/>
          <w:szCs w:val="28"/>
        </w:rPr>
        <w:t>634</w:t>
      </w:r>
      <w:r w:rsidRPr="00645694">
        <w:rPr>
          <w:rFonts w:ascii="仿宋_GB2312" w:eastAsia="仿宋_GB2312" w:hint="eastAsia"/>
          <w:sz w:val="28"/>
          <w:szCs w:val="28"/>
        </w:rPr>
        <w:t>条，</w:t>
      </w:r>
      <w:r>
        <w:rPr>
          <w:rFonts w:ascii="仿宋_GB2312" w:eastAsia="仿宋_GB2312" w:hint="eastAsia"/>
          <w:sz w:val="28"/>
          <w:szCs w:val="28"/>
        </w:rPr>
        <w:t>开具法律文书</w:t>
      </w:r>
      <w:r>
        <w:rPr>
          <w:rFonts w:ascii="仿宋_GB2312" w:eastAsia="仿宋_GB2312"/>
          <w:sz w:val="28"/>
          <w:szCs w:val="28"/>
        </w:rPr>
        <w:t>732</w:t>
      </w:r>
      <w:r>
        <w:rPr>
          <w:rFonts w:ascii="仿宋_GB2312" w:eastAsia="仿宋_GB2312" w:hint="eastAsia"/>
          <w:sz w:val="28"/>
          <w:szCs w:val="28"/>
        </w:rPr>
        <w:t>份。</w:t>
      </w:r>
    </w:p>
    <w:p w:rsidR="002C0CD1" w:rsidRPr="009A54AD" w:rsidRDefault="002C0CD1" w:rsidP="002C0CD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Pr="00645694">
        <w:rPr>
          <w:rFonts w:ascii="仿宋_GB2312" w:eastAsia="仿宋_GB2312" w:hint="eastAsia"/>
          <w:sz w:val="28"/>
          <w:szCs w:val="28"/>
        </w:rPr>
        <w:t>、加强矛盾调处化解</w:t>
      </w:r>
      <w:r>
        <w:rPr>
          <w:rFonts w:ascii="仿宋_GB2312" w:eastAsia="仿宋_GB2312" w:hint="eastAsia"/>
          <w:sz w:val="28"/>
          <w:szCs w:val="28"/>
        </w:rPr>
        <w:t>。</w:t>
      </w:r>
      <w:r w:rsidRPr="00DB099E">
        <w:rPr>
          <w:rFonts w:ascii="仿宋_GB2312" w:eastAsia="仿宋_GB2312" w:hint="eastAsia"/>
          <w:sz w:val="28"/>
          <w:szCs w:val="28"/>
        </w:rPr>
        <w:t>大力推进责任信访、法治信访、阳光信访，扎实做好做实“三不”工作，全年无重大群体性矛盾纠纷。年内，共接待群众到镇个访</w:t>
      </w:r>
      <w:r w:rsidRPr="00DB099E">
        <w:rPr>
          <w:rFonts w:ascii="仿宋_GB2312" w:eastAsia="仿宋_GB2312"/>
          <w:sz w:val="28"/>
          <w:szCs w:val="28"/>
        </w:rPr>
        <w:t>273</w:t>
      </w:r>
      <w:r w:rsidRPr="00DB099E">
        <w:rPr>
          <w:rFonts w:ascii="仿宋_GB2312" w:eastAsia="仿宋_GB2312" w:hint="eastAsia"/>
          <w:sz w:val="28"/>
          <w:szCs w:val="28"/>
        </w:rPr>
        <w:t>批</w:t>
      </w:r>
      <w:r w:rsidRPr="00DB099E">
        <w:rPr>
          <w:rFonts w:ascii="仿宋_GB2312" w:eastAsia="仿宋_GB2312"/>
          <w:sz w:val="28"/>
          <w:szCs w:val="28"/>
        </w:rPr>
        <w:t>362</w:t>
      </w:r>
      <w:r w:rsidRPr="00DB099E">
        <w:rPr>
          <w:rFonts w:ascii="仿宋_GB2312" w:eastAsia="仿宋_GB2312" w:hint="eastAsia"/>
          <w:sz w:val="28"/>
          <w:szCs w:val="28"/>
        </w:rPr>
        <w:t>人次，调处</w:t>
      </w:r>
      <w:r>
        <w:rPr>
          <w:rFonts w:ascii="仿宋_GB2312" w:eastAsia="仿宋_GB2312" w:hint="eastAsia"/>
          <w:sz w:val="28"/>
          <w:szCs w:val="28"/>
        </w:rPr>
        <w:t>区、市</w:t>
      </w:r>
      <w:r w:rsidRPr="00947595">
        <w:rPr>
          <w:rFonts w:ascii="仿宋_GB2312" w:eastAsia="仿宋_GB2312" w:hint="eastAsia"/>
          <w:sz w:val="28"/>
          <w:szCs w:val="28"/>
        </w:rPr>
        <w:t>个访</w:t>
      </w:r>
      <w:r>
        <w:rPr>
          <w:rFonts w:ascii="仿宋_GB2312" w:eastAsia="仿宋_GB2312"/>
          <w:sz w:val="28"/>
          <w:szCs w:val="28"/>
        </w:rPr>
        <w:t>56</w:t>
      </w:r>
      <w:r w:rsidRPr="00947595">
        <w:rPr>
          <w:rFonts w:ascii="仿宋_GB2312" w:eastAsia="仿宋_GB2312" w:hint="eastAsia"/>
          <w:sz w:val="28"/>
          <w:szCs w:val="28"/>
        </w:rPr>
        <w:t>人次；</w:t>
      </w:r>
      <w:r>
        <w:rPr>
          <w:rFonts w:ascii="仿宋_GB2312" w:eastAsia="仿宋_GB2312" w:hint="eastAsia"/>
          <w:sz w:val="28"/>
          <w:szCs w:val="28"/>
        </w:rPr>
        <w:t>接待到镇</w:t>
      </w:r>
      <w:r w:rsidRPr="00947595">
        <w:rPr>
          <w:rFonts w:ascii="仿宋_GB2312" w:eastAsia="仿宋_GB2312" w:hint="eastAsia"/>
          <w:sz w:val="28"/>
          <w:szCs w:val="28"/>
        </w:rPr>
        <w:t>集访</w:t>
      </w:r>
      <w:r w:rsidRPr="00947595">
        <w:rPr>
          <w:rFonts w:ascii="仿宋_GB2312" w:eastAsia="仿宋_GB2312"/>
          <w:sz w:val="28"/>
          <w:szCs w:val="28"/>
        </w:rPr>
        <w:t>15</w:t>
      </w:r>
      <w:r w:rsidRPr="00947595">
        <w:rPr>
          <w:rFonts w:ascii="仿宋_GB2312" w:eastAsia="仿宋_GB2312" w:hint="eastAsia"/>
          <w:sz w:val="28"/>
          <w:szCs w:val="28"/>
        </w:rPr>
        <w:t>批</w:t>
      </w:r>
      <w:r w:rsidRPr="00947595">
        <w:rPr>
          <w:rFonts w:ascii="仿宋_GB2312" w:eastAsia="仿宋_GB2312"/>
          <w:sz w:val="28"/>
          <w:szCs w:val="28"/>
        </w:rPr>
        <w:t>340</w:t>
      </w:r>
      <w:r w:rsidRPr="00947595">
        <w:rPr>
          <w:rFonts w:ascii="仿宋_GB2312" w:eastAsia="仿宋_GB2312" w:hint="eastAsia"/>
          <w:sz w:val="28"/>
          <w:szCs w:val="28"/>
        </w:rPr>
        <w:t>人次，</w:t>
      </w:r>
      <w:r>
        <w:rPr>
          <w:rFonts w:ascii="仿宋_GB2312" w:eastAsia="仿宋_GB2312" w:hint="eastAsia"/>
          <w:sz w:val="28"/>
          <w:szCs w:val="28"/>
        </w:rPr>
        <w:t>调处</w:t>
      </w:r>
      <w:r w:rsidRPr="00947595">
        <w:rPr>
          <w:rFonts w:ascii="仿宋_GB2312" w:eastAsia="仿宋_GB2312" w:hint="eastAsia"/>
          <w:sz w:val="28"/>
          <w:szCs w:val="28"/>
        </w:rPr>
        <w:t>区</w:t>
      </w:r>
      <w:r>
        <w:rPr>
          <w:rFonts w:ascii="仿宋_GB2312" w:eastAsia="仿宋_GB2312" w:hint="eastAsia"/>
          <w:sz w:val="28"/>
          <w:szCs w:val="28"/>
        </w:rPr>
        <w:t>、市</w:t>
      </w:r>
      <w:r w:rsidRPr="00947595">
        <w:rPr>
          <w:rFonts w:ascii="仿宋_GB2312" w:eastAsia="仿宋_GB2312" w:hint="eastAsia"/>
          <w:sz w:val="28"/>
          <w:szCs w:val="28"/>
        </w:rPr>
        <w:t>集访</w:t>
      </w:r>
      <w:r>
        <w:rPr>
          <w:rFonts w:ascii="仿宋_GB2312" w:eastAsia="仿宋_GB2312"/>
          <w:sz w:val="28"/>
          <w:szCs w:val="28"/>
        </w:rPr>
        <w:t>3</w:t>
      </w:r>
      <w:r w:rsidRPr="00947595">
        <w:rPr>
          <w:rFonts w:ascii="仿宋_GB2312" w:eastAsia="仿宋_GB2312" w:hint="eastAsia"/>
          <w:sz w:val="28"/>
          <w:szCs w:val="28"/>
        </w:rPr>
        <w:t>批</w:t>
      </w:r>
      <w:r>
        <w:rPr>
          <w:rFonts w:ascii="仿宋_GB2312" w:eastAsia="仿宋_GB2312"/>
          <w:sz w:val="28"/>
          <w:szCs w:val="28"/>
        </w:rPr>
        <w:t>145</w:t>
      </w:r>
      <w:r w:rsidRPr="00947595">
        <w:rPr>
          <w:rFonts w:ascii="仿宋_GB2312" w:eastAsia="仿宋_GB2312" w:hint="eastAsia"/>
          <w:sz w:val="28"/>
          <w:szCs w:val="28"/>
        </w:rPr>
        <w:t>人次，做到</w:t>
      </w:r>
      <w:r w:rsidRPr="00947595">
        <w:rPr>
          <w:rFonts w:ascii="仿宋_GB2312" w:eastAsia="仿宋_GB2312"/>
          <w:sz w:val="28"/>
          <w:szCs w:val="28"/>
        </w:rPr>
        <w:t>100%</w:t>
      </w:r>
      <w:r w:rsidRPr="00947595">
        <w:rPr>
          <w:rFonts w:ascii="仿宋_GB2312" w:eastAsia="仿宋_GB2312" w:hint="eastAsia"/>
          <w:sz w:val="28"/>
          <w:szCs w:val="28"/>
        </w:rPr>
        <w:t>按时受理、</w:t>
      </w:r>
      <w:r w:rsidRPr="00947595">
        <w:rPr>
          <w:rFonts w:ascii="仿宋_GB2312" w:eastAsia="仿宋_GB2312"/>
          <w:sz w:val="28"/>
          <w:szCs w:val="28"/>
        </w:rPr>
        <w:t>100%</w:t>
      </w:r>
      <w:r w:rsidRPr="00947595">
        <w:rPr>
          <w:rFonts w:ascii="仿宋_GB2312" w:eastAsia="仿宋_GB2312" w:hint="eastAsia"/>
          <w:sz w:val="28"/>
          <w:szCs w:val="28"/>
        </w:rPr>
        <w:t>受理告知、</w:t>
      </w:r>
      <w:r w:rsidRPr="00947595">
        <w:rPr>
          <w:rFonts w:ascii="仿宋_GB2312" w:eastAsia="仿宋_GB2312"/>
          <w:sz w:val="28"/>
          <w:szCs w:val="28"/>
        </w:rPr>
        <w:t>100%</w:t>
      </w:r>
      <w:r w:rsidRPr="00947595">
        <w:rPr>
          <w:rFonts w:ascii="仿宋_GB2312" w:eastAsia="仿宋_GB2312" w:hint="eastAsia"/>
          <w:sz w:val="28"/>
          <w:szCs w:val="28"/>
        </w:rPr>
        <w:t>按时办结。人民调解委员会共受理矛盾纠纷</w:t>
      </w:r>
      <w:r w:rsidRPr="00947595">
        <w:rPr>
          <w:rFonts w:ascii="仿宋_GB2312" w:eastAsia="仿宋_GB2312"/>
          <w:sz w:val="28"/>
          <w:szCs w:val="28"/>
        </w:rPr>
        <w:t>1341</w:t>
      </w:r>
      <w:r w:rsidRPr="00947595">
        <w:rPr>
          <w:rFonts w:ascii="仿宋_GB2312" w:eastAsia="仿宋_GB2312" w:hint="eastAsia"/>
          <w:sz w:val="28"/>
          <w:szCs w:val="28"/>
        </w:rPr>
        <w:t>起，成功调处率</w:t>
      </w:r>
      <w:r w:rsidRPr="00947595">
        <w:rPr>
          <w:rFonts w:ascii="仿宋_GB2312" w:eastAsia="仿宋_GB2312"/>
          <w:sz w:val="28"/>
          <w:szCs w:val="28"/>
        </w:rPr>
        <w:t>98.5%</w:t>
      </w:r>
      <w:r w:rsidRPr="00947595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劳动监察</w:t>
      </w:r>
      <w:r w:rsidRPr="005E0DD0">
        <w:rPr>
          <w:rFonts w:ascii="仿宋_GB2312" w:eastAsia="仿宋_GB2312" w:hAnsi="华文仿宋" w:hint="eastAsia"/>
          <w:color w:val="000000"/>
          <w:sz w:val="28"/>
          <w:szCs w:val="28"/>
        </w:rPr>
        <w:t>调解劳动争议纠纷案件</w:t>
      </w:r>
      <w:r w:rsidRPr="005E0DD0">
        <w:rPr>
          <w:rFonts w:ascii="仿宋_GB2312" w:eastAsia="仿宋_GB2312" w:hAnsi="华文仿宋"/>
          <w:sz w:val="28"/>
          <w:szCs w:val="28"/>
        </w:rPr>
        <w:t>114</w:t>
      </w:r>
      <w:r w:rsidRPr="005E0DD0">
        <w:rPr>
          <w:rFonts w:ascii="仿宋_GB2312" w:eastAsia="仿宋_GB2312" w:hAnsi="华文仿宋" w:hint="eastAsia"/>
          <w:color w:val="000000"/>
          <w:sz w:val="28"/>
          <w:szCs w:val="28"/>
        </w:rPr>
        <w:t>件，涉及金额</w:t>
      </w:r>
      <w:r w:rsidRPr="005E0DD0">
        <w:rPr>
          <w:rFonts w:ascii="仿宋_GB2312" w:eastAsia="仿宋_GB2312" w:hAnsi="华文仿宋"/>
          <w:color w:val="000000"/>
          <w:sz w:val="28"/>
          <w:szCs w:val="28"/>
        </w:rPr>
        <w:t>230.23</w:t>
      </w:r>
      <w:r w:rsidRPr="005E0DD0">
        <w:rPr>
          <w:rFonts w:ascii="仿宋_GB2312" w:eastAsia="仿宋_GB2312" w:hAnsi="华文仿宋" w:hint="eastAsia"/>
          <w:color w:val="000000"/>
          <w:sz w:val="28"/>
          <w:szCs w:val="28"/>
        </w:rPr>
        <w:t>万元。</w:t>
      </w:r>
      <w:r w:rsidRPr="00947595">
        <w:rPr>
          <w:rFonts w:ascii="仿宋_GB2312" w:eastAsia="仿宋_GB2312" w:hint="eastAsia"/>
          <w:sz w:val="28"/>
          <w:szCs w:val="28"/>
        </w:rPr>
        <w:t>加强重点人员管控和教育，实现社区矫正人员“零重犯”。</w:t>
      </w:r>
    </w:p>
    <w:p w:rsidR="002C0CD1" w:rsidRDefault="002C0CD1" w:rsidP="002C0CD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Pr="00645694">
        <w:rPr>
          <w:rFonts w:ascii="仿宋_GB2312" w:eastAsia="仿宋_GB2312" w:hint="eastAsia"/>
          <w:sz w:val="28"/>
          <w:szCs w:val="28"/>
        </w:rPr>
        <w:t>、加强</w:t>
      </w:r>
      <w:r>
        <w:rPr>
          <w:rFonts w:ascii="仿宋_GB2312" w:eastAsia="仿宋_GB2312" w:hint="eastAsia"/>
          <w:sz w:val="28"/>
          <w:szCs w:val="28"/>
        </w:rPr>
        <w:t>行政</w:t>
      </w:r>
      <w:r w:rsidRPr="00645694">
        <w:rPr>
          <w:rFonts w:ascii="仿宋_GB2312" w:eastAsia="仿宋_GB2312" w:hint="eastAsia"/>
          <w:sz w:val="28"/>
          <w:szCs w:val="28"/>
        </w:rPr>
        <w:t>执法</w:t>
      </w:r>
      <w:r>
        <w:rPr>
          <w:rFonts w:ascii="仿宋_GB2312" w:eastAsia="仿宋_GB2312" w:hint="eastAsia"/>
          <w:sz w:val="28"/>
          <w:szCs w:val="28"/>
        </w:rPr>
        <w:t>案卷</w:t>
      </w:r>
      <w:r w:rsidRPr="00645694">
        <w:rPr>
          <w:rFonts w:ascii="仿宋_GB2312" w:eastAsia="仿宋_GB2312" w:hint="eastAsia"/>
          <w:sz w:val="28"/>
          <w:szCs w:val="28"/>
        </w:rPr>
        <w:t>自查，确保规范执法。</w:t>
      </w:r>
      <w:r w:rsidRPr="00581011">
        <w:rPr>
          <w:rFonts w:ascii="仿宋_GB2312" w:eastAsia="仿宋_GB2312" w:hAnsi="仿宋" w:hint="eastAsia"/>
          <w:sz w:val="28"/>
          <w:szCs w:val="28"/>
        </w:rPr>
        <w:t>根据《上海市人民政府关于进一步规范和加强行政执法工作的意见》、《上海市行政执法人员执法行为规范》要求，</w:t>
      </w:r>
      <w:r w:rsidRPr="00603A9D">
        <w:rPr>
          <w:rFonts w:ascii="仿宋_GB2312" w:eastAsia="仿宋_GB2312" w:hAnsi="仿宋" w:hint="eastAsia"/>
          <w:sz w:val="28"/>
          <w:szCs w:val="28"/>
        </w:rPr>
        <w:t>镇政府党政办、社区事务受理服务中心、安全生产监察队、城管万祥中队等部门针对执法主体、</w:t>
      </w:r>
      <w:r w:rsidRPr="00581011">
        <w:rPr>
          <w:rFonts w:ascii="仿宋_GB2312" w:eastAsia="仿宋_GB2312" w:hAnsi="仿宋" w:hint="eastAsia"/>
          <w:sz w:val="28"/>
          <w:szCs w:val="28"/>
        </w:rPr>
        <w:t>执</w:t>
      </w:r>
      <w:r>
        <w:rPr>
          <w:rFonts w:ascii="仿宋_GB2312" w:eastAsia="仿宋_GB2312" w:hAnsi="仿宋" w:hint="eastAsia"/>
          <w:sz w:val="28"/>
          <w:szCs w:val="28"/>
        </w:rPr>
        <w:t>法依据、执法行为、事实认定和法律适用等方面进行了认真的梳理检查</w:t>
      </w:r>
      <w:r w:rsidRPr="00581011">
        <w:rPr>
          <w:rFonts w:ascii="仿宋_GB2312" w:eastAsia="仿宋_GB2312" w:hAnsi="仿宋" w:hint="eastAsia"/>
          <w:sz w:val="28"/>
          <w:szCs w:val="28"/>
        </w:rPr>
        <w:t>，各执法部门规范执法、文明执法的意识有一定的增强，行政处罚、行政救助等大多数行政执法行为认定事实清楚、证据确凿，执法行为程序合法，适用法律正确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645694">
        <w:rPr>
          <w:rFonts w:ascii="仿宋_GB2312" w:eastAsia="仿宋_GB2312" w:hint="eastAsia"/>
          <w:sz w:val="28"/>
          <w:szCs w:val="28"/>
        </w:rPr>
        <w:t>无不当行为和超限使用自由裁量权的情况发生。</w:t>
      </w:r>
    </w:p>
    <w:p w:rsidR="002C0CD1" w:rsidRPr="00B90082" w:rsidRDefault="002C0CD1" w:rsidP="00B90082">
      <w:pPr>
        <w:adjustRightInd w:val="0"/>
        <w:snapToGrid w:val="0"/>
        <w:spacing w:line="52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B90082">
        <w:rPr>
          <w:rFonts w:ascii="仿宋_GB2312" w:eastAsia="仿宋_GB2312" w:hAnsi="仿宋" w:hint="eastAsia"/>
          <w:b/>
          <w:sz w:val="28"/>
          <w:szCs w:val="28"/>
        </w:rPr>
        <w:t>（四）畅通诉求渠道，预判化解矛盾，落实争议解决机制</w:t>
      </w:r>
    </w:p>
    <w:p w:rsidR="002C0CD1" w:rsidRPr="00C75D2D" w:rsidRDefault="002C0CD1" w:rsidP="002C0CD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/>
          <w:color w:val="FF0000"/>
          <w:sz w:val="28"/>
          <w:szCs w:val="28"/>
        </w:rPr>
      </w:pPr>
      <w:r w:rsidRPr="00603A9D">
        <w:rPr>
          <w:rFonts w:ascii="仿宋_GB2312" w:eastAsia="仿宋_GB2312" w:hAnsi="仿宋"/>
          <w:sz w:val="28"/>
          <w:szCs w:val="28"/>
        </w:rPr>
        <w:t>2016</w:t>
      </w:r>
      <w:r w:rsidRPr="00603A9D">
        <w:rPr>
          <w:rFonts w:ascii="仿宋_GB2312" w:eastAsia="仿宋_GB2312" w:hAnsi="仿宋" w:hint="eastAsia"/>
          <w:sz w:val="28"/>
          <w:szCs w:val="28"/>
        </w:rPr>
        <w:t>年我镇无行政复议案件；行政诉讼1起，法院判决驳回原告诉讼请求。作为基层政府依法行政的重要环节，为充分畅通群众诉求表达渠道</w:t>
      </w:r>
      <w:r w:rsidRPr="006526DA">
        <w:rPr>
          <w:rFonts w:ascii="仿宋_GB2312" w:eastAsia="仿宋_GB2312" w:hint="eastAsia"/>
          <w:sz w:val="28"/>
          <w:szCs w:val="28"/>
        </w:rPr>
        <w:t>和保障人民群众的合法利益，我镇积极探索建立重大事项社会稳定风险评估机制，强化信访提前介入的工作意识，建立了群体</w:t>
      </w:r>
      <w:r w:rsidRPr="006526DA">
        <w:rPr>
          <w:rFonts w:ascii="仿宋_GB2312" w:eastAsia="仿宋_GB2312" w:hint="eastAsia"/>
          <w:sz w:val="28"/>
          <w:szCs w:val="28"/>
        </w:rPr>
        <w:lastRenderedPageBreak/>
        <w:t>性矛盾预判化解联席会议制度，进一步增强工作的主动性和预见性。</w:t>
      </w:r>
    </w:p>
    <w:p w:rsidR="002C0CD1" w:rsidRPr="00205155" w:rsidRDefault="002C0CD1" w:rsidP="002C0CD1">
      <w:pPr>
        <w:widowControl/>
        <w:spacing w:line="52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205155">
        <w:rPr>
          <w:rFonts w:ascii="仿宋_GB2312" w:eastAsia="仿宋_GB2312" w:hint="eastAsia"/>
          <w:b/>
          <w:sz w:val="28"/>
          <w:szCs w:val="28"/>
        </w:rPr>
        <w:t>（五）</w:t>
      </w:r>
      <w:r>
        <w:rPr>
          <w:rFonts w:ascii="仿宋_GB2312" w:eastAsia="仿宋_GB2312" w:hint="eastAsia"/>
          <w:b/>
          <w:sz w:val="28"/>
          <w:szCs w:val="28"/>
        </w:rPr>
        <w:t>加强审计监督，广泛听取民意，</w:t>
      </w:r>
      <w:r w:rsidRPr="00205155">
        <w:rPr>
          <w:rFonts w:ascii="仿宋_GB2312" w:eastAsia="仿宋_GB2312" w:hint="eastAsia"/>
          <w:b/>
          <w:sz w:val="28"/>
          <w:szCs w:val="28"/>
        </w:rPr>
        <w:t>保障行政行为合法有序</w:t>
      </w:r>
    </w:p>
    <w:p w:rsidR="002C0CD1" w:rsidRPr="00284096" w:rsidRDefault="002C0CD1" w:rsidP="002C0CD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通过组织召开座谈会、开通镇长信箱等渠道，</w:t>
      </w:r>
      <w:r w:rsidRPr="00645694">
        <w:rPr>
          <w:rFonts w:ascii="仿宋_GB2312" w:eastAsia="仿宋_GB2312" w:hint="eastAsia"/>
          <w:sz w:val="28"/>
          <w:szCs w:val="28"/>
        </w:rPr>
        <w:t>认真听取</w:t>
      </w:r>
      <w:r>
        <w:rPr>
          <w:rFonts w:ascii="仿宋_GB2312" w:eastAsia="仿宋_GB2312" w:hint="eastAsia"/>
          <w:sz w:val="28"/>
          <w:szCs w:val="28"/>
        </w:rPr>
        <w:t>民声民意</w:t>
      </w:r>
      <w:r w:rsidRPr="00645694">
        <w:rPr>
          <w:rFonts w:ascii="仿宋_GB2312" w:eastAsia="仿宋_GB2312" w:hint="eastAsia"/>
          <w:sz w:val="28"/>
          <w:szCs w:val="28"/>
        </w:rPr>
        <w:t>，</w:t>
      </w:r>
      <w:r w:rsidRPr="00645694">
        <w:rPr>
          <w:rFonts w:ascii="仿宋_GB2312" w:eastAsia="仿宋_GB2312"/>
          <w:sz w:val="28"/>
          <w:szCs w:val="28"/>
        </w:rPr>
        <w:t>2016</w:t>
      </w:r>
      <w:r w:rsidRPr="00645694">
        <w:rPr>
          <w:rFonts w:ascii="仿宋_GB2312" w:eastAsia="仿宋_GB2312" w:hint="eastAsia"/>
          <w:sz w:val="28"/>
          <w:szCs w:val="28"/>
        </w:rPr>
        <w:t>年办理人大书面意见</w:t>
      </w:r>
      <w:r>
        <w:rPr>
          <w:rFonts w:ascii="仿宋_GB2312" w:eastAsia="仿宋_GB2312"/>
          <w:sz w:val="28"/>
          <w:szCs w:val="28"/>
        </w:rPr>
        <w:t>17</w:t>
      </w:r>
      <w:r w:rsidRPr="00645694">
        <w:rPr>
          <w:rFonts w:ascii="仿宋_GB2312" w:eastAsia="仿宋_GB2312" w:hint="eastAsia"/>
          <w:sz w:val="28"/>
          <w:szCs w:val="28"/>
        </w:rPr>
        <w:t>件</w:t>
      </w:r>
      <w:r>
        <w:rPr>
          <w:rFonts w:ascii="仿宋_GB2312" w:eastAsia="仿宋_GB2312" w:hint="eastAsia"/>
          <w:sz w:val="28"/>
          <w:szCs w:val="28"/>
        </w:rPr>
        <w:t>，实现依法行政和依情行政的有机统一。</w:t>
      </w:r>
      <w:r w:rsidRPr="00645694">
        <w:rPr>
          <w:rFonts w:ascii="仿宋_GB2312" w:eastAsia="仿宋_GB2312" w:hint="eastAsia"/>
          <w:sz w:val="28"/>
          <w:szCs w:val="28"/>
        </w:rPr>
        <w:t>加强审计监督</w:t>
      </w:r>
      <w:r w:rsidRPr="007C3D4C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强化发现问题的整改落实，</w:t>
      </w:r>
      <w:r w:rsidRPr="00284096">
        <w:rPr>
          <w:rFonts w:ascii="仿宋_GB2312" w:eastAsia="仿宋_GB2312" w:hint="eastAsia"/>
          <w:sz w:val="28"/>
          <w:szCs w:val="28"/>
        </w:rPr>
        <w:t>全年完成审计项目</w:t>
      </w:r>
      <w:r w:rsidRPr="00284096">
        <w:rPr>
          <w:rFonts w:ascii="仿宋_GB2312" w:eastAsia="仿宋_GB2312"/>
          <w:sz w:val="28"/>
          <w:szCs w:val="28"/>
        </w:rPr>
        <w:t>23</w:t>
      </w:r>
      <w:r w:rsidRPr="00284096">
        <w:rPr>
          <w:rFonts w:ascii="仿宋_GB2312" w:eastAsia="仿宋_GB2312" w:hint="eastAsia"/>
          <w:sz w:val="28"/>
          <w:szCs w:val="28"/>
        </w:rPr>
        <w:t>个，包括基本建设审计</w:t>
      </w:r>
      <w:r w:rsidRPr="00284096">
        <w:rPr>
          <w:rFonts w:ascii="仿宋_GB2312" w:eastAsia="仿宋_GB2312"/>
          <w:sz w:val="28"/>
          <w:szCs w:val="28"/>
        </w:rPr>
        <w:t>15</w:t>
      </w:r>
      <w:r w:rsidRPr="00284096">
        <w:rPr>
          <w:rFonts w:ascii="仿宋_GB2312" w:eastAsia="仿宋_GB2312" w:hint="eastAsia"/>
          <w:sz w:val="28"/>
          <w:szCs w:val="28"/>
        </w:rPr>
        <w:t>个，审核基本建设资金</w:t>
      </w:r>
      <w:r w:rsidRPr="00284096">
        <w:rPr>
          <w:rFonts w:ascii="仿宋_GB2312" w:eastAsia="仿宋_GB2312"/>
          <w:sz w:val="28"/>
          <w:szCs w:val="28"/>
        </w:rPr>
        <w:t>360.16</w:t>
      </w:r>
      <w:r w:rsidRPr="00284096">
        <w:rPr>
          <w:rFonts w:ascii="仿宋_GB2312" w:eastAsia="仿宋_GB2312" w:hint="eastAsia"/>
          <w:sz w:val="28"/>
          <w:szCs w:val="28"/>
        </w:rPr>
        <w:t>万元，核减资金</w:t>
      </w:r>
      <w:r w:rsidRPr="00284096">
        <w:rPr>
          <w:rFonts w:ascii="仿宋_GB2312" w:eastAsia="仿宋_GB2312"/>
          <w:sz w:val="28"/>
          <w:szCs w:val="28"/>
        </w:rPr>
        <w:t>20.98</w:t>
      </w:r>
      <w:r w:rsidRPr="00284096">
        <w:rPr>
          <w:rFonts w:ascii="仿宋_GB2312" w:eastAsia="仿宋_GB2312" w:hint="eastAsia"/>
          <w:sz w:val="28"/>
          <w:szCs w:val="28"/>
        </w:rPr>
        <w:t>万元，核减率</w:t>
      </w:r>
      <w:r w:rsidRPr="00284096">
        <w:rPr>
          <w:rFonts w:ascii="仿宋_GB2312" w:eastAsia="仿宋_GB2312"/>
          <w:sz w:val="28"/>
          <w:szCs w:val="28"/>
        </w:rPr>
        <w:t>5.82%</w:t>
      </w:r>
      <w:r w:rsidRPr="00284096">
        <w:rPr>
          <w:rFonts w:ascii="仿宋_GB2312" w:eastAsia="仿宋_GB2312" w:hint="eastAsia"/>
          <w:sz w:val="28"/>
          <w:szCs w:val="28"/>
        </w:rPr>
        <w:t>；专项资金审计</w:t>
      </w:r>
      <w:r w:rsidRPr="00284096">
        <w:rPr>
          <w:rFonts w:ascii="仿宋_GB2312" w:eastAsia="仿宋_GB2312"/>
          <w:sz w:val="28"/>
          <w:szCs w:val="28"/>
        </w:rPr>
        <w:t>3</w:t>
      </w:r>
      <w:r w:rsidRPr="00284096">
        <w:rPr>
          <w:rFonts w:ascii="仿宋_GB2312" w:eastAsia="仿宋_GB2312" w:hint="eastAsia"/>
          <w:sz w:val="28"/>
          <w:szCs w:val="28"/>
        </w:rPr>
        <w:t>个，审核资金</w:t>
      </w:r>
      <w:r w:rsidRPr="00284096">
        <w:rPr>
          <w:rFonts w:ascii="仿宋_GB2312" w:eastAsia="仿宋_GB2312"/>
          <w:sz w:val="28"/>
          <w:szCs w:val="28"/>
        </w:rPr>
        <w:t>127.86</w:t>
      </w:r>
      <w:r w:rsidRPr="00284096">
        <w:rPr>
          <w:rFonts w:ascii="仿宋_GB2312" w:eastAsia="仿宋_GB2312" w:hint="eastAsia"/>
          <w:sz w:val="28"/>
          <w:szCs w:val="28"/>
        </w:rPr>
        <w:t>万元；财务收支审计</w:t>
      </w:r>
      <w:r w:rsidRPr="00284096">
        <w:rPr>
          <w:rFonts w:ascii="仿宋_GB2312" w:eastAsia="仿宋_GB2312"/>
          <w:sz w:val="28"/>
          <w:szCs w:val="28"/>
        </w:rPr>
        <w:t>1</w:t>
      </w:r>
      <w:r w:rsidRPr="00284096">
        <w:rPr>
          <w:rFonts w:ascii="仿宋_GB2312" w:eastAsia="仿宋_GB2312" w:hint="eastAsia"/>
          <w:sz w:val="28"/>
          <w:szCs w:val="28"/>
        </w:rPr>
        <w:t>个；经济责任审计</w:t>
      </w:r>
      <w:r w:rsidRPr="00284096">
        <w:rPr>
          <w:rFonts w:ascii="仿宋_GB2312" w:eastAsia="仿宋_GB2312"/>
          <w:sz w:val="28"/>
          <w:szCs w:val="28"/>
        </w:rPr>
        <w:t>2</w:t>
      </w:r>
      <w:r w:rsidRPr="00284096">
        <w:rPr>
          <w:rFonts w:ascii="仿宋_GB2312" w:eastAsia="仿宋_GB2312" w:hint="eastAsia"/>
          <w:sz w:val="28"/>
          <w:szCs w:val="28"/>
        </w:rPr>
        <w:t>个；审计调查</w:t>
      </w:r>
      <w:r w:rsidRPr="00284096">
        <w:rPr>
          <w:rFonts w:ascii="仿宋_GB2312" w:eastAsia="仿宋_GB2312"/>
          <w:sz w:val="28"/>
          <w:szCs w:val="28"/>
        </w:rPr>
        <w:t>2</w:t>
      </w:r>
      <w:r w:rsidRPr="00284096">
        <w:rPr>
          <w:rFonts w:ascii="仿宋_GB2312" w:eastAsia="仿宋_GB2312" w:hint="eastAsia"/>
          <w:sz w:val="28"/>
          <w:szCs w:val="28"/>
        </w:rPr>
        <w:t>个。另外，</w:t>
      </w:r>
      <w:r w:rsidRPr="00284096">
        <w:rPr>
          <w:rFonts w:ascii="仿宋_GB2312" w:eastAsia="仿宋_GB2312"/>
          <w:sz w:val="28"/>
          <w:szCs w:val="28"/>
        </w:rPr>
        <w:t>5</w:t>
      </w:r>
      <w:r w:rsidRPr="00284096">
        <w:rPr>
          <w:rFonts w:ascii="仿宋_GB2312" w:eastAsia="仿宋_GB2312" w:hint="eastAsia"/>
          <w:sz w:val="28"/>
          <w:szCs w:val="28"/>
        </w:rPr>
        <w:t>万元以下小型工程的备案</w:t>
      </w:r>
      <w:r w:rsidRPr="00284096">
        <w:rPr>
          <w:rFonts w:ascii="仿宋_GB2312" w:eastAsia="仿宋_GB2312"/>
          <w:sz w:val="28"/>
          <w:szCs w:val="28"/>
        </w:rPr>
        <w:t>25</w:t>
      </w:r>
      <w:r w:rsidRPr="00284096">
        <w:rPr>
          <w:rFonts w:ascii="仿宋_GB2312" w:eastAsia="仿宋_GB2312" w:hint="eastAsia"/>
          <w:sz w:val="28"/>
          <w:szCs w:val="28"/>
        </w:rPr>
        <w:t>个，备案金额</w:t>
      </w:r>
      <w:r w:rsidRPr="00284096">
        <w:rPr>
          <w:rFonts w:ascii="仿宋_GB2312" w:eastAsia="仿宋_GB2312"/>
          <w:sz w:val="28"/>
          <w:szCs w:val="28"/>
        </w:rPr>
        <w:t>73.98</w:t>
      </w:r>
      <w:r w:rsidRPr="00284096">
        <w:rPr>
          <w:rFonts w:ascii="仿宋_GB2312" w:eastAsia="仿宋_GB2312" w:hint="eastAsia"/>
          <w:sz w:val="28"/>
          <w:szCs w:val="28"/>
        </w:rPr>
        <w:t>万。</w:t>
      </w:r>
    </w:p>
    <w:p w:rsidR="002C0CD1" w:rsidRPr="007C3D4C" w:rsidRDefault="002C0CD1" w:rsidP="002C0CD1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7C3D4C">
        <w:rPr>
          <w:rFonts w:ascii="黑体" w:eastAsia="黑体" w:hAnsi="黑体" w:hint="eastAsia"/>
          <w:sz w:val="28"/>
          <w:szCs w:val="28"/>
        </w:rPr>
        <w:t>二、推进政府法治建设中存在的问题和改进措施</w:t>
      </w:r>
    </w:p>
    <w:p w:rsidR="002C0CD1" w:rsidRPr="00645694" w:rsidRDefault="002C0CD1" w:rsidP="002C0CD1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284096">
        <w:rPr>
          <w:rFonts w:ascii="仿宋_GB2312" w:eastAsia="仿宋_GB2312" w:hint="eastAsia"/>
          <w:b/>
          <w:sz w:val="28"/>
          <w:szCs w:val="28"/>
        </w:rPr>
        <w:t>（一）依法行政</w:t>
      </w:r>
      <w:r>
        <w:rPr>
          <w:rFonts w:ascii="仿宋_GB2312" w:eastAsia="仿宋_GB2312" w:hint="eastAsia"/>
          <w:b/>
          <w:sz w:val="28"/>
          <w:szCs w:val="28"/>
        </w:rPr>
        <w:t>的认识</w:t>
      </w:r>
      <w:r w:rsidRPr="00284096">
        <w:rPr>
          <w:rFonts w:ascii="仿宋_GB2312" w:eastAsia="仿宋_GB2312" w:hint="eastAsia"/>
          <w:b/>
          <w:sz w:val="28"/>
          <w:szCs w:val="28"/>
        </w:rPr>
        <w:t>有待进一步加强。</w:t>
      </w:r>
      <w:r w:rsidRPr="00645694">
        <w:rPr>
          <w:rFonts w:ascii="仿宋_GB2312" w:eastAsia="仿宋_GB2312" w:hint="eastAsia"/>
          <w:sz w:val="28"/>
          <w:szCs w:val="28"/>
        </w:rPr>
        <w:t>部分单位和个人</w:t>
      </w:r>
      <w:r>
        <w:rPr>
          <w:rFonts w:ascii="仿宋_GB2312" w:eastAsia="仿宋_GB2312" w:hint="eastAsia"/>
          <w:sz w:val="28"/>
          <w:szCs w:val="28"/>
        </w:rPr>
        <w:t>仍然</w:t>
      </w:r>
      <w:r w:rsidRPr="00645694">
        <w:rPr>
          <w:rFonts w:ascii="仿宋_GB2312" w:eastAsia="仿宋_GB2312" w:hint="eastAsia"/>
          <w:sz w:val="28"/>
          <w:szCs w:val="28"/>
        </w:rPr>
        <w:t>存在仅凭工作热情和经验处理行政事务的习惯</w:t>
      </w:r>
      <w:r>
        <w:rPr>
          <w:rFonts w:ascii="仿宋_GB2312" w:eastAsia="仿宋_GB2312" w:hint="eastAsia"/>
          <w:sz w:val="28"/>
          <w:szCs w:val="28"/>
        </w:rPr>
        <w:t>，</w:t>
      </w:r>
      <w:r w:rsidRPr="00645694">
        <w:rPr>
          <w:rFonts w:ascii="仿宋_GB2312" w:eastAsia="仿宋_GB2312" w:hint="eastAsia"/>
          <w:sz w:val="28"/>
          <w:szCs w:val="28"/>
        </w:rPr>
        <w:t>法治意识、制度意识和依法规范履职意识还不强。</w:t>
      </w:r>
      <w:r w:rsidRPr="00645694">
        <w:rPr>
          <w:rFonts w:ascii="仿宋_GB2312" w:eastAsia="仿宋_GB2312" w:hAnsi="宋体" w:cs="宋体" w:hint="eastAsia"/>
          <w:kern w:val="0"/>
          <w:sz w:val="28"/>
          <w:szCs w:val="28"/>
        </w:rPr>
        <w:t>对</w:t>
      </w:r>
      <w:r w:rsidRPr="00645694">
        <w:rPr>
          <w:rFonts w:ascii="仿宋_GB2312" w:eastAsia="仿宋_GB2312" w:hint="eastAsia"/>
          <w:sz w:val="28"/>
          <w:szCs w:val="28"/>
        </w:rPr>
        <w:t>此，要</w:t>
      </w:r>
      <w:r>
        <w:rPr>
          <w:rFonts w:ascii="仿宋_GB2312" w:eastAsia="仿宋_GB2312" w:hint="eastAsia"/>
          <w:sz w:val="28"/>
          <w:szCs w:val="28"/>
        </w:rPr>
        <w:t>进一步</w:t>
      </w:r>
      <w:r w:rsidRPr="00645694">
        <w:rPr>
          <w:rFonts w:ascii="仿宋_GB2312" w:eastAsia="仿宋_GB2312" w:hint="eastAsia"/>
          <w:sz w:val="28"/>
          <w:szCs w:val="28"/>
        </w:rPr>
        <w:t>加强法治理念培训，积极推动学法、懂法、守法，强化法治思维，营造和增强法治政府建设氛围养。</w:t>
      </w:r>
    </w:p>
    <w:p w:rsidR="002C0CD1" w:rsidRPr="00FD4B10" w:rsidRDefault="002C0CD1" w:rsidP="002C0CD1">
      <w:pPr>
        <w:adjustRightInd w:val="0"/>
        <w:snapToGrid w:val="0"/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AF41BD">
        <w:rPr>
          <w:rFonts w:ascii="仿宋_GB2312" w:eastAsia="仿宋_GB2312" w:hAnsi="仿宋" w:hint="eastAsia"/>
          <w:b/>
          <w:color w:val="000000"/>
          <w:sz w:val="28"/>
          <w:szCs w:val="28"/>
        </w:rPr>
        <w:t>（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二</w:t>
      </w:r>
      <w:r w:rsidRPr="00AF41BD">
        <w:rPr>
          <w:rFonts w:ascii="仿宋_GB2312" w:eastAsia="仿宋_GB2312" w:hAnsi="仿宋" w:hint="eastAsia"/>
          <w:b/>
          <w:color w:val="000000"/>
          <w:sz w:val="28"/>
          <w:szCs w:val="28"/>
        </w:rPr>
        <w:t>）依法行政的水平还需进一步提高。</w:t>
      </w:r>
      <w:r w:rsidRPr="0007503D">
        <w:rPr>
          <w:rFonts w:ascii="仿宋_GB2312" w:eastAsia="仿宋_GB2312" w:hAnsi="仿宋" w:hint="eastAsia"/>
          <w:color w:val="000000"/>
          <w:sz w:val="28"/>
          <w:szCs w:val="28"/>
        </w:rPr>
        <w:t>当前，万祥正处于加快城镇化建设的重要时期，利益格局调整、利益主体增多、利益冲突加剧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  <w:r w:rsidRPr="00645694">
        <w:rPr>
          <w:rFonts w:ascii="仿宋_GB2312" w:eastAsia="仿宋_GB2312" w:hint="eastAsia"/>
          <w:sz w:val="28"/>
          <w:szCs w:val="28"/>
        </w:rPr>
        <w:t>结合</w:t>
      </w:r>
      <w:r>
        <w:rPr>
          <w:rFonts w:ascii="仿宋_GB2312" w:eastAsia="仿宋_GB2312" w:hint="eastAsia"/>
          <w:sz w:val="28"/>
          <w:szCs w:val="28"/>
        </w:rPr>
        <w:t>政府权力清单和责任清单</w:t>
      </w:r>
      <w:r w:rsidRPr="00645694">
        <w:rPr>
          <w:rFonts w:ascii="仿宋_GB2312" w:eastAsia="仿宋_GB2312" w:hint="eastAsia"/>
          <w:sz w:val="28"/>
          <w:szCs w:val="28"/>
        </w:rPr>
        <w:t>开展</w:t>
      </w:r>
      <w:r>
        <w:rPr>
          <w:rFonts w:ascii="仿宋_GB2312" w:eastAsia="仿宋_GB2312" w:hint="eastAsia"/>
          <w:sz w:val="28"/>
          <w:szCs w:val="28"/>
        </w:rPr>
        <w:t>的</w:t>
      </w:r>
      <w:r w:rsidRPr="00645694">
        <w:rPr>
          <w:rFonts w:ascii="仿宋_GB2312" w:eastAsia="仿宋_GB2312" w:hint="eastAsia"/>
          <w:sz w:val="28"/>
          <w:szCs w:val="28"/>
        </w:rPr>
        <w:t>具体行政事务操作中</w:t>
      </w:r>
      <w:r>
        <w:rPr>
          <w:rFonts w:ascii="仿宋_GB2312" w:eastAsia="仿宋_GB2312" w:hint="eastAsia"/>
          <w:sz w:val="28"/>
          <w:szCs w:val="28"/>
        </w:rPr>
        <w:t>，</w:t>
      </w:r>
      <w:r w:rsidRPr="00645694">
        <w:rPr>
          <w:rFonts w:ascii="仿宋_GB2312" w:eastAsia="仿宋_GB2312" w:hint="eastAsia"/>
          <w:sz w:val="28"/>
          <w:szCs w:val="28"/>
        </w:rPr>
        <w:t>还有不少需要改进的工作内容、程序和方法。对此，</w:t>
      </w:r>
      <w:r>
        <w:rPr>
          <w:rFonts w:ascii="仿宋_GB2312" w:eastAsia="仿宋_GB2312" w:hint="eastAsia"/>
          <w:sz w:val="28"/>
          <w:szCs w:val="28"/>
        </w:rPr>
        <w:t>要进一步</w:t>
      </w:r>
      <w:r w:rsidRPr="00645694">
        <w:rPr>
          <w:rFonts w:ascii="仿宋_GB2312" w:eastAsia="仿宋_GB2312" w:hint="eastAsia"/>
          <w:sz w:val="28"/>
          <w:szCs w:val="28"/>
        </w:rPr>
        <w:t>增强领导干部和执法队伍依法行政的责任意识和危机意识，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要从更高、更深的层次来</w:t>
      </w:r>
      <w:r w:rsidRPr="0007503D">
        <w:rPr>
          <w:rFonts w:ascii="仿宋_GB2312" w:eastAsia="仿宋_GB2312" w:hAnsi="仿宋" w:hint="eastAsia"/>
          <w:color w:val="000000"/>
          <w:sz w:val="28"/>
          <w:szCs w:val="28"/>
        </w:rPr>
        <w:t>认识到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法治政府建设</w:t>
      </w:r>
      <w:r w:rsidRPr="0007503D">
        <w:rPr>
          <w:rFonts w:ascii="仿宋_GB2312" w:eastAsia="仿宋_GB2312" w:hAnsi="仿宋" w:hint="eastAsia"/>
          <w:color w:val="000000"/>
          <w:sz w:val="28"/>
          <w:szCs w:val="28"/>
        </w:rPr>
        <w:t>是行政管理服务于民的切实保障，是社会稳定、经济发展、国家</w:t>
      </w:r>
      <w:hyperlink r:id="rId6" w:tgtFrame="_blank" w:history="1">
        <w:r w:rsidRPr="0007503D">
          <w:rPr>
            <w:rFonts w:ascii="仿宋_GB2312" w:eastAsia="仿宋_GB2312" w:hAnsi="仿宋" w:hint="eastAsia"/>
            <w:color w:val="000000"/>
            <w:sz w:val="28"/>
            <w:szCs w:val="28"/>
          </w:rPr>
          <w:t>长治久安</w:t>
        </w:r>
      </w:hyperlink>
      <w:r>
        <w:rPr>
          <w:rFonts w:ascii="仿宋_GB2312" w:eastAsia="仿宋_GB2312" w:hAnsi="仿宋" w:hint="eastAsia"/>
          <w:color w:val="000000"/>
          <w:sz w:val="28"/>
          <w:szCs w:val="28"/>
        </w:rPr>
        <w:t>的必要保证，更要使之</w:t>
      </w:r>
      <w:r w:rsidRPr="0007503D">
        <w:rPr>
          <w:rFonts w:ascii="仿宋_GB2312" w:eastAsia="仿宋_GB2312" w:hAnsi="仿宋" w:hint="eastAsia"/>
          <w:color w:val="000000"/>
          <w:sz w:val="28"/>
          <w:szCs w:val="28"/>
        </w:rPr>
        <w:t>真正融入到行政管理的各个环节和领域中去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</w:t>
      </w:r>
      <w:r w:rsidRPr="0007503D">
        <w:rPr>
          <w:rFonts w:ascii="仿宋_GB2312" w:eastAsia="仿宋_GB2312" w:hAnsi="仿宋" w:hint="eastAsia"/>
          <w:color w:val="000000"/>
          <w:sz w:val="28"/>
          <w:szCs w:val="28"/>
        </w:rPr>
        <w:t>使依法行政成为政府部门及单位自觉的行为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2C0CD1" w:rsidRPr="0007503D" w:rsidRDefault="002C0CD1" w:rsidP="002C0CD1">
      <w:pPr>
        <w:adjustRightInd w:val="0"/>
        <w:snapToGrid w:val="0"/>
        <w:spacing w:line="520" w:lineRule="exact"/>
        <w:ind w:firstLineChars="200" w:firstLine="562"/>
        <w:rPr>
          <w:rFonts w:ascii="仿宋_GB2312" w:eastAsia="仿宋_GB2312" w:hAnsi="仿宋"/>
          <w:color w:val="000000"/>
          <w:sz w:val="28"/>
          <w:szCs w:val="28"/>
        </w:rPr>
      </w:pPr>
      <w:r w:rsidRPr="008D6B56">
        <w:rPr>
          <w:rFonts w:ascii="仿宋_GB2312" w:eastAsia="仿宋_GB2312" w:hAnsi="仿宋" w:hint="eastAsia"/>
          <w:b/>
          <w:color w:val="000000"/>
          <w:sz w:val="28"/>
          <w:szCs w:val="28"/>
        </w:rPr>
        <w:t>（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三</w:t>
      </w:r>
      <w:r w:rsidRPr="008D6B56">
        <w:rPr>
          <w:rFonts w:ascii="仿宋_GB2312" w:eastAsia="仿宋_GB2312" w:hAnsi="仿宋" w:hint="eastAsia"/>
          <w:b/>
          <w:color w:val="000000"/>
          <w:sz w:val="28"/>
          <w:szCs w:val="28"/>
        </w:rPr>
        <w:t>）群众的法治观念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还</w:t>
      </w:r>
      <w:r w:rsidRPr="008D6B56">
        <w:rPr>
          <w:rFonts w:ascii="仿宋_GB2312" w:eastAsia="仿宋_GB2312" w:hAnsi="仿宋" w:hint="eastAsia"/>
          <w:b/>
          <w:color w:val="000000"/>
          <w:sz w:val="28"/>
          <w:szCs w:val="28"/>
        </w:rPr>
        <w:t>有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望进一步</w:t>
      </w:r>
      <w:r w:rsidRPr="008D6B56">
        <w:rPr>
          <w:rFonts w:ascii="仿宋_GB2312" w:eastAsia="仿宋_GB2312" w:hAnsi="仿宋" w:hint="eastAsia"/>
          <w:b/>
          <w:color w:val="000000"/>
          <w:sz w:val="28"/>
          <w:szCs w:val="28"/>
        </w:rPr>
        <w:t>提升。</w:t>
      </w:r>
      <w:r w:rsidRPr="0007503D">
        <w:rPr>
          <w:rFonts w:ascii="仿宋_GB2312" w:eastAsia="仿宋_GB2312" w:hAnsi="仿宋" w:hint="eastAsia"/>
          <w:color w:val="000000"/>
          <w:sz w:val="28"/>
          <w:szCs w:val="28"/>
        </w:rPr>
        <w:t>万祥镇地处郊区，农村人口较多，部分群众缺乏法律意识和法治观念，存在“信访不信法”</w:t>
      </w:r>
      <w:r w:rsidRPr="0007503D"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的现象。因此，加强普法宣传教育，让群众知法、懂法、用法，全面提升法律意识，夯实法律基础，尤为重要。要通过部门联合，深入群众，采用群众喜闻乐见的方式进行全面的普法宣传教育，培育呵护群众的法治信仰。</w:t>
      </w:r>
    </w:p>
    <w:p w:rsidR="002C0CD1" w:rsidRPr="008D6B56" w:rsidRDefault="002C0CD1" w:rsidP="002C0CD1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D6B56">
        <w:rPr>
          <w:rFonts w:ascii="黑体" w:eastAsia="黑体" w:hAnsi="黑体" w:hint="eastAsia"/>
          <w:sz w:val="28"/>
          <w:szCs w:val="28"/>
        </w:rPr>
        <w:t>三、</w:t>
      </w:r>
      <w:r w:rsidRPr="008D6B56">
        <w:rPr>
          <w:rFonts w:ascii="黑体" w:eastAsia="黑体" w:hAnsi="黑体"/>
          <w:sz w:val="28"/>
          <w:szCs w:val="28"/>
        </w:rPr>
        <w:t>2017</w:t>
      </w:r>
      <w:r w:rsidRPr="008D6B56">
        <w:rPr>
          <w:rFonts w:ascii="黑体" w:eastAsia="黑体" w:hAnsi="黑体" w:hint="eastAsia"/>
          <w:sz w:val="28"/>
          <w:szCs w:val="28"/>
        </w:rPr>
        <w:t>年度法治政府建设思路</w:t>
      </w:r>
    </w:p>
    <w:p w:rsidR="002C0CD1" w:rsidRPr="006B1D6B" w:rsidRDefault="002C0CD1" w:rsidP="002C0CD1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B1D6B">
        <w:rPr>
          <w:rFonts w:ascii="仿宋_GB2312" w:eastAsia="仿宋_GB2312" w:hint="eastAsia"/>
          <w:b/>
          <w:sz w:val="28"/>
          <w:szCs w:val="28"/>
        </w:rPr>
        <w:t>（一）加强法治宣传，营造法治氛围</w:t>
      </w:r>
    </w:p>
    <w:p w:rsidR="002C0CD1" w:rsidRDefault="002C0CD1" w:rsidP="002C0CD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F3DEC">
        <w:rPr>
          <w:rFonts w:ascii="仿宋_GB2312" w:eastAsia="仿宋_GB2312" w:hint="eastAsia"/>
          <w:sz w:val="28"/>
          <w:szCs w:val="28"/>
        </w:rPr>
        <w:t>紧紧围绕“党委政府关心的、经济社会发展需要的、城市建设管理遇到的、广大市民生活密切相关的”法治建设问题，全面深化法治宣传教育，</w:t>
      </w:r>
      <w:r>
        <w:rPr>
          <w:rFonts w:ascii="仿宋_GB2312" w:eastAsia="仿宋_GB2312" w:hint="eastAsia"/>
          <w:sz w:val="28"/>
          <w:szCs w:val="28"/>
        </w:rPr>
        <w:t>通过主题活动带动、凸显群众参与，有效突出</w:t>
      </w:r>
      <w:r w:rsidRPr="00645694">
        <w:rPr>
          <w:rFonts w:ascii="仿宋_GB2312" w:eastAsia="仿宋_GB2312" w:hint="eastAsia"/>
          <w:sz w:val="28"/>
          <w:szCs w:val="28"/>
        </w:rPr>
        <w:t>理论和实践相结合，思想与行动相统一</w:t>
      </w:r>
      <w:r>
        <w:rPr>
          <w:rFonts w:ascii="仿宋_GB2312" w:eastAsia="仿宋_GB2312" w:hint="eastAsia"/>
          <w:sz w:val="28"/>
          <w:szCs w:val="28"/>
        </w:rPr>
        <w:t>，在全镇上下营造风清气正、依法办事的良好氛围。</w:t>
      </w:r>
    </w:p>
    <w:p w:rsidR="002C0CD1" w:rsidRPr="006B1D6B" w:rsidRDefault="002C0CD1" w:rsidP="002C0CD1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B1D6B">
        <w:rPr>
          <w:rFonts w:ascii="仿宋_GB2312" w:eastAsia="仿宋_GB2312" w:hint="eastAsia"/>
          <w:b/>
          <w:sz w:val="28"/>
          <w:szCs w:val="28"/>
        </w:rPr>
        <w:t>（二）</w:t>
      </w:r>
      <w:r w:rsidRPr="006B1D6B">
        <w:rPr>
          <w:rFonts w:ascii="仿宋_GB2312" w:eastAsia="仿宋_GB2312" w:hAnsi="仿宋" w:hint="eastAsia"/>
          <w:b/>
          <w:color w:val="000000"/>
          <w:sz w:val="28"/>
          <w:szCs w:val="28"/>
        </w:rPr>
        <w:t>加强组织领导，推进依法行政</w:t>
      </w:r>
    </w:p>
    <w:p w:rsidR="002C0CD1" w:rsidRDefault="002C0CD1" w:rsidP="002C0CD1">
      <w:pPr>
        <w:widowControl/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3658E">
        <w:rPr>
          <w:rFonts w:ascii="仿宋_GB2312" w:eastAsia="仿宋_GB2312" w:hAnsi="仿宋" w:hint="eastAsia"/>
          <w:color w:val="000000"/>
          <w:sz w:val="28"/>
          <w:szCs w:val="28"/>
        </w:rPr>
        <w:t>认真贯彻落实党委理论中心组学习、领导干部法制讲座等制度，做到“计划、时间、内容、人员”四到位。重点开展社会主义法治理念教育，不断增强领导干部依法决策、依法管理、依法办事的能力和水平。积极组织公务员、执法人员的学法培训，充分利用上海干部在线学习城等网上平台，通过法律知识讲座、培训、执法业务研讨、案卷评审等形式，狠抓行政执法人员和公务员的法制教育，强化依法行政观念。</w:t>
      </w:r>
    </w:p>
    <w:p w:rsidR="002C0CD1" w:rsidRPr="00365C5C" w:rsidRDefault="002C0CD1" w:rsidP="002C0CD1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365C5C">
        <w:rPr>
          <w:rFonts w:ascii="仿宋_GB2312" w:eastAsia="仿宋_GB2312" w:hint="eastAsia"/>
          <w:b/>
          <w:sz w:val="28"/>
          <w:szCs w:val="28"/>
        </w:rPr>
        <w:t>（三）完善“权责”清单，强化监督机制</w:t>
      </w:r>
    </w:p>
    <w:p w:rsidR="002C0CD1" w:rsidRDefault="002C0CD1" w:rsidP="002C0CD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5C1B">
        <w:rPr>
          <w:rFonts w:ascii="仿宋_GB2312" w:eastAsia="仿宋_GB2312" w:hint="eastAsia"/>
          <w:sz w:val="28"/>
          <w:szCs w:val="28"/>
        </w:rPr>
        <w:t>继续探索行之有效的监督机制和问责机制，确保各项权责事项落实到位、执行到位。</w:t>
      </w:r>
      <w:r w:rsidRPr="00645694">
        <w:rPr>
          <w:rFonts w:ascii="仿宋_GB2312" w:eastAsia="仿宋_GB2312" w:hint="eastAsia"/>
          <w:sz w:val="28"/>
          <w:szCs w:val="28"/>
        </w:rPr>
        <w:t>进一步梳理完善政府权力清单和责任清单</w:t>
      </w:r>
      <w:r>
        <w:rPr>
          <w:rFonts w:ascii="仿宋_GB2312" w:eastAsia="仿宋_GB2312" w:hint="eastAsia"/>
          <w:sz w:val="28"/>
          <w:szCs w:val="28"/>
        </w:rPr>
        <w:t>，</w:t>
      </w:r>
      <w:r w:rsidRPr="00575C1B">
        <w:rPr>
          <w:rFonts w:ascii="仿宋_GB2312" w:eastAsia="仿宋_GB2312" w:hint="eastAsia"/>
          <w:sz w:val="28"/>
          <w:szCs w:val="28"/>
        </w:rPr>
        <w:t>真正利用“权责”清单办好事情、用好干部。</w:t>
      </w:r>
      <w:r>
        <w:rPr>
          <w:rFonts w:ascii="仿宋_GB2312" w:eastAsia="仿宋_GB2312" w:hint="eastAsia"/>
          <w:sz w:val="28"/>
          <w:szCs w:val="28"/>
        </w:rPr>
        <w:t>进一步</w:t>
      </w:r>
      <w:r w:rsidRPr="00645694">
        <w:rPr>
          <w:rFonts w:ascii="仿宋_GB2312" w:eastAsia="仿宋_GB2312" w:hint="eastAsia"/>
          <w:sz w:val="28"/>
          <w:szCs w:val="28"/>
        </w:rPr>
        <w:t>畅通公众参与决策渠道和政府信息公开渠道，推行行政权力公开透明运行</w:t>
      </w:r>
      <w:r w:rsidRPr="00575C1B">
        <w:rPr>
          <w:rFonts w:ascii="仿宋_GB2312" w:eastAsia="仿宋_GB2312" w:hint="eastAsia"/>
          <w:sz w:val="28"/>
          <w:szCs w:val="28"/>
        </w:rPr>
        <w:t>。</w:t>
      </w:r>
      <w:r w:rsidRPr="008E4DEB">
        <w:rPr>
          <w:rFonts w:ascii="仿宋_GB2312" w:eastAsia="仿宋_GB2312" w:hAnsi="仿宋" w:hint="eastAsia"/>
          <w:color w:val="000000"/>
          <w:sz w:val="28"/>
          <w:szCs w:val="28"/>
        </w:rPr>
        <w:t>完善执法程序制度、调查取证制度和监管制约制度，做到信息公开透明，程序规范有序，执法严格合理。强化行政监督制度，发挥党的监督、人大监督、</w:t>
      </w:r>
      <w:r w:rsidRPr="008E4DEB"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群众监督的作用，通过内部监督与外部监督相结合，进一步规范行政行为。</w:t>
      </w:r>
    </w:p>
    <w:p w:rsidR="002C0CD1" w:rsidRPr="00365C5C" w:rsidRDefault="002C0CD1" w:rsidP="002C0CD1">
      <w:pPr>
        <w:adjustRightInd w:val="0"/>
        <w:snapToGrid w:val="0"/>
        <w:spacing w:line="520" w:lineRule="exact"/>
        <w:ind w:firstLineChars="200" w:firstLine="562"/>
        <w:rPr>
          <w:rFonts w:ascii="仿宋_GB2312" w:eastAsia="仿宋_GB2312" w:hAnsi="仿宋"/>
          <w:b/>
          <w:color w:val="000000"/>
          <w:sz w:val="28"/>
          <w:szCs w:val="28"/>
        </w:rPr>
      </w:pPr>
      <w:r w:rsidRPr="00365C5C">
        <w:rPr>
          <w:rFonts w:ascii="仿宋_GB2312" w:eastAsia="仿宋_GB2312" w:hAnsi="仿宋" w:hint="eastAsia"/>
          <w:b/>
          <w:color w:val="000000"/>
          <w:sz w:val="28"/>
          <w:szCs w:val="28"/>
        </w:rPr>
        <w:t>（四）健全体制机制，规范行政行为</w:t>
      </w:r>
    </w:p>
    <w:p w:rsidR="002C0CD1" w:rsidRDefault="002C0CD1" w:rsidP="002C0CD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436E87">
        <w:rPr>
          <w:rFonts w:ascii="仿宋_GB2312" w:eastAsia="仿宋_GB2312" w:hAnsi="仿宋" w:hint="eastAsia"/>
          <w:color w:val="000000"/>
          <w:sz w:val="28"/>
          <w:szCs w:val="28"/>
        </w:rPr>
        <w:t>进一步深化“联勤联动”、“三不工作”、“三个实有”、“四个排查”、“市民巡访”等工作体制机制建设。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健全网格化管理机制</w:t>
      </w:r>
      <w:r w:rsidRPr="00436E87">
        <w:rPr>
          <w:rFonts w:ascii="仿宋_GB2312" w:eastAsia="仿宋_GB2312" w:hAnsi="仿宋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进一步探索和完善</w:t>
      </w:r>
      <w:r w:rsidRPr="00436E87">
        <w:rPr>
          <w:rFonts w:ascii="仿宋_GB2312" w:eastAsia="仿宋_GB2312" w:hAnsi="仿宋" w:hint="eastAsia"/>
          <w:color w:val="000000"/>
          <w:sz w:val="28"/>
          <w:szCs w:val="28"/>
        </w:rPr>
        <w:t>在整合资源、完善预案、快速发现、及时处置方面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的</w:t>
      </w:r>
      <w:r w:rsidRPr="00436E87">
        <w:rPr>
          <w:rFonts w:ascii="仿宋_GB2312" w:eastAsia="仿宋_GB2312" w:hAnsi="仿宋" w:hint="eastAsia"/>
          <w:color w:val="000000"/>
          <w:sz w:val="28"/>
          <w:szCs w:val="28"/>
        </w:rPr>
        <w:t>相关工作机制，提高区域内快速解决问题的能力。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坚持依法治理、源头治理、长效治理的理念，打造法治政府建设品牌，确保社区的和谐稳定、有序发展。</w:t>
      </w:r>
    </w:p>
    <w:p w:rsidR="00042CC3" w:rsidRDefault="00042CC3" w:rsidP="002C0CD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特此报告。</w:t>
      </w:r>
    </w:p>
    <w:p w:rsidR="00042CC3" w:rsidRDefault="00042CC3"/>
    <w:p w:rsidR="00042CC3" w:rsidRPr="00042CC3" w:rsidRDefault="00042CC3" w:rsidP="00042CC3"/>
    <w:p w:rsidR="00042CC3" w:rsidRPr="00042CC3" w:rsidRDefault="00042CC3" w:rsidP="00042CC3"/>
    <w:p w:rsidR="00042CC3" w:rsidRPr="00042CC3" w:rsidRDefault="00042CC3" w:rsidP="00042CC3"/>
    <w:p w:rsidR="00042CC3" w:rsidRPr="00042CC3" w:rsidRDefault="00042CC3" w:rsidP="00042CC3"/>
    <w:p w:rsidR="00042CC3" w:rsidRPr="00042CC3" w:rsidRDefault="00042CC3" w:rsidP="00042CC3"/>
    <w:p w:rsidR="00042CC3" w:rsidRPr="00042CC3" w:rsidRDefault="00042CC3" w:rsidP="00042CC3">
      <w:pPr>
        <w:rPr>
          <w:rFonts w:ascii="仿宋_GB2312" w:eastAsia="仿宋_GB2312" w:hAnsi="仿宋"/>
          <w:color w:val="000000"/>
          <w:sz w:val="28"/>
          <w:szCs w:val="28"/>
        </w:rPr>
      </w:pPr>
    </w:p>
    <w:p w:rsidR="00042CC3" w:rsidRPr="00042CC3" w:rsidRDefault="00042CC3" w:rsidP="00042CC3">
      <w:pPr>
        <w:jc w:val="center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                           </w:t>
      </w:r>
      <w:r w:rsidRPr="00042CC3">
        <w:rPr>
          <w:rFonts w:ascii="仿宋_GB2312" w:eastAsia="仿宋_GB2312" w:hAnsi="仿宋" w:hint="eastAsia"/>
          <w:color w:val="000000"/>
          <w:sz w:val="28"/>
          <w:szCs w:val="28"/>
        </w:rPr>
        <w:t>万祥镇人民政府</w:t>
      </w:r>
    </w:p>
    <w:p w:rsidR="004227D2" w:rsidRPr="00042CC3" w:rsidRDefault="00042CC3" w:rsidP="00042CC3">
      <w:pPr>
        <w:jc w:val="center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                            </w:t>
      </w:r>
      <w:r w:rsidRPr="00042CC3">
        <w:rPr>
          <w:rFonts w:ascii="仿宋_GB2312" w:eastAsia="仿宋_GB2312" w:hAnsi="仿宋" w:hint="eastAsia"/>
          <w:color w:val="000000"/>
          <w:sz w:val="28"/>
          <w:szCs w:val="28"/>
        </w:rPr>
        <w:t>2017年2月27日</w:t>
      </w:r>
    </w:p>
    <w:sectPr w:rsidR="004227D2" w:rsidRPr="00042CC3" w:rsidSect="00F87F5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BE8" w:rsidRDefault="00A36BE8" w:rsidP="003B763A">
      <w:r>
        <w:separator/>
      </w:r>
    </w:p>
  </w:endnote>
  <w:endnote w:type="continuationSeparator" w:id="1">
    <w:p w:rsidR="00A36BE8" w:rsidRDefault="00A36BE8" w:rsidP="003B7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B2" w:rsidRDefault="0014193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C0CD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14FB2" w:rsidRDefault="00A36B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B2" w:rsidRDefault="0014193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C0CD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03A9D">
      <w:rPr>
        <w:rStyle w:val="a3"/>
        <w:noProof/>
      </w:rPr>
      <w:t>4</w:t>
    </w:r>
    <w:r>
      <w:rPr>
        <w:rStyle w:val="a3"/>
      </w:rPr>
      <w:fldChar w:fldCharType="end"/>
    </w:r>
  </w:p>
  <w:p w:rsidR="00B14FB2" w:rsidRDefault="00A36BE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BE8" w:rsidRDefault="00A36BE8" w:rsidP="003B763A">
      <w:r>
        <w:separator/>
      </w:r>
    </w:p>
  </w:footnote>
  <w:footnote w:type="continuationSeparator" w:id="1">
    <w:p w:rsidR="00A36BE8" w:rsidRDefault="00A36BE8" w:rsidP="003B7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CD1"/>
    <w:rsid w:val="00042CC3"/>
    <w:rsid w:val="000B0A5B"/>
    <w:rsid w:val="000F428E"/>
    <w:rsid w:val="0014193E"/>
    <w:rsid w:val="00183948"/>
    <w:rsid w:val="002C0CD1"/>
    <w:rsid w:val="003B763A"/>
    <w:rsid w:val="003E3E58"/>
    <w:rsid w:val="004227D2"/>
    <w:rsid w:val="00603A9D"/>
    <w:rsid w:val="006526DA"/>
    <w:rsid w:val="00683E4F"/>
    <w:rsid w:val="00750A6E"/>
    <w:rsid w:val="00786C80"/>
    <w:rsid w:val="007B01E0"/>
    <w:rsid w:val="008C2C11"/>
    <w:rsid w:val="009B56DA"/>
    <w:rsid w:val="00A36BE8"/>
    <w:rsid w:val="00B90082"/>
    <w:rsid w:val="00C11FA4"/>
    <w:rsid w:val="00D11234"/>
    <w:rsid w:val="00E55059"/>
    <w:rsid w:val="00E96B80"/>
    <w:rsid w:val="00ED23AC"/>
    <w:rsid w:val="00ED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2C0CD1"/>
    <w:rPr>
      <w:rFonts w:cs="Times New Roman"/>
    </w:rPr>
  </w:style>
  <w:style w:type="paragraph" w:styleId="a4">
    <w:name w:val="footer"/>
    <w:basedOn w:val="a"/>
    <w:link w:val="Char"/>
    <w:uiPriority w:val="99"/>
    <w:rsid w:val="002C0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C0CD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2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26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254429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582</Words>
  <Characters>3319</Characters>
  <Application>Microsoft Office Word</Application>
  <DocSecurity>0</DocSecurity>
  <Lines>27</Lines>
  <Paragraphs>7</Paragraphs>
  <ScaleCrop>false</ScaleCrop>
  <Company>微软中国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5</cp:revision>
  <cp:lastPrinted>2017-02-28T00:47:00Z</cp:lastPrinted>
  <dcterms:created xsi:type="dcterms:W3CDTF">2017-02-27T06:02:00Z</dcterms:created>
  <dcterms:modified xsi:type="dcterms:W3CDTF">2017-02-28T00:47:00Z</dcterms:modified>
</cp:coreProperties>
</file>