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5CCF" w14:textId="77777777" w:rsidR="00B56314" w:rsidRDefault="00B56314" w:rsidP="00B56314">
      <w:pPr>
        <w:jc w:val="left"/>
        <w:rPr>
          <w:rFonts w:ascii="Times New Roman" w:eastAsia="仿宋" w:hAnsi="Times New Roman" w:cs="Times New Roman"/>
          <w:sz w:val="32"/>
          <w:szCs w:val="32"/>
        </w:rPr>
      </w:pPr>
      <w:r>
        <w:rPr>
          <w:rFonts w:ascii="Times New Roman" w:eastAsia="黑体" w:hAnsi="Times New Roman" w:cs="Times New Roman"/>
          <w:kern w:val="0"/>
          <w:sz w:val="32"/>
          <w:szCs w:val="32"/>
        </w:rPr>
        <w:t>附件：</w:t>
      </w:r>
    </w:p>
    <w:p w14:paraId="41214053" w14:textId="77777777" w:rsidR="00B56314" w:rsidRDefault="00B56314" w:rsidP="00B56314">
      <w:pPr>
        <w:adjustRightInd w:val="0"/>
        <w:snapToGrid w:val="0"/>
        <w:spacing w:afterLines="50" w:after="156" w:line="560" w:lineRule="exact"/>
        <w:jc w:val="center"/>
        <w:rPr>
          <w:rFonts w:ascii="Times New Roman" w:eastAsia="黑体" w:hAnsi="Times New Roman" w:cs="Times New Roman"/>
          <w:kern w:val="0"/>
          <w:sz w:val="36"/>
          <w:szCs w:val="36"/>
        </w:rPr>
      </w:pPr>
      <w:r>
        <w:rPr>
          <w:rFonts w:ascii="Times New Roman" w:eastAsia="黑体" w:hAnsi="Times New Roman" w:cs="Times New Roman"/>
          <w:kern w:val="0"/>
          <w:sz w:val="36"/>
          <w:szCs w:val="36"/>
        </w:rPr>
        <w:t>20</w:t>
      </w:r>
      <w:r>
        <w:rPr>
          <w:rFonts w:ascii="Times New Roman" w:eastAsia="黑体" w:hAnsi="Times New Roman" w:cs="Times New Roman" w:hint="eastAsia"/>
          <w:kern w:val="0"/>
          <w:sz w:val="36"/>
          <w:szCs w:val="36"/>
        </w:rPr>
        <w:t>22</w:t>
      </w:r>
      <w:r>
        <w:rPr>
          <w:rFonts w:ascii="Times New Roman" w:eastAsia="黑体" w:hAnsi="Times New Roman" w:cs="Times New Roman"/>
          <w:kern w:val="0"/>
          <w:sz w:val="36"/>
          <w:szCs w:val="36"/>
        </w:rPr>
        <w:t>年浦东新区职业</w:t>
      </w:r>
      <w:r>
        <w:rPr>
          <w:rFonts w:ascii="Times New Roman" w:eastAsia="黑体" w:hAnsi="Times New Roman" w:cs="Times New Roman" w:hint="eastAsia"/>
          <w:kern w:val="0"/>
          <w:sz w:val="36"/>
          <w:szCs w:val="36"/>
        </w:rPr>
        <w:t>技能</w:t>
      </w:r>
      <w:r>
        <w:rPr>
          <w:rFonts w:ascii="Times New Roman" w:eastAsia="黑体" w:hAnsi="Times New Roman" w:cs="Times New Roman"/>
          <w:kern w:val="0"/>
          <w:sz w:val="36"/>
          <w:szCs w:val="36"/>
        </w:rPr>
        <w:t>培训补贴目录</w:t>
      </w:r>
    </w:p>
    <w:tbl>
      <w:tblPr>
        <w:tblW w:w="9294" w:type="dxa"/>
        <w:jc w:val="center"/>
        <w:tblLayout w:type="fixed"/>
        <w:tblLook w:val="04A0" w:firstRow="1" w:lastRow="0" w:firstColumn="1" w:lastColumn="0" w:noHBand="0" w:noVBand="1"/>
      </w:tblPr>
      <w:tblGrid>
        <w:gridCol w:w="1418"/>
        <w:gridCol w:w="1417"/>
        <w:gridCol w:w="6459"/>
      </w:tblGrid>
      <w:tr w:rsidR="00B56314" w14:paraId="1810B5CD" w14:textId="77777777" w:rsidTr="00071304">
        <w:trPr>
          <w:trHeight w:val="690"/>
          <w:jc w:val="center"/>
        </w:trPr>
        <w:tc>
          <w:tcPr>
            <w:tcW w:w="141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3AD82CD" w14:textId="77777777" w:rsidR="00B56314" w:rsidRDefault="00B56314" w:rsidP="00071304">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补贴类型</w:t>
            </w:r>
          </w:p>
        </w:tc>
        <w:tc>
          <w:tcPr>
            <w:tcW w:w="787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227FB35D" w14:textId="77777777" w:rsidR="00B56314" w:rsidRDefault="00B56314" w:rsidP="00071304">
            <w:pPr>
              <w:widowControl/>
              <w:jc w:val="center"/>
              <w:rPr>
                <w:rFonts w:ascii="黑体" w:eastAsia="黑体" w:hAnsi="黑体" w:cs="黑体"/>
                <w:b/>
                <w:bCs/>
                <w:color w:val="000000"/>
                <w:kern w:val="0"/>
                <w:sz w:val="22"/>
              </w:rPr>
            </w:pPr>
            <w:r>
              <w:rPr>
                <w:rFonts w:ascii="黑体" w:eastAsia="黑体" w:hAnsi="黑体" w:cs="黑体" w:hint="eastAsia"/>
                <w:b/>
                <w:bCs/>
                <w:color w:val="000000"/>
                <w:kern w:val="0"/>
                <w:sz w:val="22"/>
              </w:rPr>
              <w:t>补贴项目</w:t>
            </w:r>
          </w:p>
        </w:tc>
      </w:tr>
      <w:tr w:rsidR="00B56314" w14:paraId="48A62622" w14:textId="77777777" w:rsidTr="00071304">
        <w:trPr>
          <w:trHeight w:val="90"/>
          <w:jc w:val="center"/>
        </w:trPr>
        <w:tc>
          <w:tcPr>
            <w:tcW w:w="1418" w:type="dxa"/>
            <w:tcBorders>
              <w:top w:val="single" w:sz="4" w:space="0" w:color="auto"/>
              <w:left w:val="single" w:sz="4" w:space="0" w:color="auto"/>
              <w:right w:val="single" w:sz="4" w:space="0" w:color="auto"/>
            </w:tcBorders>
            <w:shd w:val="clear" w:color="auto" w:fill="auto"/>
            <w:noWrap/>
            <w:vAlign w:val="center"/>
          </w:tcPr>
          <w:p w14:paraId="541B4A18" w14:textId="77777777" w:rsidR="00B56314" w:rsidRDefault="00B56314" w:rsidP="00071304">
            <w:pPr>
              <w:widowControl/>
              <w:rPr>
                <w:rFonts w:asciiTheme="minorEastAsia" w:hAnsiTheme="minorEastAsia"/>
                <w:b/>
                <w:bCs/>
                <w:color w:val="000000"/>
                <w:kern w:val="0"/>
                <w:sz w:val="22"/>
              </w:rPr>
            </w:pPr>
            <w:r>
              <w:rPr>
                <w:rFonts w:asciiTheme="minorEastAsia" w:hAnsiTheme="minorEastAsia" w:hint="eastAsia"/>
                <w:b/>
                <w:bCs/>
                <w:color w:val="000000"/>
                <w:kern w:val="0"/>
                <w:sz w:val="22"/>
              </w:rPr>
              <w:t>职业技能等级认定项目</w:t>
            </w:r>
          </w:p>
        </w:tc>
        <w:tc>
          <w:tcPr>
            <w:tcW w:w="7876" w:type="dxa"/>
            <w:gridSpan w:val="2"/>
            <w:tcBorders>
              <w:top w:val="single" w:sz="4" w:space="0" w:color="auto"/>
              <w:left w:val="single" w:sz="4" w:space="0" w:color="auto"/>
              <w:right w:val="single" w:sz="4" w:space="0" w:color="auto"/>
            </w:tcBorders>
            <w:shd w:val="clear" w:color="000000" w:fill="FFFFFF"/>
            <w:noWrap/>
            <w:vAlign w:val="center"/>
          </w:tcPr>
          <w:p w14:paraId="35F665A4" w14:textId="77777777" w:rsidR="00B56314" w:rsidRDefault="00B56314" w:rsidP="00071304">
            <w:pPr>
              <w:jc w:val="center"/>
              <w:rPr>
                <w:rFonts w:asciiTheme="minorEastAsia" w:hAnsiTheme="minorEastAsia"/>
                <w:color w:val="333333"/>
                <w:sz w:val="22"/>
              </w:rPr>
            </w:pPr>
            <w:r>
              <w:rPr>
                <w:rFonts w:asciiTheme="minorEastAsia" w:hAnsiTheme="minorEastAsia" w:hint="eastAsia"/>
                <w:kern w:val="0"/>
                <w:sz w:val="22"/>
              </w:rPr>
              <w:t>养老护理员（五、四、三级）</w:t>
            </w:r>
          </w:p>
        </w:tc>
      </w:tr>
      <w:tr w:rsidR="00B56314" w14:paraId="165B9D94" w14:textId="77777777" w:rsidTr="00071304">
        <w:trPr>
          <w:trHeight w:val="9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2911D339" w14:textId="77777777" w:rsidR="00B56314" w:rsidRDefault="00B56314" w:rsidP="00071304">
            <w:pPr>
              <w:widowControl/>
              <w:jc w:val="center"/>
              <w:rPr>
                <w:rFonts w:asciiTheme="minorEastAsia" w:hAnsiTheme="minorEastAsia"/>
                <w:b/>
                <w:bCs/>
                <w:color w:val="000000"/>
                <w:kern w:val="0"/>
                <w:sz w:val="22"/>
              </w:rPr>
            </w:pPr>
            <w:r>
              <w:rPr>
                <w:rFonts w:asciiTheme="minorEastAsia" w:hAnsiTheme="minorEastAsia" w:hint="eastAsia"/>
                <w:b/>
                <w:bCs/>
                <w:color w:val="000000"/>
                <w:kern w:val="0"/>
                <w:sz w:val="22"/>
              </w:rPr>
              <w:t>个人一次性补贴项目</w:t>
            </w:r>
          </w:p>
        </w:tc>
        <w:tc>
          <w:tcPr>
            <w:tcW w:w="1417" w:type="dxa"/>
            <w:vMerge w:val="restart"/>
            <w:tcBorders>
              <w:top w:val="single" w:sz="4" w:space="0" w:color="auto"/>
              <w:left w:val="single" w:sz="4" w:space="0" w:color="auto"/>
              <w:right w:val="single" w:sz="4" w:space="0" w:color="auto"/>
            </w:tcBorders>
            <w:shd w:val="clear" w:color="000000" w:fill="FFFFFF"/>
            <w:noWrap/>
            <w:vAlign w:val="center"/>
          </w:tcPr>
          <w:p w14:paraId="2BE108A0" w14:textId="77777777" w:rsidR="00B56314" w:rsidRDefault="00B56314" w:rsidP="00071304">
            <w:pPr>
              <w:widowControl/>
              <w:tabs>
                <w:tab w:val="left" w:pos="1395"/>
              </w:tabs>
              <w:jc w:val="center"/>
              <w:rPr>
                <w:rFonts w:asciiTheme="minorEastAsia" w:hAnsiTheme="minorEastAsia" w:cs="宋体"/>
                <w:b/>
                <w:kern w:val="0"/>
                <w:sz w:val="22"/>
              </w:rPr>
            </w:pPr>
            <w:r>
              <w:rPr>
                <w:rFonts w:asciiTheme="minorEastAsia" w:hAnsiTheme="minorEastAsia" w:cs="宋体" w:hint="eastAsia"/>
                <w:b/>
                <w:kern w:val="0"/>
                <w:sz w:val="22"/>
              </w:rPr>
              <w:t>职业技能等级认定项目（三级及以上培训项目）</w:t>
            </w:r>
          </w:p>
          <w:p w14:paraId="7314B092" w14:textId="77777777" w:rsidR="00B56314" w:rsidRDefault="00B56314" w:rsidP="00071304">
            <w:pPr>
              <w:widowControl/>
              <w:tabs>
                <w:tab w:val="left" w:pos="1395"/>
              </w:tabs>
              <w:jc w:val="center"/>
              <w:rPr>
                <w:rFonts w:asciiTheme="minorEastAsia" w:hAnsiTheme="minorEastAsia" w:cs="宋体"/>
                <w:b/>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BC6D80E"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车工（普通车床）（三、二、一级）</w:t>
            </w:r>
          </w:p>
        </w:tc>
      </w:tr>
      <w:tr w:rsidR="00B56314" w14:paraId="3920FAE8"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3B9006B"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B51F7E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2A0AD31"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车工（数控车床）（三、二、一级）</w:t>
            </w:r>
          </w:p>
        </w:tc>
      </w:tr>
      <w:tr w:rsidR="00B56314" w14:paraId="26254F1A"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146626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43A1E9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4B4C63A"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铣工（普通铣床）（三、二、一级）</w:t>
            </w:r>
          </w:p>
        </w:tc>
      </w:tr>
      <w:tr w:rsidR="00B56314" w14:paraId="4F9C6268"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0585C7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8E0B1D3"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F12CF02"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铣工（数控铣床）（三、二、一级）</w:t>
            </w:r>
          </w:p>
        </w:tc>
      </w:tr>
      <w:tr w:rsidR="00B56314" w14:paraId="27C60A9F"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D781216"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25ABBD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DE43B5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机床装调维修工（三级）</w:t>
            </w:r>
          </w:p>
        </w:tc>
      </w:tr>
      <w:tr w:rsidR="00B56314" w14:paraId="582F3CA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392333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AC329A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C20FA4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电切削工（电火花成型机床操作工）（三级）</w:t>
            </w:r>
          </w:p>
        </w:tc>
      </w:tr>
      <w:tr w:rsidR="00B56314" w14:paraId="1AB27C1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735D27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6D8013C"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7B44B1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电切削工（电火花线切割机床操作工）（三级）</w:t>
            </w:r>
          </w:p>
        </w:tc>
      </w:tr>
      <w:tr w:rsidR="00B56314" w14:paraId="4778CBD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C4F4F0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998979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DFD3F79"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电切削工（二、一级）</w:t>
            </w:r>
          </w:p>
        </w:tc>
      </w:tr>
      <w:tr w:rsidR="00B56314" w14:paraId="6E317D59"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030CA8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AD570B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951B24A"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模具工（冲压模）（三、二、一级）</w:t>
            </w:r>
          </w:p>
        </w:tc>
      </w:tr>
      <w:tr w:rsidR="00B56314" w14:paraId="4DF9F9B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BA2AF9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B36782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3ABB98B"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模具工（注射模）（三、二、一级）</w:t>
            </w:r>
          </w:p>
        </w:tc>
      </w:tr>
      <w:tr w:rsidR="00B56314" w14:paraId="376A0D3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9EEA540"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34636B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7AD88E8"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钳工（三、二、一级）</w:t>
            </w:r>
          </w:p>
        </w:tc>
      </w:tr>
      <w:tr w:rsidR="00B56314" w14:paraId="3769B310"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A8AB8A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6DA89D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8E65577"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电工（三、二、一级）</w:t>
            </w:r>
          </w:p>
        </w:tc>
      </w:tr>
      <w:tr w:rsidR="00B56314" w14:paraId="2FC16CD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D0737F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8FADFB0"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B643E9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汽车维修工（三、二、一级）</w:t>
            </w:r>
          </w:p>
        </w:tc>
      </w:tr>
      <w:tr w:rsidR="00B56314" w14:paraId="35A2A2FE"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A7A1D7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9CA685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5122F05"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汽车维修工（汽车车身整形修复工）（三、二级）</w:t>
            </w:r>
          </w:p>
        </w:tc>
      </w:tr>
      <w:tr w:rsidR="00B56314" w14:paraId="2F8E554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B53AB6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3E2C8E3"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E4170B9"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汽车维修工（汽车车身涂装修复工）（三、二级）</w:t>
            </w:r>
          </w:p>
        </w:tc>
      </w:tr>
      <w:tr w:rsidR="00B56314" w14:paraId="09380593"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26975C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2D7507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936DFE4"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电梯安装维修工（三、二、一级）</w:t>
            </w:r>
          </w:p>
        </w:tc>
      </w:tr>
      <w:tr w:rsidR="00B56314" w14:paraId="4B70CFF9"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53A806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05D3C3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3DB344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制冷空调系统安装维修工（三、二、一级）</w:t>
            </w:r>
          </w:p>
        </w:tc>
      </w:tr>
      <w:tr w:rsidR="00B56314" w14:paraId="3609BCA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1E750E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218B39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8AFA996"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中央空调系统运行操作员（三、二级）</w:t>
            </w:r>
          </w:p>
        </w:tc>
      </w:tr>
      <w:tr w:rsidR="00B56314" w14:paraId="189AD455"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E963DD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4D004C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B550B2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美发师（三、二、一级）</w:t>
            </w:r>
          </w:p>
        </w:tc>
      </w:tr>
      <w:tr w:rsidR="00B56314" w14:paraId="080C89F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6D0749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615385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71F54FE"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美容师（三、二、一级）</w:t>
            </w:r>
          </w:p>
        </w:tc>
      </w:tr>
      <w:tr w:rsidR="00B56314" w14:paraId="61ED24D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416702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BDA29D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B83FF7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形象设计师（三、二、一级）</w:t>
            </w:r>
          </w:p>
        </w:tc>
      </w:tr>
      <w:tr w:rsidR="00B56314" w14:paraId="77E7166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1AB426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21FD57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A4C3056"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保健按摩师（三、二、一级）</w:t>
            </w:r>
          </w:p>
        </w:tc>
      </w:tr>
      <w:tr w:rsidR="00B56314" w14:paraId="250888F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7526E7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06596F0"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45C53D2"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茶艺师（三级）</w:t>
            </w:r>
          </w:p>
        </w:tc>
      </w:tr>
      <w:tr w:rsidR="00B56314" w14:paraId="082CFC80"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37A3D5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3914BB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8127C07"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评茶员（三级）</w:t>
            </w:r>
          </w:p>
        </w:tc>
      </w:tr>
      <w:tr w:rsidR="00B56314" w14:paraId="0E9D3186"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0DF79D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8510D0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86ED2E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眼镜验光员（三、二、一级）</w:t>
            </w:r>
          </w:p>
        </w:tc>
      </w:tr>
      <w:tr w:rsidR="00B56314" w14:paraId="79E112C3"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F819A1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A01A8A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CB07E1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眼镜定配工（三级）</w:t>
            </w:r>
          </w:p>
        </w:tc>
      </w:tr>
      <w:tr w:rsidR="00B56314" w14:paraId="50E9C080"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A99B2B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569AAF1"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1CF8338"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保育师（三级）</w:t>
            </w:r>
          </w:p>
        </w:tc>
      </w:tr>
      <w:tr w:rsidR="00B56314" w14:paraId="43F9113A"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28AE17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4F777F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4C1A58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育婴员（三级）</w:t>
            </w:r>
          </w:p>
        </w:tc>
      </w:tr>
      <w:tr w:rsidR="00B56314" w14:paraId="2A750EF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516B36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2EDBF1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5C8266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西式烹调师（三、二、一级）</w:t>
            </w:r>
          </w:p>
        </w:tc>
      </w:tr>
      <w:tr w:rsidR="00B56314" w14:paraId="3561A322"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7CCB8C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3D9A55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FA844BB"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西式面点师（三、二、一级）</w:t>
            </w:r>
          </w:p>
        </w:tc>
      </w:tr>
      <w:tr w:rsidR="00B56314" w14:paraId="3204D3BC"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DBC2A16"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6A78CEC"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4D6082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中式面点师（三、二、一级）</w:t>
            </w:r>
          </w:p>
        </w:tc>
      </w:tr>
      <w:tr w:rsidR="00B56314" w14:paraId="421E4E5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E3B92E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E7FD6A6"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95A8EA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中式烹调师（三、二、一级）</w:t>
            </w:r>
          </w:p>
        </w:tc>
      </w:tr>
      <w:tr w:rsidR="00B56314" w14:paraId="2C54C33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1FAF4A20"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2BB792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D23AA9B"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餐厅服务员（三、二、一级）</w:t>
            </w:r>
          </w:p>
        </w:tc>
      </w:tr>
      <w:tr w:rsidR="00B56314" w14:paraId="4E8B955D"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AD1023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F4E185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209D70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调酒师（三级）</w:t>
            </w:r>
          </w:p>
        </w:tc>
      </w:tr>
      <w:tr w:rsidR="00B56314" w14:paraId="1BED63E8" w14:textId="77777777" w:rsidTr="00071304">
        <w:trPr>
          <w:trHeight w:val="90"/>
          <w:jc w:val="center"/>
        </w:trPr>
        <w:tc>
          <w:tcPr>
            <w:tcW w:w="1418" w:type="dxa"/>
            <w:vMerge/>
            <w:tcBorders>
              <w:left w:val="single" w:sz="4" w:space="0" w:color="auto"/>
              <w:bottom w:val="single" w:sz="4" w:space="0" w:color="auto"/>
              <w:right w:val="single" w:sz="4" w:space="0" w:color="auto"/>
            </w:tcBorders>
            <w:shd w:val="clear" w:color="auto" w:fill="auto"/>
            <w:noWrap/>
            <w:vAlign w:val="center"/>
          </w:tcPr>
          <w:p w14:paraId="5BEDFEDB"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bottom w:val="single" w:sz="4" w:space="0" w:color="auto"/>
              <w:right w:val="single" w:sz="4" w:space="0" w:color="auto"/>
            </w:tcBorders>
            <w:shd w:val="clear" w:color="000000" w:fill="FFFFFF"/>
            <w:noWrap/>
            <w:vAlign w:val="center"/>
          </w:tcPr>
          <w:p w14:paraId="545701E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8F00B47"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智能楼宇管理员（三级）</w:t>
            </w:r>
          </w:p>
        </w:tc>
      </w:tr>
      <w:tr w:rsidR="00B56314" w14:paraId="04497D10" w14:textId="77777777" w:rsidTr="00071304">
        <w:trPr>
          <w:trHeight w:val="90"/>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7D1E8F33" w14:textId="77777777" w:rsidR="00B56314" w:rsidRDefault="00B56314" w:rsidP="00071304">
            <w:pPr>
              <w:widowControl/>
              <w:jc w:val="center"/>
              <w:rPr>
                <w:rFonts w:asciiTheme="minorEastAsia" w:hAnsiTheme="minorEastAsia"/>
                <w:b/>
                <w:bCs/>
                <w:color w:val="000000"/>
                <w:kern w:val="0"/>
                <w:sz w:val="22"/>
              </w:rPr>
            </w:pPr>
            <w:r>
              <w:rPr>
                <w:rFonts w:asciiTheme="minorEastAsia" w:hAnsiTheme="minorEastAsia" w:hint="eastAsia"/>
                <w:b/>
                <w:bCs/>
                <w:color w:val="000000"/>
                <w:kern w:val="0"/>
                <w:sz w:val="22"/>
              </w:rPr>
              <w:lastRenderedPageBreak/>
              <w:t>个人一次性补贴项目</w:t>
            </w:r>
          </w:p>
        </w:tc>
        <w:tc>
          <w:tcPr>
            <w:tcW w:w="1417" w:type="dxa"/>
            <w:vMerge w:val="restart"/>
            <w:tcBorders>
              <w:top w:val="single" w:sz="4" w:space="0" w:color="auto"/>
              <w:left w:val="single" w:sz="4" w:space="0" w:color="auto"/>
              <w:right w:val="single" w:sz="4" w:space="0" w:color="auto"/>
            </w:tcBorders>
            <w:shd w:val="clear" w:color="000000" w:fill="FFFFFF"/>
            <w:noWrap/>
            <w:vAlign w:val="center"/>
          </w:tcPr>
          <w:p w14:paraId="18688227" w14:textId="77777777" w:rsidR="00B56314" w:rsidRDefault="00B56314" w:rsidP="00071304">
            <w:pPr>
              <w:widowControl/>
              <w:tabs>
                <w:tab w:val="left" w:pos="1395"/>
              </w:tabs>
              <w:jc w:val="center"/>
              <w:rPr>
                <w:rFonts w:asciiTheme="minorEastAsia" w:hAnsiTheme="minorEastAsia" w:cs="宋体"/>
                <w:b/>
                <w:kern w:val="0"/>
                <w:sz w:val="22"/>
              </w:rPr>
            </w:pPr>
            <w:r>
              <w:rPr>
                <w:rFonts w:asciiTheme="minorEastAsia" w:hAnsiTheme="minorEastAsia" w:cs="宋体" w:hint="eastAsia"/>
                <w:b/>
                <w:kern w:val="0"/>
                <w:sz w:val="22"/>
              </w:rPr>
              <w:t>职业技能等级认定项目（三级及以上培训项目）</w:t>
            </w: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C55D7E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企业人力资源管理师（三、二、一级）</w:t>
            </w:r>
          </w:p>
        </w:tc>
      </w:tr>
      <w:tr w:rsidR="00B56314" w14:paraId="391F8056"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124F79E6"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E04310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1DA2738"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劳动关系协调员（三、二级）</w:t>
            </w:r>
          </w:p>
        </w:tc>
      </w:tr>
      <w:tr w:rsidR="00B56314" w14:paraId="0BCF0C18"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88B39C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034A5F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ED0D02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网络与信息安全管理员（互联网信息审核员）（三、二、一级）</w:t>
            </w:r>
          </w:p>
        </w:tc>
      </w:tr>
      <w:tr w:rsidR="00B56314" w14:paraId="0603F29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10F9B9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ED16D8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365087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网络与信息安全管理员（网络安全管理员）（三、二、一级）</w:t>
            </w:r>
          </w:p>
        </w:tc>
      </w:tr>
      <w:tr w:rsidR="00B56314" w14:paraId="47C413FF"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07E477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788C4C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4F1B547"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网络与信息安全管理员（信息安全管理员）（三、二、一级）</w:t>
            </w:r>
          </w:p>
        </w:tc>
      </w:tr>
      <w:tr w:rsidR="00B56314" w14:paraId="467FEDFF"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840081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B83F84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0D8C16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安全防范系统安装维护员（三级）</w:t>
            </w:r>
          </w:p>
        </w:tc>
      </w:tr>
      <w:tr w:rsidR="00B56314" w14:paraId="69BEB5BF"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4DA335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1F16DEC"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612C93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起重装卸机械操作工（叉车司机）（三级）</w:t>
            </w:r>
          </w:p>
        </w:tc>
      </w:tr>
      <w:tr w:rsidR="00B56314" w14:paraId="7DB76443"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44F4E0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170729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1E9498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工业机器人系统操作员（三级）</w:t>
            </w:r>
          </w:p>
        </w:tc>
      </w:tr>
      <w:tr w:rsidR="00B56314" w14:paraId="7F30FCC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F8E52E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210403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47C4A09"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工业机器人系统运维员（三级）</w:t>
            </w:r>
          </w:p>
        </w:tc>
      </w:tr>
      <w:tr w:rsidR="00B56314" w14:paraId="0C79CD8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155D6EE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C735D7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0D5931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商品营业员（三级）</w:t>
            </w:r>
          </w:p>
        </w:tc>
      </w:tr>
      <w:tr w:rsidR="00B56314" w14:paraId="1D99AEE5"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7CE6F8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599BD2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5FA4799"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供应链管理师（三、二、一级）</w:t>
            </w:r>
          </w:p>
        </w:tc>
      </w:tr>
      <w:tr w:rsidR="00B56314" w14:paraId="122A4D5E"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BD759D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F9E4DF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722EEA6"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计算机程序设计员（三级）</w:t>
            </w:r>
          </w:p>
        </w:tc>
      </w:tr>
      <w:tr w:rsidR="00B56314" w14:paraId="1998EA05"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BE6DAB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262DC2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5A4AD4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动画制作员（三、二、一级）</w:t>
            </w:r>
          </w:p>
        </w:tc>
      </w:tr>
      <w:tr w:rsidR="00B56314" w14:paraId="13A505C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1A567824"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24BCB0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0B7BB9B"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连锁经营管理师（三、二、一级）</w:t>
            </w:r>
          </w:p>
        </w:tc>
      </w:tr>
      <w:tr w:rsidR="00B56314" w14:paraId="7291CAE2"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CDB4CF4"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424062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50DEEE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互联网营销师（直播销售员）（三级）</w:t>
            </w:r>
          </w:p>
        </w:tc>
      </w:tr>
      <w:tr w:rsidR="00B56314" w14:paraId="0E2F99A5"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E21333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AB5B8A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8793D3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工程测量员（三、二、一级）</w:t>
            </w:r>
          </w:p>
        </w:tc>
      </w:tr>
      <w:tr w:rsidR="00B56314" w14:paraId="2ACB506A"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325F6C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27A0896"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EA854D5"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插花花艺师（三、二级）</w:t>
            </w:r>
          </w:p>
        </w:tc>
      </w:tr>
      <w:tr w:rsidR="00B56314" w14:paraId="5A1160D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4D8AE9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7AF175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31F7D29"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印前处理和制作员（平版制版员）（三、二、一级）</w:t>
            </w:r>
          </w:p>
        </w:tc>
      </w:tr>
      <w:tr w:rsidR="00B56314" w14:paraId="3CF93D3C"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7BCF4D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70ABD8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2164F9E"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印刷操作员（平版印刷员）（三、二、一级）</w:t>
            </w:r>
          </w:p>
        </w:tc>
      </w:tr>
      <w:tr w:rsidR="00B56314" w14:paraId="557D0C42"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0AF02A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505DB66"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CBE8EE8"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农产品食品检验员（农产品质</w:t>
            </w:r>
            <w:proofErr w:type="gramStart"/>
            <w:r>
              <w:rPr>
                <w:rFonts w:asciiTheme="minorEastAsia" w:hAnsiTheme="minorEastAsia" w:hint="eastAsia"/>
                <w:color w:val="333333"/>
                <w:sz w:val="22"/>
              </w:rPr>
              <w:t>量安全</w:t>
            </w:r>
            <w:proofErr w:type="gramEnd"/>
            <w:r>
              <w:rPr>
                <w:rFonts w:asciiTheme="minorEastAsia" w:hAnsiTheme="minorEastAsia" w:hint="eastAsia"/>
                <w:color w:val="333333"/>
                <w:sz w:val="22"/>
              </w:rPr>
              <w:t>检测员）（三级）</w:t>
            </w:r>
          </w:p>
        </w:tc>
      </w:tr>
      <w:tr w:rsidR="00B56314" w14:paraId="00A4C4B4"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94C1FB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86A4E6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14DCC55"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食用菌生产工（三、二级）</w:t>
            </w:r>
          </w:p>
        </w:tc>
      </w:tr>
      <w:tr w:rsidR="00B56314" w14:paraId="1633F3B1"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C1AEF7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061FD1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A37B55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水生动物饲养工（三、二、一级）</w:t>
            </w:r>
          </w:p>
        </w:tc>
      </w:tr>
      <w:tr w:rsidR="00B56314" w14:paraId="5297D64E"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62188C2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2C6104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36C738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农作物植保员（三、二级）</w:t>
            </w:r>
          </w:p>
        </w:tc>
      </w:tr>
      <w:tr w:rsidR="00B56314" w14:paraId="497ED30B"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6056240"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7970B0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88E6328"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动物疫病防治员（三、二级）</w:t>
            </w:r>
          </w:p>
        </w:tc>
      </w:tr>
      <w:tr w:rsidR="00B56314" w14:paraId="6E740D56"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1731AD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7D9C61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891DA64"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农机驾驶操作员（拖拉机驾驶员）（三级）</w:t>
            </w:r>
          </w:p>
        </w:tc>
      </w:tr>
      <w:tr w:rsidR="00B56314" w14:paraId="56DB9D06"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530825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106402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7D87A6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农机修理工（三、二、一级）</w:t>
            </w:r>
          </w:p>
        </w:tc>
      </w:tr>
      <w:tr w:rsidR="00B56314" w14:paraId="2C6022A8"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223DB74"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4A6B6AC"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ABAD3E7"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电子竞技员（三级）</w:t>
            </w:r>
          </w:p>
        </w:tc>
      </w:tr>
      <w:tr w:rsidR="00B56314" w14:paraId="491C1824"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7F1E436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70D6F8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97BB001"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机动车驾驶教练员（三、二、一级）</w:t>
            </w:r>
          </w:p>
        </w:tc>
      </w:tr>
      <w:tr w:rsidR="00B56314" w14:paraId="5B28BCD3"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5D6E7A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081016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02088B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音响调音员（三、二、一级）</w:t>
            </w:r>
          </w:p>
        </w:tc>
      </w:tr>
      <w:tr w:rsidR="00B56314" w14:paraId="02C72773"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4E0D24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FEFCFA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DFDF5B0"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电子竞技运营师（三、二、一级）</w:t>
            </w:r>
          </w:p>
        </w:tc>
      </w:tr>
      <w:tr w:rsidR="00B56314" w14:paraId="475AC742"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D41175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528E65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D191C2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电子商务师（三、二级）</w:t>
            </w:r>
          </w:p>
        </w:tc>
      </w:tr>
      <w:tr w:rsidR="00B56314" w14:paraId="1420537B"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009B11D0"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806FC1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F0168DB"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呼叫中心服务员（三级）</w:t>
            </w:r>
          </w:p>
        </w:tc>
      </w:tr>
      <w:tr w:rsidR="00B56314" w14:paraId="455A2BC7"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372F58D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E6F408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D0BB636"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室内装饰设计师（三、二、一级）</w:t>
            </w:r>
          </w:p>
        </w:tc>
      </w:tr>
      <w:tr w:rsidR="00B56314" w14:paraId="68FD51F9"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F4E5C5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C3A4B4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366C76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计算机软件测试员</w:t>
            </w:r>
          </w:p>
        </w:tc>
      </w:tr>
      <w:tr w:rsidR="00B56314" w14:paraId="5E4208E0"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93EB23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54701D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01EF24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计算机维修工（三级）</w:t>
            </w:r>
          </w:p>
        </w:tc>
      </w:tr>
      <w:tr w:rsidR="00B56314" w14:paraId="11BE8A0A"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65B6D3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C79A9C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273061F"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园林绿化工（三、二、一级）</w:t>
            </w:r>
          </w:p>
        </w:tc>
      </w:tr>
      <w:tr w:rsidR="00B56314" w14:paraId="154C5AAC"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55C24CA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A032A7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680C684"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物流服务师（三、二、一级）</w:t>
            </w:r>
          </w:p>
        </w:tc>
      </w:tr>
      <w:tr w:rsidR="00B56314" w14:paraId="5D1BE7E2"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2D3F2C1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B8C0DC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6F982C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网约配送员（三级）</w:t>
            </w:r>
          </w:p>
        </w:tc>
      </w:tr>
      <w:tr w:rsidR="00B56314" w14:paraId="0FBC3415"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129BBB3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B6A1F51"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1406DAC"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物业管理员（三级）</w:t>
            </w:r>
          </w:p>
        </w:tc>
      </w:tr>
      <w:tr w:rsidR="00B56314" w14:paraId="7FF49CA0" w14:textId="77777777" w:rsidTr="00071304">
        <w:trPr>
          <w:trHeight w:val="90"/>
          <w:jc w:val="center"/>
        </w:trPr>
        <w:tc>
          <w:tcPr>
            <w:tcW w:w="1418" w:type="dxa"/>
            <w:vMerge/>
            <w:tcBorders>
              <w:left w:val="single" w:sz="4" w:space="0" w:color="auto"/>
              <w:right w:val="single" w:sz="4" w:space="0" w:color="auto"/>
            </w:tcBorders>
            <w:shd w:val="clear" w:color="auto" w:fill="auto"/>
            <w:noWrap/>
            <w:vAlign w:val="center"/>
          </w:tcPr>
          <w:p w14:paraId="4226BFE1"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39BE1B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E2E4406"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养老护理员（三级）</w:t>
            </w:r>
          </w:p>
        </w:tc>
      </w:tr>
      <w:tr w:rsidR="00B56314" w14:paraId="66CFBDDE" w14:textId="77777777" w:rsidTr="00071304">
        <w:trPr>
          <w:trHeight w:val="429"/>
          <w:jc w:val="center"/>
        </w:trPr>
        <w:tc>
          <w:tcPr>
            <w:tcW w:w="1418" w:type="dxa"/>
            <w:vMerge/>
            <w:tcBorders>
              <w:left w:val="single" w:sz="4" w:space="0" w:color="auto"/>
              <w:right w:val="single" w:sz="4" w:space="0" w:color="auto"/>
            </w:tcBorders>
            <w:shd w:val="clear" w:color="auto" w:fill="auto"/>
            <w:noWrap/>
            <w:vAlign w:val="center"/>
          </w:tcPr>
          <w:p w14:paraId="6629AF7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83D667C"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6917F5D"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家政服务员（家务服务员）（三级）</w:t>
            </w:r>
          </w:p>
        </w:tc>
      </w:tr>
      <w:tr w:rsidR="00B56314" w14:paraId="743BE711" w14:textId="77777777" w:rsidTr="00071304">
        <w:trPr>
          <w:trHeight w:val="558"/>
          <w:jc w:val="center"/>
        </w:trPr>
        <w:tc>
          <w:tcPr>
            <w:tcW w:w="1418" w:type="dxa"/>
            <w:vMerge/>
            <w:tcBorders>
              <w:left w:val="single" w:sz="4" w:space="0" w:color="auto"/>
              <w:bottom w:val="single" w:sz="4" w:space="0" w:color="auto"/>
              <w:right w:val="single" w:sz="4" w:space="0" w:color="auto"/>
            </w:tcBorders>
            <w:shd w:val="clear" w:color="auto" w:fill="auto"/>
            <w:noWrap/>
            <w:vAlign w:val="center"/>
          </w:tcPr>
          <w:p w14:paraId="4AB3D87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bottom w:val="single" w:sz="4" w:space="0" w:color="auto"/>
              <w:right w:val="single" w:sz="4" w:space="0" w:color="auto"/>
            </w:tcBorders>
            <w:shd w:val="clear" w:color="000000" w:fill="FFFFFF"/>
            <w:noWrap/>
            <w:vAlign w:val="center"/>
          </w:tcPr>
          <w:p w14:paraId="70855AB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6F65C33" w14:textId="77777777" w:rsidR="00B56314" w:rsidRDefault="00B56314" w:rsidP="00071304">
            <w:pPr>
              <w:jc w:val="center"/>
              <w:rPr>
                <w:rFonts w:asciiTheme="minorEastAsia" w:hAnsiTheme="minorEastAsia" w:cs="宋体"/>
                <w:color w:val="333333"/>
                <w:sz w:val="22"/>
              </w:rPr>
            </w:pPr>
            <w:r>
              <w:rPr>
                <w:rFonts w:asciiTheme="minorEastAsia" w:hAnsiTheme="minorEastAsia" w:hint="eastAsia"/>
                <w:color w:val="333333"/>
                <w:sz w:val="22"/>
              </w:rPr>
              <w:t>家政服务员（母婴护理员）（三级）</w:t>
            </w:r>
          </w:p>
        </w:tc>
      </w:tr>
      <w:tr w:rsidR="00B56314" w14:paraId="243246FD" w14:textId="77777777" w:rsidTr="00071304">
        <w:trPr>
          <w:trHeight w:val="274"/>
          <w:jc w:val="center"/>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391C6F83" w14:textId="77777777" w:rsidR="00B56314" w:rsidRDefault="00B56314" w:rsidP="00071304">
            <w:pPr>
              <w:jc w:val="center"/>
              <w:rPr>
                <w:rFonts w:asciiTheme="minorEastAsia" w:hAnsiTheme="minorEastAsia" w:cs="宋体"/>
                <w:b/>
                <w:bCs/>
                <w:color w:val="000000"/>
                <w:kern w:val="0"/>
                <w:sz w:val="22"/>
              </w:rPr>
            </w:pPr>
            <w:r>
              <w:rPr>
                <w:rFonts w:asciiTheme="minorEastAsia" w:hAnsiTheme="minorEastAsia" w:cs="宋体" w:hint="eastAsia"/>
                <w:b/>
                <w:bCs/>
                <w:color w:val="000000"/>
                <w:kern w:val="0"/>
                <w:sz w:val="22"/>
              </w:rPr>
              <w:lastRenderedPageBreak/>
              <w:t>浦东新区自主开发培训课程</w:t>
            </w:r>
          </w:p>
        </w:tc>
        <w:tc>
          <w:tcPr>
            <w:tcW w:w="1417" w:type="dxa"/>
            <w:tcBorders>
              <w:top w:val="single" w:sz="4" w:space="0" w:color="auto"/>
              <w:left w:val="single" w:sz="4" w:space="0" w:color="auto"/>
              <w:right w:val="single" w:sz="4" w:space="0" w:color="auto"/>
            </w:tcBorders>
            <w:shd w:val="clear" w:color="000000" w:fill="FFFFFF"/>
            <w:noWrap/>
            <w:vAlign w:val="center"/>
          </w:tcPr>
          <w:p w14:paraId="12EEC3A4" w14:textId="77777777" w:rsidR="00B56314" w:rsidRDefault="00B56314" w:rsidP="00071304">
            <w:pPr>
              <w:widowControl/>
              <w:tabs>
                <w:tab w:val="left" w:pos="1395"/>
              </w:tabs>
              <w:jc w:val="center"/>
              <w:rPr>
                <w:rFonts w:asciiTheme="minorEastAsia" w:hAnsiTheme="minorEastAsia" w:cs="宋体"/>
                <w:b/>
                <w:kern w:val="0"/>
                <w:sz w:val="22"/>
              </w:rPr>
            </w:pPr>
            <w:r>
              <w:rPr>
                <w:rFonts w:asciiTheme="minorEastAsia" w:hAnsiTheme="minorEastAsia" w:cs="宋体" w:hint="eastAsia"/>
                <w:b/>
                <w:kern w:val="0"/>
                <w:sz w:val="22"/>
              </w:rPr>
              <w:t>中国芯</w:t>
            </w: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CD43641" w14:textId="77777777" w:rsidR="00B56314" w:rsidRDefault="00B56314" w:rsidP="00071304">
            <w:pPr>
              <w:jc w:val="center"/>
              <w:rPr>
                <w:rFonts w:asciiTheme="minorEastAsia" w:hAnsiTheme="minorEastAsia"/>
                <w:color w:val="333333"/>
                <w:sz w:val="22"/>
              </w:rPr>
            </w:pPr>
            <w:r>
              <w:rPr>
                <w:rFonts w:asciiTheme="minorEastAsia" w:hAnsiTheme="minorEastAsia" w:hint="eastAsia"/>
                <w:color w:val="333333"/>
                <w:sz w:val="22"/>
              </w:rPr>
              <w:t>IC版图设计技术</w:t>
            </w:r>
          </w:p>
        </w:tc>
      </w:tr>
      <w:tr w:rsidR="00B56314" w14:paraId="3BA4CAF3"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37DA16A0" w14:textId="77777777" w:rsidR="00B56314" w:rsidRDefault="00B56314" w:rsidP="00071304">
            <w:pPr>
              <w:widowControl/>
              <w:jc w:val="center"/>
              <w:rPr>
                <w:rFonts w:asciiTheme="minorEastAsia" w:hAnsiTheme="minorEastAsia"/>
                <w:b/>
                <w:bCs/>
                <w:color w:val="000000"/>
                <w:kern w:val="0"/>
                <w:sz w:val="22"/>
              </w:rPr>
            </w:pPr>
          </w:p>
        </w:tc>
        <w:tc>
          <w:tcPr>
            <w:tcW w:w="1417" w:type="dxa"/>
            <w:vMerge w:val="restart"/>
            <w:tcBorders>
              <w:top w:val="single" w:sz="4" w:space="0" w:color="auto"/>
              <w:left w:val="single" w:sz="4" w:space="0" w:color="auto"/>
              <w:right w:val="single" w:sz="4" w:space="0" w:color="auto"/>
            </w:tcBorders>
            <w:shd w:val="clear" w:color="000000" w:fill="FFFFFF"/>
            <w:noWrap/>
            <w:vAlign w:val="center"/>
          </w:tcPr>
          <w:p w14:paraId="44A2D33D" w14:textId="77777777" w:rsidR="00B56314" w:rsidRDefault="00B56314" w:rsidP="00071304">
            <w:pPr>
              <w:widowControl/>
              <w:tabs>
                <w:tab w:val="left" w:pos="1395"/>
              </w:tabs>
              <w:jc w:val="center"/>
              <w:rPr>
                <w:rFonts w:asciiTheme="minorEastAsia" w:hAnsiTheme="minorEastAsia" w:cs="宋体"/>
                <w:b/>
                <w:kern w:val="0"/>
                <w:sz w:val="22"/>
              </w:rPr>
            </w:pPr>
            <w:r>
              <w:rPr>
                <w:rFonts w:asciiTheme="minorEastAsia" w:hAnsiTheme="minorEastAsia" w:cs="宋体" w:hint="eastAsia"/>
                <w:b/>
                <w:kern w:val="0"/>
                <w:sz w:val="22"/>
              </w:rPr>
              <w:t>智能造</w:t>
            </w: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58EA034"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技师研修（船舶装焊）</w:t>
            </w:r>
          </w:p>
        </w:tc>
      </w:tr>
      <w:tr w:rsidR="00B56314" w14:paraId="4005FC11"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3C0AA0D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ECA679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5F62C15"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电气控制与PLC应用技术</w:t>
            </w:r>
          </w:p>
        </w:tc>
      </w:tr>
      <w:tr w:rsidR="00B56314" w14:paraId="6D6A9E9E"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0A3FB3B"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DE9E53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10B6691"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焊接机器人操作及应用</w:t>
            </w:r>
          </w:p>
        </w:tc>
      </w:tr>
      <w:tr w:rsidR="00B56314" w14:paraId="52272D0E"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2E53FA5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6B8185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F8AFD60"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喷涂机器人操作及应用</w:t>
            </w:r>
          </w:p>
        </w:tc>
      </w:tr>
      <w:tr w:rsidR="00B56314" w14:paraId="36692C43"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3F8627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AE6CDD8"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373A40B"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汽车嵌入式系统应用实战</w:t>
            </w:r>
          </w:p>
        </w:tc>
      </w:tr>
      <w:tr w:rsidR="00B56314" w14:paraId="3CF72CE8"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BD3E05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A51D621"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0905AC7"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新能源汽车高压安全防护</w:t>
            </w:r>
          </w:p>
        </w:tc>
      </w:tr>
      <w:tr w:rsidR="00B56314" w14:paraId="57B7462B"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18284F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734D8D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1709957"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无人机组装</w:t>
            </w:r>
            <w:proofErr w:type="gramStart"/>
            <w:r w:rsidRPr="00071304">
              <w:rPr>
                <w:rFonts w:asciiTheme="minorEastAsia" w:hAnsiTheme="minorEastAsia" w:cs="宋体" w:hint="eastAsia"/>
                <w:bCs/>
                <w:color w:val="000000"/>
                <w:kern w:val="0"/>
                <w:sz w:val="22"/>
              </w:rPr>
              <w:t>调试员</w:t>
            </w:r>
            <w:proofErr w:type="gramEnd"/>
          </w:p>
        </w:tc>
      </w:tr>
      <w:tr w:rsidR="00B56314" w14:paraId="0E544A72"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2D0BB5D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54CC736"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D8339FB"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拼图与装配机器人操作及应用</w:t>
            </w:r>
          </w:p>
        </w:tc>
      </w:tr>
      <w:tr w:rsidR="00B56314" w14:paraId="47983969"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52B8BF5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14917B32"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C2FFA0B"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无人机航拍</w:t>
            </w:r>
          </w:p>
        </w:tc>
      </w:tr>
      <w:tr w:rsidR="00B56314" w14:paraId="2189F61E"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35DF3A9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FD6F38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449E2AF"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无人机巡检</w:t>
            </w:r>
          </w:p>
        </w:tc>
      </w:tr>
      <w:tr w:rsidR="00B56314" w14:paraId="50FC29EB"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4B3AC9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BF233C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5B9B907"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电力企业综合技能进</w:t>
            </w:r>
            <w:proofErr w:type="gramStart"/>
            <w:r w:rsidRPr="00071304">
              <w:rPr>
                <w:rFonts w:asciiTheme="minorEastAsia" w:hAnsiTheme="minorEastAsia" w:cs="宋体" w:hint="eastAsia"/>
                <w:bCs/>
                <w:color w:val="000000"/>
                <w:kern w:val="0"/>
                <w:sz w:val="22"/>
              </w:rPr>
              <w:t>阶应用</w:t>
            </w:r>
            <w:proofErr w:type="gramEnd"/>
          </w:p>
        </w:tc>
      </w:tr>
      <w:tr w:rsidR="00B56314" w14:paraId="00512D3E"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4E0F72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577A59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A191BEE"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船舶建造精度控制</w:t>
            </w:r>
          </w:p>
        </w:tc>
      </w:tr>
      <w:tr w:rsidR="00B56314" w14:paraId="3E59D348"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541445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3E7ACD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9DFEB7D"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应用电子电路焊接测量</w:t>
            </w:r>
          </w:p>
        </w:tc>
      </w:tr>
      <w:tr w:rsidR="00B56314" w14:paraId="7C984C96"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170B45D4" w14:textId="77777777" w:rsidR="00B56314" w:rsidRDefault="00B56314" w:rsidP="00071304">
            <w:pPr>
              <w:widowControl/>
              <w:jc w:val="center"/>
              <w:rPr>
                <w:rFonts w:asciiTheme="minorEastAsia" w:hAnsiTheme="minorEastAsia"/>
                <w:b/>
                <w:bCs/>
                <w:color w:val="000000"/>
                <w:kern w:val="0"/>
                <w:sz w:val="22"/>
              </w:rPr>
            </w:pPr>
          </w:p>
        </w:tc>
        <w:tc>
          <w:tcPr>
            <w:tcW w:w="1417" w:type="dxa"/>
            <w:vMerge w:val="restart"/>
            <w:tcBorders>
              <w:top w:val="single" w:sz="4" w:space="0" w:color="auto"/>
              <w:left w:val="single" w:sz="4" w:space="0" w:color="auto"/>
              <w:right w:val="single" w:sz="4" w:space="0" w:color="auto"/>
            </w:tcBorders>
            <w:shd w:val="clear" w:color="000000" w:fill="FFFFFF"/>
            <w:noWrap/>
            <w:vAlign w:val="center"/>
          </w:tcPr>
          <w:p w14:paraId="2682933C" w14:textId="77777777" w:rsidR="00B56314" w:rsidRDefault="00B56314" w:rsidP="00071304">
            <w:pPr>
              <w:widowControl/>
              <w:tabs>
                <w:tab w:val="left" w:pos="1395"/>
              </w:tabs>
              <w:jc w:val="center"/>
              <w:rPr>
                <w:rFonts w:asciiTheme="minorEastAsia" w:hAnsiTheme="minorEastAsia" w:cs="宋体"/>
                <w:b/>
                <w:kern w:val="0"/>
                <w:sz w:val="22"/>
              </w:rPr>
            </w:pPr>
            <w:proofErr w:type="gramStart"/>
            <w:r>
              <w:rPr>
                <w:rFonts w:asciiTheme="minorEastAsia" w:hAnsiTheme="minorEastAsia" w:cs="宋体" w:hint="eastAsia"/>
                <w:b/>
                <w:kern w:val="0"/>
                <w:sz w:val="22"/>
              </w:rPr>
              <w:t>数据港</w:t>
            </w:r>
            <w:proofErr w:type="gramEnd"/>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A5727A1"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平面设计（海报制作）</w:t>
            </w:r>
          </w:p>
        </w:tc>
      </w:tr>
      <w:tr w:rsidR="00B56314" w14:paraId="46DE0398"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9BF157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2A87E7B"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5090A55"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IOS基础开发与应用</w:t>
            </w:r>
          </w:p>
        </w:tc>
      </w:tr>
      <w:tr w:rsidR="00B56314" w14:paraId="3C1E2C4D"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E3CB83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A73A8D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221F770"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Linux操作系统基础及应用</w:t>
            </w:r>
          </w:p>
        </w:tc>
      </w:tr>
      <w:tr w:rsidR="00B56314" w14:paraId="0657417D"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C964AAE"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CBBE4B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F41B205"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Python自动化测试平台及应用</w:t>
            </w:r>
          </w:p>
        </w:tc>
      </w:tr>
      <w:tr w:rsidR="00B56314" w14:paraId="3292BD28"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5C77F974"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1A9B4F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68FB800"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包装设计</w:t>
            </w:r>
          </w:p>
        </w:tc>
      </w:tr>
      <w:tr w:rsidR="00B56314" w14:paraId="1F7FF7F8"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26F6EB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7F72B63"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04844B0"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企业视觉识别（</w:t>
            </w:r>
            <w:r w:rsidRPr="00071304">
              <w:rPr>
                <w:rFonts w:asciiTheme="minorEastAsia" w:hAnsiTheme="minorEastAsia" w:cs="宋体"/>
                <w:bCs/>
                <w:color w:val="000000"/>
                <w:kern w:val="0"/>
                <w:sz w:val="22"/>
              </w:rPr>
              <w:t>VI）设计</w:t>
            </w:r>
          </w:p>
        </w:tc>
      </w:tr>
      <w:tr w:rsidR="00B56314" w14:paraId="1D8F398D"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0B58AB74"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3B64A1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3465DF4"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跨境电商实战</w:t>
            </w:r>
          </w:p>
        </w:tc>
      </w:tr>
      <w:tr w:rsidR="00B56314" w14:paraId="2DB7F815"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1A9F9CE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852489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7B7B56E"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全媒体信息</w:t>
            </w:r>
            <w:proofErr w:type="gramStart"/>
            <w:r w:rsidRPr="00071304">
              <w:rPr>
                <w:rFonts w:asciiTheme="minorEastAsia" w:hAnsiTheme="minorEastAsia" w:cs="宋体" w:hint="eastAsia"/>
                <w:bCs/>
                <w:color w:val="000000"/>
                <w:kern w:val="0"/>
                <w:sz w:val="22"/>
              </w:rPr>
              <w:t>采编员</w:t>
            </w:r>
            <w:proofErr w:type="gramEnd"/>
          </w:p>
        </w:tc>
      </w:tr>
      <w:tr w:rsidR="00B56314" w14:paraId="5F5279C5"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05B4FD2C"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B6135A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B546279"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PHP跨平台开发与应用</w:t>
            </w:r>
          </w:p>
        </w:tc>
      </w:tr>
      <w:tr w:rsidR="00B56314" w14:paraId="3D8DEA1D"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A16752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A9912F0"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D785CD3"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网络数据采集和应用</w:t>
            </w:r>
          </w:p>
        </w:tc>
      </w:tr>
      <w:tr w:rsidR="00B56314" w14:paraId="0E9244A6"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085B1DE6"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A96BF5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437750C"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新媒体制作与运营</w:t>
            </w:r>
          </w:p>
        </w:tc>
      </w:tr>
      <w:tr w:rsidR="00B56314" w14:paraId="4836745A"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1C604E60"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5AB89F3"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0D7F749"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Python互联网应用框架</w:t>
            </w:r>
          </w:p>
        </w:tc>
      </w:tr>
      <w:tr w:rsidR="00B56314" w14:paraId="1D65F9CA"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C1A697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C4C48E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5969885"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商业智能数据可视化分析</w:t>
            </w:r>
          </w:p>
        </w:tc>
      </w:tr>
      <w:tr w:rsidR="00B56314" w14:paraId="504304FD"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C2C7B3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17F0B94"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1EBDB26"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数码插画设计</w:t>
            </w:r>
          </w:p>
        </w:tc>
      </w:tr>
      <w:tr w:rsidR="00B56314" w14:paraId="7D56A066"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36234E7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386E436"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8ED9414"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大数据平台和核心组件基础技术应用</w:t>
            </w:r>
          </w:p>
        </w:tc>
      </w:tr>
      <w:tr w:rsidR="00B56314" w14:paraId="065526A2"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7F5460C9"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3120969"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5FFEDDE"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UI视觉设计</w:t>
            </w:r>
          </w:p>
        </w:tc>
      </w:tr>
      <w:tr w:rsidR="00B56314" w14:paraId="27FC9CBA"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0BB7C52F"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2414559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B257B6B"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bCs/>
                <w:color w:val="000000"/>
                <w:kern w:val="0"/>
                <w:sz w:val="22"/>
              </w:rPr>
              <w:t>MySQL数据库应用与开发</w:t>
            </w:r>
          </w:p>
        </w:tc>
      </w:tr>
      <w:tr w:rsidR="00B56314" w14:paraId="54432986"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211551C8"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49EF20B3"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5C651F5"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人工智能应用与开发</w:t>
            </w:r>
          </w:p>
        </w:tc>
      </w:tr>
      <w:tr w:rsidR="00B56314" w14:paraId="650A8C92"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2F9CEDE5"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25F3977"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A2C6AD1"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Android移动基础编程</w:t>
            </w:r>
          </w:p>
        </w:tc>
      </w:tr>
      <w:tr w:rsidR="00B56314" w14:paraId="6C21573F"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0BFA32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2E37234" w14:textId="77777777" w:rsidR="00B56314" w:rsidRDefault="00B56314" w:rsidP="00071304">
            <w:pPr>
              <w:widowControl/>
              <w:jc w:val="left"/>
              <w:rPr>
                <w:rFonts w:asciiTheme="minorEastAsia" w:hAnsiTheme="minorEastAsia" w:cs="宋体"/>
                <w:color w:val="000000"/>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AA0F69A" w14:textId="77777777" w:rsidR="00B56314" w:rsidRDefault="00B56314" w:rsidP="00071304">
            <w:pPr>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云计算</w:t>
            </w:r>
            <w:proofErr w:type="gramEnd"/>
            <w:r>
              <w:rPr>
                <w:rFonts w:asciiTheme="minorEastAsia" w:hAnsiTheme="minorEastAsia" w:cs="宋体" w:hint="eastAsia"/>
                <w:color w:val="000000"/>
                <w:kern w:val="0"/>
                <w:sz w:val="22"/>
              </w:rPr>
              <w:t>与大数据工具（在企业中）的应用普及</w:t>
            </w:r>
          </w:p>
        </w:tc>
      </w:tr>
      <w:tr w:rsidR="00B56314" w14:paraId="67082E24"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561CFBE7"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30F8BC0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51528D6B"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系统集成项目管理</w:t>
            </w:r>
          </w:p>
        </w:tc>
      </w:tr>
      <w:tr w:rsidR="00B56314" w14:paraId="41681D0F"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3FDF06FA"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6A1B6DE0"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39530809"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Java核心编程</w:t>
            </w:r>
          </w:p>
        </w:tc>
      </w:tr>
      <w:tr w:rsidR="00B56314" w14:paraId="27109427"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522F8F7B"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5A04305"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037C86B"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Python基础应用实战</w:t>
            </w:r>
          </w:p>
        </w:tc>
      </w:tr>
      <w:tr w:rsidR="00B56314" w14:paraId="34DB17FB"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2106992"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AAED1DF"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6FB60497"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网络直播采集处理</w:t>
            </w:r>
          </w:p>
        </w:tc>
      </w:tr>
      <w:tr w:rsidR="00B56314" w14:paraId="0722F8BE"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5433CD3A" w14:textId="77777777" w:rsidR="00B56314" w:rsidRDefault="00B56314" w:rsidP="00071304">
            <w:pPr>
              <w:widowControl/>
              <w:jc w:val="center"/>
              <w:rPr>
                <w:rFonts w:asciiTheme="minorEastAsia" w:hAnsiTheme="minorEastAsia"/>
                <w:b/>
                <w:bCs/>
                <w:color w:val="000000"/>
                <w:kern w:val="0"/>
                <w:sz w:val="22"/>
              </w:rPr>
            </w:pPr>
          </w:p>
        </w:tc>
        <w:tc>
          <w:tcPr>
            <w:tcW w:w="1417" w:type="dxa"/>
            <w:vMerge w:val="restart"/>
            <w:tcBorders>
              <w:top w:val="single" w:sz="4" w:space="0" w:color="auto"/>
              <w:left w:val="single" w:sz="4" w:space="0" w:color="auto"/>
              <w:right w:val="single" w:sz="4" w:space="0" w:color="auto"/>
            </w:tcBorders>
            <w:shd w:val="clear" w:color="000000" w:fill="FFFFFF"/>
            <w:noWrap/>
            <w:vAlign w:val="center"/>
          </w:tcPr>
          <w:p w14:paraId="62550A20" w14:textId="77777777" w:rsidR="00B56314" w:rsidRDefault="00B56314" w:rsidP="00071304">
            <w:pPr>
              <w:widowControl/>
              <w:tabs>
                <w:tab w:val="left" w:pos="1395"/>
              </w:tabs>
              <w:jc w:val="center"/>
              <w:rPr>
                <w:rFonts w:asciiTheme="minorEastAsia" w:hAnsiTheme="minorEastAsia" w:cs="宋体"/>
                <w:b/>
                <w:kern w:val="0"/>
                <w:sz w:val="22"/>
              </w:rPr>
            </w:pPr>
            <w:r>
              <w:rPr>
                <w:rFonts w:asciiTheme="minorEastAsia" w:hAnsiTheme="minorEastAsia" w:cs="宋体" w:hint="eastAsia"/>
                <w:b/>
                <w:kern w:val="0"/>
                <w:sz w:val="22"/>
              </w:rPr>
              <w:t>民生服务</w:t>
            </w: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73726894"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母乳喂养指导师</w:t>
            </w:r>
          </w:p>
        </w:tc>
      </w:tr>
      <w:tr w:rsidR="00B56314" w14:paraId="751506D1"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3AD57FB"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0C15128D"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1F7560F3"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早产儿家庭</w:t>
            </w:r>
            <w:proofErr w:type="gramStart"/>
            <w:r>
              <w:rPr>
                <w:rFonts w:asciiTheme="minorEastAsia" w:hAnsiTheme="minorEastAsia" w:cs="宋体" w:hint="eastAsia"/>
                <w:color w:val="000000"/>
                <w:kern w:val="0"/>
                <w:sz w:val="22"/>
              </w:rPr>
              <w:t>养育指</w:t>
            </w:r>
            <w:proofErr w:type="gramEnd"/>
            <w:r>
              <w:rPr>
                <w:rFonts w:asciiTheme="minorEastAsia" w:hAnsiTheme="minorEastAsia" w:cs="宋体" w:hint="eastAsia"/>
                <w:color w:val="000000"/>
                <w:kern w:val="0"/>
                <w:sz w:val="22"/>
              </w:rPr>
              <w:t>导师</w:t>
            </w:r>
          </w:p>
        </w:tc>
      </w:tr>
      <w:tr w:rsidR="00B56314" w14:paraId="697C55F3"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42B37723"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79EE5340"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46FCC0C6" w14:textId="77777777" w:rsidR="00B56314" w:rsidRDefault="00B56314" w:rsidP="00071304">
            <w:pPr>
              <w:widowControl/>
              <w:jc w:val="center"/>
              <w:rPr>
                <w:rFonts w:asciiTheme="minorEastAsia" w:hAnsiTheme="minorEastAsia" w:cs="宋体"/>
                <w:color w:val="000000"/>
                <w:kern w:val="0"/>
                <w:sz w:val="22"/>
              </w:rPr>
            </w:pPr>
            <w:proofErr w:type="gramStart"/>
            <w:r>
              <w:rPr>
                <w:rFonts w:asciiTheme="minorEastAsia" w:hAnsiTheme="minorEastAsia" w:cs="宋体" w:hint="eastAsia"/>
                <w:color w:val="000000"/>
                <w:kern w:val="0"/>
                <w:sz w:val="22"/>
              </w:rPr>
              <w:t>孕</w:t>
            </w:r>
            <w:proofErr w:type="gramEnd"/>
            <w:r>
              <w:rPr>
                <w:rFonts w:asciiTheme="minorEastAsia" w:hAnsiTheme="minorEastAsia" w:cs="宋体" w:hint="eastAsia"/>
                <w:color w:val="000000"/>
                <w:kern w:val="0"/>
                <w:sz w:val="22"/>
              </w:rPr>
              <w:t>产妇营养膳食</w:t>
            </w:r>
          </w:p>
        </w:tc>
      </w:tr>
      <w:tr w:rsidR="00B56314" w14:paraId="69B13F3B" w14:textId="77777777" w:rsidTr="00071304">
        <w:trPr>
          <w:trHeight w:val="274"/>
          <w:jc w:val="center"/>
        </w:trPr>
        <w:tc>
          <w:tcPr>
            <w:tcW w:w="1418" w:type="dxa"/>
            <w:vMerge/>
            <w:tcBorders>
              <w:left w:val="single" w:sz="4" w:space="0" w:color="auto"/>
              <w:right w:val="single" w:sz="4" w:space="0" w:color="auto"/>
            </w:tcBorders>
            <w:shd w:val="clear" w:color="auto" w:fill="auto"/>
            <w:noWrap/>
            <w:vAlign w:val="center"/>
          </w:tcPr>
          <w:p w14:paraId="61FA4C4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right w:val="single" w:sz="4" w:space="0" w:color="auto"/>
            </w:tcBorders>
            <w:shd w:val="clear" w:color="000000" w:fill="FFFFFF"/>
            <w:noWrap/>
            <w:vAlign w:val="center"/>
          </w:tcPr>
          <w:p w14:paraId="5A4E1DEE"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01DF2C40"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老年失智失能护理</w:t>
            </w:r>
          </w:p>
        </w:tc>
      </w:tr>
      <w:tr w:rsidR="00B56314" w14:paraId="0960BE16" w14:textId="77777777" w:rsidTr="00071304">
        <w:trPr>
          <w:trHeight w:val="274"/>
          <w:jc w:val="center"/>
        </w:trPr>
        <w:tc>
          <w:tcPr>
            <w:tcW w:w="1418" w:type="dxa"/>
            <w:vMerge/>
            <w:tcBorders>
              <w:left w:val="single" w:sz="4" w:space="0" w:color="auto"/>
              <w:bottom w:val="single" w:sz="4" w:space="0" w:color="auto"/>
              <w:right w:val="single" w:sz="4" w:space="0" w:color="auto"/>
            </w:tcBorders>
            <w:shd w:val="clear" w:color="auto" w:fill="auto"/>
            <w:noWrap/>
            <w:vAlign w:val="center"/>
          </w:tcPr>
          <w:p w14:paraId="4FD3AC2D" w14:textId="77777777" w:rsidR="00B56314" w:rsidRDefault="00B56314" w:rsidP="00071304">
            <w:pPr>
              <w:widowControl/>
              <w:jc w:val="center"/>
              <w:rPr>
                <w:rFonts w:asciiTheme="minorEastAsia" w:hAnsiTheme="minorEastAsia"/>
                <w:b/>
                <w:bCs/>
                <w:color w:val="000000"/>
                <w:kern w:val="0"/>
                <w:sz w:val="22"/>
              </w:rPr>
            </w:pPr>
          </w:p>
        </w:tc>
        <w:tc>
          <w:tcPr>
            <w:tcW w:w="1417" w:type="dxa"/>
            <w:vMerge/>
            <w:tcBorders>
              <w:left w:val="single" w:sz="4" w:space="0" w:color="auto"/>
              <w:bottom w:val="single" w:sz="4" w:space="0" w:color="auto"/>
              <w:right w:val="single" w:sz="4" w:space="0" w:color="auto"/>
            </w:tcBorders>
            <w:shd w:val="clear" w:color="000000" w:fill="FFFFFF"/>
            <w:noWrap/>
            <w:vAlign w:val="center"/>
          </w:tcPr>
          <w:p w14:paraId="068120DA" w14:textId="77777777" w:rsidR="00B56314" w:rsidRDefault="00B56314" w:rsidP="00071304">
            <w:pPr>
              <w:widowControl/>
              <w:tabs>
                <w:tab w:val="left" w:pos="1395"/>
              </w:tabs>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center"/>
          </w:tcPr>
          <w:p w14:paraId="22D61141"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认知症照护</w:t>
            </w:r>
          </w:p>
        </w:tc>
      </w:tr>
      <w:tr w:rsidR="00B56314" w14:paraId="2C77DB0A" w14:textId="77777777" w:rsidTr="00071304">
        <w:trPr>
          <w:trHeight w:val="300"/>
          <w:jc w:val="center"/>
        </w:trPr>
        <w:tc>
          <w:tcPr>
            <w:tcW w:w="1418" w:type="dxa"/>
            <w:vMerge w:val="restart"/>
            <w:tcBorders>
              <w:top w:val="single" w:sz="4" w:space="0" w:color="auto"/>
              <w:left w:val="single" w:sz="4" w:space="0" w:color="auto"/>
              <w:right w:val="single" w:sz="4" w:space="0" w:color="auto"/>
            </w:tcBorders>
            <w:noWrap/>
            <w:vAlign w:val="center"/>
          </w:tcPr>
          <w:p w14:paraId="5F6912CE" w14:textId="77777777" w:rsidR="00B56314" w:rsidRDefault="00B56314" w:rsidP="00071304">
            <w:pPr>
              <w:widowControl/>
              <w:jc w:val="center"/>
              <w:rPr>
                <w:rFonts w:asciiTheme="minorEastAsia" w:hAnsiTheme="minorEastAsia" w:cs="宋体"/>
                <w:b/>
                <w:bCs/>
                <w:kern w:val="0"/>
                <w:sz w:val="22"/>
              </w:rPr>
            </w:pPr>
            <w:r>
              <w:rPr>
                <w:rFonts w:asciiTheme="minorEastAsia" w:hAnsiTheme="minorEastAsia" w:cs="宋体" w:hint="eastAsia"/>
                <w:b/>
                <w:bCs/>
                <w:color w:val="000000"/>
                <w:kern w:val="0"/>
                <w:sz w:val="22"/>
              </w:rPr>
              <w:lastRenderedPageBreak/>
              <w:t>浦东新区自主开发培训课程</w:t>
            </w:r>
          </w:p>
        </w:tc>
        <w:tc>
          <w:tcPr>
            <w:tcW w:w="1417" w:type="dxa"/>
            <w:vMerge w:val="restart"/>
            <w:tcBorders>
              <w:top w:val="single" w:sz="4" w:space="0" w:color="auto"/>
              <w:left w:val="single" w:sz="4" w:space="0" w:color="auto"/>
              <w:right w:val="single" w:sz="4" w:space="0" w:color="auto"/>
            </w:tcBorders>
            <w:noWrap/>
            <w:vAlign w:val="center"/>
          </w:tcPr>
          <w:p w14:paraId="5D03473E" w14:textId="77777777" w:rsidR="00B56314" w:rsidRDefault="00B56314" w:rsidP="00071304">
            <w:pPr>
              <w:widowControl/>
              <w:jc w:val="center"/>
              <w:rPr>
                <w:rFonts w:asciiTheme="minorEastAsia" w:hAnsiTheme="minorEastAsia" w:cs="宋体"/>
                <w:b/>
                <w:kern w:val="0"/>
                <w:sz w:val="22"/>
              </w:rPr>
            </w:pPr>
            <w:r>
              <w:rPr>
                <w:rFonts w:asciiTheme="minorEastAsia" w:hAnsiTheme="minorEastAsia" w:cs="宋体" w:hint="eastAsia"/>
                <w:b/>
                <w:kern w:val="0"/>
                <w:sz w:val="22"/>
              </w:rPr>
              <w:t>民生服务</w:t>
            </w:r>
          </w:p>
        </w:tc>
        <w:tc>
          <w:tcPr>
            <w:tcW w:w="6459" w:type="dxa"/>
            <w:tcBorders>
              <w:top w:val="single" w:sz="4" w:space="0" w:color="auto"/>
              <w:left w:val="single" w:sz="4" w:space="0" w:color="auto"/>
              <w:bottom w:val="single" w:sz="4" w:space="0" w:color="auto"/>
              <w:right w:val="single" w:sz="4" w:space="0" w:color="auto"/>
            </w:tcBorders>
            <w:vAlign w:val="center"/>
          </w:tcPr>
          <w:p w14:paraId="61D110A1"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中医保健护理员</w:t>
            </w:r>
          </w:p>
        </w:tc>
      </w:tr>
      <w:tr w:rsidR="00B56314" w14:paraId="3B23E490" w14:textId="77777777" w:rsidTr="00071304">
        <w:trPr>
          <w:trHeight w:val="300"/>
          <w:jc w:val="center"/>
        </w:trPr>
        <w:tc>
          <w:tcPr>
            <w:tcW w:w="1418" w:type="dxa"/>
            <w:vMerge/>
            <w:tcBorders>
              <w:left w:val="single" w:sz="4" w:space="0" w:color="auto"/>
              <w:right w:val="single" w:sz="4" w:space="0" w:color="auto"/>
            </w:tcBorders>
            <w:noWrap/>
            <w:vAlign w:val="center"/>
          </w:tcPr>
          <w:p w14:paraId="0D1ACD5A" w14:textId="77777777" w:rsidR="00B56314" w:rsidRDefault="00B56314" w:rsidP="00071304">
            <w:pPr>
              <w:widowControl/>
              <w:jc w:val="center"/>
              <w:rPr>
                <w:rFonts w:asciiTheme="minorEastAsia" w:hAnsiTheme="minorEastAsia" w:cs="宋体"/>
                <w:b/>
                <w:bCs/>
                <w:kern w:val="0"/>
                <w:sz w:val="22"/>
              </w:rPr>
            </w:pPr>
          </w:p>
        </w:tc>
        <w:tc>
          <w:tcPr>
            <w:tcW w:w="1417" w:type="dxa"/>
            <w:vMerge/>
            <w:tcBorders>
              <w:left w:val="single" w:sz="4" w:space="0" w:color="auto"/>
              <w:right w:val="single" w:sz="4" w:space="0" w:color="auto"/>
            </w:tcBorders>
            <w:noWrap/>
            <w:vAlign w:val="center"/>
          </w:tcPr>
          <w:p w14:paraId="5844AA72" w14:textId="77777777" w:rsidR="00B56314" w:rsidRDefault="00B56314" w:rsidP="00071304">
            <w:pPr>
              <w:widowControl/>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vAlign w:val="center"/>
          </w:tcPr>
          <w:p w14:paraId="5D4BAC75" w14:textId="77777777" w:rsidR="00B56314" w:rsidRPr="00071304" w:rsidRDefault="00B56314" w:rsidP="00071304">
            <w:pPr>
              <w:widowControl/>
              <w:jc w:val="center"/>
              <w:rPr>
                <w:rFonts w:asciiTheme="minorEastAsia" w:hAnsiTheme="minorEastAsia" w:cs="宋体"/>
                <w:bCs/>
                <w:color w:val="000000"/>
                <w:kern w:val="0"/>
                <w:sz w:val="22"/>
              </w:rPr>
            </w:pPr>
            <w:r w:rsidRPr="00071304">
              <w:rPr>
                <w:rFonts w:asciiTheme="minorEastAsia" w:hAnsiTheme="minorEastAsia" w:cs="宋体" w:hint="eastAsia"/>
                <w:bCs/>
                <w:color w:val="000000"/>
                <w:kern w:val="0"/>
                <w:sz w:val="22"/>
              </w:rPr>
              <w:t>空间收纳师</w:t>
            </w:r>
          </w:p>
        </w:tc>
      </w:tr>
      <w:tr w:rsidR="00B56314" w14:paraId="3438102B" w14:textId="77777777" w:rsidTr="00071304">
        <w:trPr>
          <w:trHeight w:val="300"/>
          <w:jc w:val="center"/>
        </w:trPr>
        <w:tc>
          <w:tcPr>
            <w:tcW w:w="1418" w:type="dxa"/>
            <w:vMerge/>
            <w:tcBorders>
              <w:left w:val="single" w:sz="4" w:space="0" w:color="auto"/>
              <w:right w:val="single" w:sz="4" w:space="0" w:color="auto"/>
            </w:tcBorders>
            <w:noWrap/>
            <w:vAlign w:val="center"/>
          </w:tcPr>
          <w:p w14:paraId="6B043CE7" w14:textId="77777777" w:rsidR="00B56314" w:rsidRDefault="00B56314" w:rsidP="00071304">
            <w:pPr>
              <w:widowControl/>
              <w:jc w:val="center"/>
              <w:rPr>
                <w:rFonts w:asciiTheme="minorEastAsia" w:hAnsiTheme="minorEastAsia" w:cs="宋体"/>
                <w:b/>
                <w:bCs/>
                <w:kern w:val="0"/>
                <w:sz w:val="22"/>
              </w:rPr>
            </w:pPr>
          </w:p>
        </w:tc>
        <w:tc>
          <w:tcPr>
            <w:tcW w:w="1417" w:type="dxa"/>
            <w:vMerge/>
            <w:tcBorders>
              <w:left w:val="single" w:sz="4" w:space="0" w:color="auto"/>
              <w:bottom w:val="single" w:sz="4" w:space="0" w:color="auto"/>
              <w:right w:val="single" w:sz="4" w:space="0" w:color="auto"/>
            </w:tcBorders>
            <w:noWrap/>
            <w:vAlign w:val="center"/>
          </w:tcPr>
          <w:p w14:paraId="1CA16CE5" w14:textId="77777777" w:rsidR="00B56314" w:rsidRDefault="00B56314" w:rsidP="00071304">
            <w:pPr>
              <w:widowControl/>
              <w:jc w:val="center"/>
              <w:rPr>
                <w:rFonts w:asciiTheme="minorEastAsia" w:hAnsiTheme="minorEastAsia" w:cs="宋体"/>
                <w:kern w:val="0"/>
                <w:sz w:val="22"/>
              </w:rPr>
            </w:pPr>
          </w:p>
        </w:tc>
        <w:tc>
          <w:tcPr>
            <w:tcW w:w="6459" w:type="dxa"/>
            <w:tcBorders>
              <w:top w:val="single" w:sz="4" w:space="0" w:color="auto"/>
              <w:left w:val="single" w:sz="4" w:space="0" w:color="auto"/>
              <w:bottom w:val="single" w:sz="4" w:space="0" w:color="auto"/>
              <w:right w:val="single" w:sz="4" w:space="0" w:color="auto"/>
            </w:tcBorders>
            <w:vAlign w:val="center"/>
          </w:tcPr>
          <w:p w14:paraId="77DB5425" w14:textId="77777777" w:rsidR="00B56314" w:rsidRDefault="00B56314" w:rsidP="00071304">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水蜜桃栽培技术</w:t>
            </w:r>
          </w:p>
        </w:tc>
      </w:tr>
      <w:tr w:rsidR="00B56314" w14:paraId="3C207706" w14:textId="77777777" w:rsidTr="00071304">
        <w:trPr>
          <w:trHeight w:val="300"/>
          <w:jc w:val="center"/>
        </w:trPr>
        <w:tc>
          <w:tcPr>
            <w:tcW w:w="1418" w:type="dxa"/>
            <w:vMerge w:val="restart"/>
            <w:tcBorders>
              <w:top w:val="single" w:sz="4" w:space="0" w:color="auto"/>
              <w:left w:val="single" w:sz="4" w:space="0" w:color="auto"/>
              <w:right w:val="single" w:sz="4" w:space="0" w:color="auto"/>
            </w:tcBorders>
            <w:noWrap/>
            <w:vAlign w:val="center"/>
          </w:tcPr>
          <w:p w14:paraId="65D11DDB" w14:textId="77777777" w:rsidR="00B56314" w:rsidRDefault="00B56314" w:rsidP="00071304">
            <w:pPr>
              <w:widowControl/>
              <w:jc w:val="center"/>
              <w:rPr>
                <w:rFonts w:asciiTheme="minorEastAsia" w:hAnsiTheme="minorEastAsia" w:cs="宋体"/>
                <w:kern w:val="0"/>
                <w:sz w:val="22"/>
              </w:rPr>
            </w:pPr>
            <w:r>
              <w:rPr>
                <w:rFonts w:asciiTheme="minorEastAsia" w:hAnsiTheme="minorEastAsia" w:cs="宋体" w:hint="eastAsia"/>
                <w:b/>
                <w:bCs/>
                <w:kern w:val="0"/>
                <w:sz w:val="22"/>
              </w:rPr>
              <w:t>其他项目</w:t>
            </w:r>
          </w:p>
        </w:tc>
        <w:tc>
          <w:tcPr>
            <w:tcW w:w="7876" w:type="dxa"/>
            <w:gridSpan w:val="2"/>
            <w:tcBorders>
              <w:top w:val="single" w:sz="4" w:space="0" w:color="auto"/>
              <w:left w:val="single" w:sz="4" w:space="0" w:color="auto"/>
              <w:bottom w:val="single" w:sz="4" w:space="0" w:color="auto"/>
              <w:right w:val="single" w:sz="4" w:space="0" w:color="auto"/>
            </w:tcBorders>
            <w:noWrap/>
            <w:vAlign w:val="center"/>
          </w:tcPr>
          <w:p w14:paraId="22734B67" w14:textId="77777777" w:rsidR="00B56314" w:rsidRDefault="00B56314" w:rsidP="00071304">
            <w:pPr>
              <w:widowControl/>
              <w:jc w:val="center"/>
              <w:rPr>
                <w:rFonts w:asciiTheme="minorEastAsia" w:hAnsiTheme="minorEastAsia" w:cs="宋体"/>
                <w:kern w:val="0"/>
                <w:sz w:val="22"/>
              </w:rPr>
            </w:pPr>
            <w:r>
              <w:rPr>
                <w:rFonts w:asciiTheme="minorEastAsia" w:hAnsiTheme="minorEastAsia" w:cs="宋体" w:hint="eastAsia"/>
                <w:kern w:val="0"/>
                <w:sz w:val="22"/>
              </w:rPr>
              <w:t xml:space="preserve">青年就业能力训练中心项目 </w:t>
            </w:r>
            <w:r>
              <w:rPr>
                <w:rFonts w:asciiTheme="minorEastAsia" w:hAnsiTheme="minorEastAsia" w:cs="宋体"/>
                <w:kern w:val="0"/>
                <w:sz w:val="22"/>
              </w:rPr>
              <w:t xml:space="preserve">                                           </w:t>
            </w:r>
          </w:p>
        </w:tc>
      </w:tr>
      <w:tr w:rsidR="00B56314" w14:paraId="5D196640" w14:textId="77777777" w:rsidTr="00071304">
        <w:trPr>
          <w:trHeight w:val="300"/>
          <w:jc w:val="center"/>
        </w:trPr>
        <w:tc>
          <w:tcPr>
            <w:tcW w:w="1418" w:type="dxa"/>
            <w:vMerge/>
            <w:tcBorders>
              <w:left w:val="single" w:sz="4" w:space="0" w:color="auto"/>
              <w:right w:val="single" w:sz="4" w:space="0" w:color="auto"/>
            </w:tcBorders>
            <w:noWrap/>
          </w:tcPr>
          <w:p w14:paraId="4482FB65" w14:textId="77777777" w:rsidR="00B56314" w:rsidRDefault="00B56314" w:rsidP="00071304">
            <w:pPr>
              <w:widowControl/>
              <w:jc w:val="center"/>
              <w:rPr>
                <w:rFonts w:asciiTheme="minorEastAsia" w:hAnsiTheme="minorEastAsia" w:cs="宋体"/>
                <w:kern w:val="0"/>
                <w:sz w:val="22"/>
              </w:rPr>
            </w:pPr>
          </w:p>
        </w:tc>
        <w:tc>
          <w:tcPr>
            <w:tcW w:w="7876" w:type="dxa"/>
            <w:gridSpan w:val="2"/>
            <w:tcBorders>
              <w:top w:val="single" w:sz="4" w:space="0" w:color="auto"/>
              <w:left w:val="single" w:sz="4" w:space="0" w:color="auto"/>
              <w:bottom w:val="single" w:sz="4" w:space="0" w:color="auto"/>
              <w:right w:val="single" w:sz="4" w:space="0" w:color="auto"/>
            </w:tcBorders>
            <w:noWrap/>
            <w:vAlign w:val="center"/>
          </w:tcPr>
          <w:p w14:paraId="6FF31FD7" w14:textId="77777777" w:rsidR="00B56314" w:rsidRDefault="00B56314" w:rsidP="00071304">
            <w:pPr>
              <w:widowControl/>
              <w:jc w:val="center"/>
              <w:rPr>
                <w:rFonts w:asciiTheme="minorEastAsia" w:hAnsiTheme="minorEastAsia" w:cs="宋体"/>
                <w:kern w:val="0"/>
                <w:sz w:val="22"/>
              </w:rPr>
            </w:pPr>
            <w:r>
              <w:rPr>
                <w:rFonts w:asciiTheme="minorEastAsia" w:hAnsiTheme="minorEastAsia" w:cs="宋体"/>
                <w:kern w:val="0"/>
                <w:sz w:val="22"/>
              </w:rPr>
              <w:t>技能类定向</w:t>
            </w:r>
            <w:r>
              <w:rPr>
                <w:rFonts w:asciiTheme="minorEastAsia" w:hAnsiTheme="minorEastAsia" w:cs="宋体" w:hint="eastAsia"/>
                <w:kern w:val="0"/>
                <w:sz w:val="22"/>
              </w:rPr>
              <w:t>或订单</w:t>
            </w:r>
            <w:r>
              <w:rPr>
                <w:rFonts w:asciiTheme="minorEastAsia" w:hAnsiTheme="minorEastAsia" w:cs="宋体"/>
                <w:kern w:val="0"/>
                <w:sz w:val="22"/>
              </w:rPr>
              <w:t>培训项目</w:t>
            </w:r>
          </w:p>
        </w:tc>
      </w:tr>
      <w:tr w:rsidR="00B56314" w14:paraId="23E826F3" w14:textId="77777777" w:rsidTr="00071304">
        <w:trPr>
          <w:trHeight w:val="300"/>
          <w:jc w:val="center"/>
        </w:trPr>
        <w:tc>
          <w:tcPr>
            <w:tcW w:w="1418" w:type="dxa"/>
            <w:vMerge/>
            <w:tcBorders>
              <w:left w:val="single" w:sz="4" w:space="0" w:color="auto"/>
              <w:bottom w:val="single" w:sz="4" w:space="0" w:color="auto"/>
              <w:right w:val="single" w:sz="4" w:space="0" w:color="auto"/>
            </w:tcBorders>
            <w:noWrap/>
          </w:tcPr>
          <w:p w14:paraId="32749BDD" w14:textId="77777777" w:rsidR="00B56314" w:rsidRDefault="00B56314" w:rsidP="00071304">
            <w:pPr>
              <w:widowControl/>
              <w:jc w:val="center"/>
              <w:rPr>
                <w:rFonts w:asciiTheme="minorEastAsia" w:hAnsiTheme="minorEastAsia" w:cs="宋体"/>
                <w:kern w:val="0"/>
                <w:sz w:val="22"/>
              </w:rPr>
            </w:pPr>
          </w:p>
        </w:tc>
        <w:tc>
          <w:tcPr>
            <w:tcW w:w="7876" w:type="dxa"/>
            <w:gridSpan w:val="2"/>
            <w:tcBorders>
              <w:top w:val="single" w:sz="4" w:space="0" w:color="auto"/>
              <w:left w:val="single" w:sz="4" w:space="0" w:color="auto"/>
              <w:bottom w:val="single" w:sz="4" w:space="0" w:color="auto"/>
              <w:right w:val="single" w:sz="4" w:space="0" w:color="auto"/>
            </w:tcBorders>
            <w:noWrap/>
            <w:vAlign w:val="center"/>
          </w:tcPr>
          <w:p w14:paraId="3E8C355E" w14:textId="77777777" w:rsidR="00B56314" w:rsidRDefault="00B56314" w:rsidP="00071304">
            <w:pPr>
              <w:widowControl/>
              <w:jc w:val="center"/>
              <w:rPr>
                <w:rFonts w:asciiTheme="minorEastAsia" w:hAnsiTheme="minorEastAsia" w:cs="宋体"/>
                <w:kern w:val="0"/>
                <w:sz w:val="22"/>
              </w:rPr>
            </w:pPr>
            <w:r>
              <w:rPr>
                <w:rFonts w:asciiTheme="minorEastAsia" w:hAnsiTheme="minorEastAsia" w:cs="宋体"/>
                <w:kern w:val="0"/>
                <w:sz w:val="22"/>
              </w:rPr>
              <w:t>其他经</w:t>
            </w:r>
            <w:r>
              <w:rPr>
                <w:rFonts w:asciiTheme="minorEastAsia" w:hAnsiTheme="minorEastAsia" w:cs="宋体" w:hint="eastAsia"/>
                <w:kern w:val="0"/>
                <w:sz w:val="22"/>
              </w:rPr>
              <w:t>区</w:t>
            </w:r>
            <w:proofErr w:type="gramStart"/>
            <w:r>
              <w:rPr>
                <w:rFonts w:asciiTheme="minorEastAsia" w:hAnsiTheme="minorEastAsia" w:cs="宋体"/>
                <w:kern w:val="0"/>
                <w:sz w:val="22"/>
              </w:rPr>
              <w:t>人社部门</w:t>
            </w:r>
            <w:proofErr w:type="gramEnd"/>
            <w:r>
              <w:rPr>
                <w:rFonts w:asciiTheme="minorEastAsia" w:hAnsiTheme="minorEastAsia" w:cs="宋体"/>
                <w:kern w:val="0"/>
                <w:sz w:val="22"/>
              </w:rPr>
              <w:t>认定的培训项目</w:t>
            </w:r>
          </w:p>
        </w:tc>
      </w:tr>
    </w:tbl>
    <w:p w14:paraId="1C2AFCEA" w14:textId="77777777" w:rsidR="00B56314" w:rsidRDefault="00B56314" w:rsidP="00B56314">
      <w:pPr>
        <w:snapToGrid w:val="0"/>
        <w:spacing w:line="560" w:lineRule="exact"/>
        <w:rPr>
          <w:rFonts w:ascii="宋体" w:eastAsia="宋体" w:hAnsi="宋体" w:cs="宋体"/>
          <w:kern w:val="0"/>
          <w:sz w:val="22"/>
        </w:rPr>
      </w:pPr>
    </w:p>
    <w:p w14:paraId="38355F2C" w14:textId="77777777" w:rsidR="00B56314" w:rsidRDefault="00B56314" w:rsidP="00B56314">
      <w:pPr>
        <w:rPr>
          <w:rFonts w:ascii="Times New Roman" w:eastAsia="宋体" w:hAnsi="Times New Roman" w:cs="Times New Roman"/>
          <w:b/>
          <w:kern w:val="0"/>
          <w:sz w:val="22"/>
        </w:rPr>
      </w:pPr>
      <w:r>
        <w:rPr>
          <w:rFonts w:ascii="Times New Roman" w:eastAsia="宋体" w:hAnsi="Times New Roman" w:cs="Times New Roman" w:hint="eastAsia"/>
          <w:b/>
          <w:kern w:val="0"/>
          <w:sz w:val="22"/>
        </w:rPr>
        <w:t>说明：</w:t>
      </w:r>
    </w:p>
    <w:p w14:paraId="7290DD5E" w14:textId="77777777" w:rsidR="00B56314" w:rsidRDefault="00B56314" w:rsidP="00B56314">
      <w:pPr>
        <w:ind w:firstLineChars="200" w:firstLine="440"/>
        <w:rPr>
          <w:rFonts w:ascii="Times New Roman" w:eastAsia="宋体" w:hAnsi="Times New Roman" w:cs="Times New Roman"/>
          <w:kern w:val="0"/>
          <w:sz w:val="22"/>
        </w:rPr>
      </w:pPr>
      <w:r>
        <w:rPr>
          <w:rFonts w:ascii="Times New Roman" w:eastAsia="宋体" w:hAnsi="Times New Roman" w:cs="Times New Roman" w:hint="eastAsia"/>
          <w:bCs/>
          <w:kern w:val="0"/>
          <w:sz w:val="22"/>
        </w:rPr>
        <w:t>1</w:t>
      </w:r>
      <w:r>
        <w:rPr>
          <w:rFonts w:ascii="Times New Roman" w:eastAsia="宋体" w:hAnsi="Times New Roman" w:cs="Times New Roman" w:hint="eastAsia"/>
          <w:bCs/>
          <w:kern w:val="0"/>
          <w:sz w:val="22"/>
        </w:rPr>
        <w:t>、</w:t>
      </w:r>
      <w:r>
        <w:rPr>
          <w:rFonts w:ascii="Times New Roman" w:eastAsia="宋体" w:hAnsi="Times New Roman" w:cs="Times New Roman" w:hint="eastAsia"/>
          <w:kern w:val="0"/>
          <w:sz w:val="22"/>
        </w:rPr>
        <w:t>职业技能等级认定项目的五级相当于初级，四级相当于中级，三级相当于高</w:t>
      </w:r>
    </w:p>
    <w:p w14:paraId="3A895CCE" w14:textId="77777777" w:rsidR="00B56314" w:rsidRDefault="00B56314" w:rsidP="00B56314">
      <w:pPr>
        <w:rPr>
          <w:rFonts w:ascii="Times New Roman" w:hAnsi="Times New Roman" w:cs="Times New Roman"/>
          <w:kern w:val="0"/>
          <w:sz w:val="22"/>
        </w:rPr>
      </w:pPr>
      <w:r>
        <w:rPr>
          <w:rFonts w:ascii="Times New Roman" w:eastAsia="宋体" w:hAnsi="Times New Roman" w:cs="Times New Roman" w:hint="eastAsia"/>
          <w:kern w:val="0"/>
          <w:sz w:val="22"/>
        </w:rPr>
        <w:t>级，二级相当于技师，一级相当于高级技师</w:t>
      </w:r>
      <w:r>
        <w:rPr>
          <w:rFonts w:ascii="Times New Roman" w:hAnsi="Times New Roman" w:cs="Times New Roman" w:hint="eastAsia"/>
          <w:kern w:val="0"/>
          <w:sz w:val="22"/>
        </w:rPr>
        <w:t>。</w:t>
      </w:r>
    </w:p>
    <w:p w14:paraId="42BA15D7" w14:textId="77777777" w:rsidR="00B56314" w:rsidRDefault="00B56314" w:rsidP="00B56314">
      <w:pPr>
        <w:ind w:firstLineChars="200" w:firstLine="440"/>
        <w:rPr>
          <w:rFonts w:ascii="Times New Roman" w:hAnsi="Times New Roman" w:cs="Times New Roman"/>
          <w:kern w:val="0"/>
          <w:sz w:val="22"/>
        </w:rPr>
      </w:pPr>
      <w:r>
        <w:rPr>
          <w:rFonts w:ascii="Times New Roman" w:hAnsi="Times New Roman" w:cs="Times New Roman" w:hint="eastAsia"/>
          <w:kern w:val="0"/>
          <w:sz w:val="22"/>
        </w:rPr>
        <w:t>2</w:t>
      </w:r>
      <w:r>
        <w:rPr>
          <w:rFonts w:ascii="Times New Roman" w:hAnsi="Times New Roman" w:cs="Times New Roman" w:hint="eastAsia"/>
          <w:kern w:val="0"/>
          <w:sz w:val="22"/>
        </w:rPr>
        <w:t>、职业技能等级认定项目的鉴定考核按照各评价机构的要求执行。</w:t>
      </w:r>
    </w:p>
    <w:p w14:paraId="77E4AC1F" w14:textId="77777777" w:rsidR="00B56314" w:rsidRDefault="00B56314" w:rsidP="00B56314">
      <w:pPr>
        <w:ind w:firstLineChars="200" w:firstLine="440"/>
        <w:rPr>
          <w:rFonts w:ascii="Times New Roman" w:hAnsi="Times New Roman" w:cs="Times New Roman"/>
          <w:color w:val="000000"/>
          <w:kern w:val="0"/>
          <w:sz w:val="22"/>
        </w:rPr>
      </w:pPr>
      <w:r>
        <w:rPr>
          <w:rFonts w:ascii="Times New Roman" w:hAnsi="Times New Roman" w:cs="Times New Roman" w:hint="eastAsia"/>
          <w:kern w:val="0"/>
          <w:sz w:val="22"/>
        </w:rPr>
        <w:t>3</w:t>
      </w:r>
      <w:r>
        <w:rPr>
          <w:rFonts w:ascii="Times New Roman" w:hAnsi="Times New Roman" w:cs="Times New Roman" w:hint="eastAsia"/>
          <w:kern w:val="0"/>
          <w:sz w:val="22"/>
        </w:rPr>
        <w:t>、驻区部队现役官兵、新区服刑和戒毒康复人员补</w:t>
      </w:r>
      <w:r>
        <w:rPr>
          <w:rFonts w:ascii="Times New Roman" w:hAnsi="Times New Roman" w:cs="Times New Roman" w:hint="eastAsia"/>
          <w:color w:val="000000"/>
          <w:kern w:val="0"/>
          <w:sz w:val="22"/>
        </w:rPr>
        <w:t>贴自本目录发布之日起参照本市农民工培训费补贴核拨至培训实施机构。</w:t>
      </w:r>
    </w:p>
    <w:p w14:paraId="1AAC2B5B" w14:textId="77777777" w:rsidR="00B56314" w:rsidRDefault="00B56314" w:rsidP="00B56314">
      <w:pPr>
        <w:ind w:firstLineChars="200" w:firstLine="440"/>
        <w:rPr>
          <w:rFonts w:ascii="Times New Roman" w:eastAsia="宋体" w:hAnsi="Times New Roman" w:cs="Times New Roman"/>
          <w:kern w:val="0"/>
          <w:sz w:val="22"/>
        </w:rPr>
      </w:pPr>
      <w:r>
        <w:rPr>
          <w:rFonts w:ascii="Times New Roman" w:eastAsia="宋体" w:hAnsi="Times New Roman" w:cs="Times New Roman" w:hint="eastAsia"/>
          <w:kern w:val="0"/>
          <w:sz w:val="22"/>
        </w:rPr>
        <w:t>4</w:t>
      </w:r>
      <w:r>
        <w:rPr>
          <w:rFonts w:ascii="Times New Roman" w:eastAsia="宋体" w:hAnsi="Times New Roman" w:cs="Times New Roman" w:hint="eastAsia"/>
          <w:kern w:val="0"/>
          <w:sz w:val="22"/>
        </w:rPr>
        <w:t>、养老护理员按照《上海市人力资源和社会保障局等四部门关于进一步规范和完善本市养老护理员职业技能培训评价工作的通知》（沪</w:t>
      </w:r>
      <w:proofErr w:type="gramStart"/>
      <w:r>
        <w:rPr>
          <w:rFonts w:ascii="Times New Roman" w:eastAsia="宋体" w:hAnsi="Times New Roman" w:cs="Times New Roman" w:hint="eastAsia"/>
          <w:kern w:val="0"/>
          <w:sz w:val="22"/>
        </w:rPr>
        <w:t>人社职</w:t>
      </w:r>
      <w:proofErr w:type="gramEnd"/>
      <w:r>
        <w:rPr>
          <w:rFonts w:ascii="Times New Roman" w:eastAsia="宋体" w:hAnsi="Times New Roman" w:cs="Times New Roman" w:hint="eastAsia"/>
          <w:kern w:val="0"/>
          <w:sz w:val="22"/>
        </w:rPr>
        <w:t>【</w:t>
      </w:r>
      <w:r>
        <w:rPr>
          <w:rFonts w:ascii="Times New Roman" w:eastAsia="宋体" w:hAnsi="Times New Roman" w:cs="Times New Roman" w:hint="eastAsia"/>
          <w:kern w:val="0"/>
          <w:sz w:val="22"/>
        </w:rPr>
        <w:t>2021</w:t>
      </w:r>
      <w:r>
        <w:rPr>
          <w:rFonts w:ascii="Times New Roman" w:eastAsia="宋体" w:hAnsi="Times New Roman" w:cs="Times New Roman" w:hint="eastAsia"/>
          <w:kern w:val="0"/>
          <w:sz w:val="22"/>
        </w:rPr>
        <w:t>】</w:t>
      </w:r>
      <w:r>
        <w:rPr>
          <w:rFonts w:ascii="Times New Roman" w:eastAsia="宋体" w:hAnsi="Times New Roman" w:cs="Times New Roman" w:hint="eastAsia"/>
          <w:kern w:val="0"/>
          <w:sz w:val="22"/>
        </w:rPr>
        <w:t xml:space="preserve">498 </w:t>
      </w:r>
      <w:r>
        <w:rPr>
          <w:rFonts w:ascii="Times New Roman" w:eastAsia="宋体" w:hAnsi="Times New Roman" w:cs="Times New Roman" w:hint="eastAsia"/>
          <w:kern w:val="0"/>
          <w:sz w:val="22"/>
        </w:rPr>
        <w:t>号）相关标准执行。</w:t>
      </w:r>
    </w:p>
    <w:p w14:paraId="5A0812E8" w14:textId="77777777" w:rsidR="00B56314" w:rsidRDefault="00B56314" w:rsidP="00B56314">
      <w:pPr>
        <w:rPr>
          <w:rFonts w:eastAsia="宋体"/>
        </w:rPr>
      </w:pPr>
      <w:r>
        <w:rPr>
          <w:rFonts w:ascii="Times New Roman" w:eastAsia="宋体" w:hAnsi="Times New Roman" w:cs="Times New Roman" w:hint="eastAsia"/>
          <w:kern w:val="0"/>
          <w:sz w:val="22"/>
        </w:rPr>
        <w:t xml:space="preserve">  </w:t>
      </w:r>
      <w:r>
        <w:rPr>
          <w:rFonts w:ascii="Times New Roman" w:eastAsia="宋体" w:hAnsi="Times New Roman" w:cs="Times New Roman"/>
          <w:kern w:val="0"/>
          <w:sz w:val="22"/>
        </w:rPr>
        <w:t xml:space="preserve"> </w:t>
      </w:r>
      <w:r>
        <w:rPr>
          <w:rFonts w:ascii="Times New Roman" w:eastAsia="宋体" w:hAnsi="Times New Roman" w:cs="Times New Roman" w:hint="eastAsia"/>
          <w:kern w:val="0"/>
          <w:sz w:val="22"/>
        </w:rPr>
        <w:t xml:space="preserve"> 5</w:t>
      </w:r>
      <w:r>
        <w:rPr>
          <w:rFonts w:ascii="Times New Roman" w:eastAsia="宋体" w:hAnsi="Times New Roman" w:cs="Times New Roman" w:hint="eastAsia"/>
          <w:kern w:val="0"/>
          <w:sz w:val="22"/>
        </w:rPr>
        <w:t>、公务员、事业单位从业人员参加区补贴目录内培训项目的参照《上海市人力资源和社会保障局上海市财政局关于对本市劳动者获得职业技能等级证书实施职业技能提升补贴的通知》（沪人社规（</w:t>
      </w:r>
      <w:r>
        <w:rPr>
          <w:rFonts w:ascii="Times New Roman" w:eastAsia="宋体" w:hAnsi="Times New Roman" w:cs="Times New Roman" w:hint="eastAsia"/>
          <w:kern w:val="0"/>
          <w:sz w:val="22"/>
        </w:rPr>
        <w:t>2021</w:t>
      </w:r>
      <w:r>
        <w:rPr>
          <w:rFonts w:ascii="Times New Roman" w:eastAsia="宋体" w:hAnsi="Times New Roman" w:cs="Times New Roman" w:hint="eastAsia"/>
          <w:kern w:val="0"/>
          <w:sz w:val="22"/>
        </w:rPr>
        <w:t>）</w:t>
      </w:r>
      <w:r>
        <w:rPr>
          <w:rFonts w:ascii="Times New Roman" w:eastAsia="宋体" w:hAnsi="Times New Roman" w:cs="Times New Roman" w:hint="eastAsia"/>
          <w:kern w:val="0"/>
          <w:sz w:val="22"/>
        </w:rPr>
        <w:t>5</w:t>
      </w:r>
      <w:r>
        <w:rPr>
          <w:rFonts w:ascii="Times New Roman" w:eastAsia="宋体" w:hAnsi="Times New Roman" w:cs="Times New Roman" w:hint="eastAsia"/>
          <w:kern w:val="0"/>
          <w:sz w:val="22"/>
        </w:rPr>
        <w:t>号）文件要求执行。</w:t>
      </w:r>
    </w:p>
    <w:p w14:paraId="02CA27C0" w14:textId="77777777" w:rsidR="00B56314" w:rsidRDefault="00B56314" w:rsidP="00B56314">
      <w:pPr>
        <w:ind w:firstLine="450"/>
        <w:rPr>
          <w:rFonts w:ascii="Times New Roman" w:eastAsia="宋体" w:hAnsi="Times New Roman" w:cs="Times New Roman"/>
          <w:kern w:val="0"/>
          <w:sz w:val="22"/>
        </w:rPr>
      </w:pPr>
      <w:r>
        <w:rPr>
          <w:rFonts w:ascii="Times New Roman" w:eastAsia="宋体" w:hAnsi="Times New Roman" w:cs="Times New Roman" w:hint="eastAsia"/>
          <w:kern w:val="0"/>
          <w:sz w:val="22"/>
        </w:rPr>
        <w:t>6</w:t>
      </w:r>
      <w:r>
        <w:rPr>
          <w:rFonts w:ascii="Times New Roman" w:eastAsia="宋体" w:hAnsi="Times New Roman" w:cs="Times New Roman" w:hint="eastAsia"/>
          <w:kern w:val="0"/>
          <w:sz w:val="22"/>
        </w:rPr>
        <w:t>、青年就业能力训练中心项目</w:t>
      </w:r>
      <w:r w:rsidRPr="009628FF">
        <w:rPr>
          <w:rFonts w:asciiTheme="minorEastAsia" w:hAnsiTheme="minorEastAsia" w:cs="宋体" w:hint="eastAsia"/>
          <w:kern w:val="0"/>
          <w:sz w:val="22"/>
        </w:rPr>
        <w:t>按照</w:t>
      </w:r>
      <w:r>
        <w:rPr>
          <w:rFonts w:asciiTheme="minorEastAsia" w:hAnsiTheme="minorEastAsia" w:cs="宋体" w:hint="eastAsia"/>
          <w:kern w:val="0"/>
          <w:sz w:val="22"/>
        </w:rPr>
        <w:t>上海市人力资源和社会保障</w:t>
      </w:r>
      <w:proofErr w:type="gramStart"/>
      <w:r>
        <w:rPr>
          <w:rFonts w:asciiTheme="minorEastAsia" w:hAnsiTheme="minorEastAsia" w:cs="宋体" w:hint="eastAsia"/>
          <w:kern w:val="0"/>
          <w:sz w:val="22"/>
        </w:rPr>
        <w:t>局职业</w:t>
      </w:r>
      <w:proofErr w:type="gramEnd"/>
      <w:r>
        <w:rPr>
          <w:rFonts w:asciiTheme="minorEastAsia" w:hAnsiTheme="minorEastAsia" w:cs="宋体" w:hint="eastAsia"/>
          <w:kern w:val="0"/>
          <w:sz w:val="22"/>
        </w:rPr>
        <w:t>技能提升行动领导小组办公室《关于本市开展</w:t>
      </w:r>
      <w:r w:rsidRPr="009628FF">
        <w:rPr>
          <w:rFonts w:asciiTheme="minorEastAsia" w:hAnsiTheme="minorEastAsia" w:cs="宋体" w:hint="eastAsia"/>
          <w:kern w:val="0"/>
          <w:sz w:val="22"/>
        </w:rPr>
        <w:t>求职能力实训营项目试点工作</w:t>
      </w:r>
      <w:r>
        <w:rPr>
          <w:rFonts w:asciiTheme="minorEastAsia" w:hAnsiTheme="minorEastAsia" w:cs="宋体" w:hint="eastAsia"/>
          <w:kern w:val="0"/>
          <w:sz w:val="22"/>
        </w:rPr>
        <w:t>的通知》</w:t>
      </w:r>
      <w:r w:rsidRPr="009628FF">
        <w:rPr>
          <w:rFonts w:asciiTheme="minorEastAsia" w:hAnsiTheme="minorEastAsia" w:cs="宋体" w:hint="eastAsia"/>
          <w:kern w:val="0"/>
          <w:sz w:val="22"/>
        </w:rPr>
        <w:t>有关要求及标准执行</w:t>
      </w:r>
      <w:r>
        <w:rPr>
          <w:rFonts w:asciiTheme="minorEastAsia" w:hAnsiTheme="minorEastAsia" w:cs="宋体" w:hint="eastAsia"/>
          <w:kern w:val="0"/>
          <w:sz w:val="22"/>
        </w:rPr>
        <w:t>。</w:t>
      </w:r>
    </w:p>
    <w:p w14:paraId="20639F95" w14:textId="77777777" w:rsidR="00B56314" w:rsidRDefault="00B56314" w:rsidP="00B56314">
      <w:pPr>
        <w:ind w:firstLine="450"/>
        <w:rPr>
          <w:rFonts w:ascii="Times New Roman" w:eastAsia="宋体" w:hAnsi="Times New Roman" w:cs="Times New Roman"/>
          <w:kern w:val="0"/>
          <w:sz w:val="22"/>
        </w:rPr>
      </w:pPr>
    </w:p>
    <w:p w14:paraId="3E1A8C74" w14:textId="77777777" w:rsidR="00C07234" w:rsidRPr="00B56314" w:rsidRDefault="00C07234"/>
    <w:sectPr w:rsidR="00C07234" w:rsidRPr="00B563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F384" w14:textId="77777777" w:rsidR="00C16A56" w:rsidRDefault="00C16A56" w:rsidP="00B56314">
      <w:r>
        <w:separator/>
      </w:r>
    </w:p>
  </w:endnote>
  <w:endnote w:type="continuationSeparator" w:id="0">
    <w:p w14:paraId="72EB04C9" w14:textId="77777777" w:rsidR="00C16A56" w:rsidRDefault="00C16A56" w:rsidP="00B5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3323" w14:textId="77777777" w:rsidR="00C16A56" w:rsidRDefault="00C16A56" w:rsidP="00B56314">
      <w:r>
        <w:separator/>
      </w:r>
    </w:p>
  </w:footnote>
  <w:footnote w:type="continuationSeparator" w:id="0">
    <w:p w14:paraId="403795CB" w14:textId="77777777" w:rsidR="00C16A56" w:rsidRDefault="00C16A56" w:rsidP="00B5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1A"/>
    <w:rsid w:val="00083170"/>
    <w:rsid w:val="008A411A"/>
    <w:rsid w:val="00B56314"/>
    <w:rsid w:val="00C07234"/>
    <w:rsid w:val="00C16A56"/>
    <w:rsid w:val="00FD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C41F8B-AFA8-49AA-8CEA-025E8F51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3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314"/>
    <w:rPr>
      <w:sz w:val="18"/>
      <w:szCs w:val="18"/>
    </w:rPr>
  </w:style>
  <w:style w:type="paragraph" w:styleId="a5">
    <w:name w:val="footer"/>
    <w:basedOn w:val="a"/>
    <w:link w:val="a6"/>
    <w:uiPriority w:val="99"/>
    <w:unhideWhenUsed/>
    <w:rsid w:val="00B56314"/>
    <w:pPr>
      <w:tabs>
        <w:tab w:val="center" w:pos="4153"/>
        <w:tab w:val="right" w:pos="8306"/>
      </w:tabs>
      <w:snapToGrid w:val="0"/>
      <w:jc w:val="left"/>
    </w:pPr>
    <w:rPr>
      <w:sz w:val="18"/>
      <w:szCs w:val="18"/>
    </w:rPr>
  </w:style>
  <w:style w:type="character" w:customStyle="1" w:styleId="a6">
    <w:name w:val="页脚 字符"/>
    <w:basedOn w:val="a0"/>
    <w:link w:val="a5"/>
    <w:uiPriority w:val="99"/>
    <w:rsid w:val="00B5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2022-04-30T03:00:00Z</dcterms:created>
  <dcterms:modified xsi:type="dcterms:W3CDTF">2022-04-30T03:00:00Z</dcterms:modified>
</cp:coreProperties>
</file>