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A58" w:rsidRPr="00760526" w:rsidRDefault="000A21EE">
      <w:pPr>
        <w:pStyle w:val="Bodytext6"/>
        <w:jc w:val="both"/>
        <w:rPr>
          <w:rFonts w:ascii="仿宋_GB2312" w:eastAsia="仿宋_GB2312" w:hAnsi="仿宋" w:cs="仿宋" w:hint="eastAsia"/>
          <w:sz w:val="32"/>
          <w:szCs w:val="32"/>
          <w:lang w:val="en-US" w:eastAsia="zh-CN"/>
        </w:rPr>
      </w:pPr>
      <w:r w:rsidRPr="00760526">
        <w:rPr>
          <w:rFonts w:ascii="仿宋_GB2312" w:eastAsia="仿宋_GB2312" w:hAnsi="仿宋" w:cs="仿宋" w:hint="eastAsia"/>
          <w:sz w:val="32"/>
          <w:szCs w:val="32"/>
          <w:lang w:eastAsia="zh-CN"/>
        </w:rPr>
        <w:t>附件</w:t>
      </w:r>
      <w:r w:rsidRPr="00760526">
        <w:rPr>
          <w:rFonts w:ascii="仿宋_GB2312" w:eastAsia="仿宋_GB2312" w:hAnsi="仿宋" w:cs="仿宋" w:hint="eastAsia"/>
          <w:sz w:val="32"/>
          <w:szCs w:val="32"/>
          <w:lang w:val="en-US" w:eastAsia="zh-CN"/>
        </w:rPr>
        <w:t>6：</w:t>
      </w:r>
      <w:bookmarkStart w:id="0" w:name="_GoBack"/>
      <w:bookmarkEnd w:id="0"/>
    </w:p>
    <w:p w:rsidR="00521A58" w:rsidRPr="00F81294" w:rsidRDefault="000A21EE">
      <w:pPr>
        <w:pStyle w:val="Bodytext6"/>
        <w:rPr>
          <w:rFonts w:ascii="方正小标宋简体" w:eastAsia="方正小标宋简体"/>
          <w:sz w:val="28"/>
          <w:szCs w:val="28"/>
        </w:rPr>
      </w:pPr>
      <w:r w:rsidRPr="00F81294">
        <w:rPr>
          <w:rFonts w:ascii="方正小标宋简体" w:eastAsia="方正小标宋简体" w:hint="eastAsia"/>
        </w:rPr>
        <w:t>浦东新区行政事业单位国有资产处置批复书</w:t>
      </w:r>
      <w:r w:rsidRPr="00F81294">
        <w:rPr>
          <w:rFonts w:asciiTheme="majorEastAsia" w:eastAsiaTheme="majorEastAsia" w:hAnsiTheme="majorEastAsia" w:hint="eastAsia"/>
          <w:sz w:val="28"/>
          <w:szCs w:val="28"/>
        </w:rPr>
        <w:t>（样张）</w:t>
      </w:r>
    </w:p>
    <w:p w:rsidR="00521A58" w:rsidRDefault="000A21EE">
      <w:pPr>
        <w:pStyle w:val="Bodytext3"/>
        <w:spacing w:after="0"/>
        <w:ind w:firstLine="600"/>
        <w:jc w:val="both"/>
      </w:pPr>
      <w:r>
        <w:t>你单位提交的《</w:t>
      </w:r>
      <w:r>
        <w:rPr>
          <w:sz w:val="17"/>
          <w:szCs w:val="17"/>
        </w:rPr>
        <w:t xml:space="preserve"> X XX X</w:t>
      </w:r>
      <w:r>
        <w:rPr>
          <w:lang w:val="en-US" w:eastAsia="zh-CN" w:bidi="en-US"/>
        </w:rPr>
        <w:t>》（</w:t>
      </w:r>
      <w:r>
        <w:rPr>
          <w:sz w:val="17"/>
          <w:szCs w:val="17"/>
        </w:rPr>
        <w:t>X X</w:t>
      </w:r>
      <w:r>
        <w:t>号）等材料收悉，根据《浦东新区区级行政事业单位国有资产处置管理办法》（浦财行</w:t>
      </w:r>
      <w:r>
        <w:rPr>
          <w:sz w:val="17"/>
          <w:szCs w:val="17"/>
        </w:rPr>
        <w:t>[X X] X</w:t>
      </w:r>
      <w:r>
        <w:t>号）相关规定，经审核，现批复 如下：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61"/>
        <w:gridCol w:w="1382"/>
        <w:gridCol w:w="1800"/>
        <w:gridCol w:w="439"/>
        <w:gridCol w:w="1375"/>
        <w:gridCol w:w="1073"/>
        <w:gridCol w:w="1994"/>
      </w:tblGrid>
      <w:tr w:rsidR="00521A58">
        <w:trPr>
          <w:trHeight w:hRule="exact" w:val="482"/>
          <w:jc w:val="center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1A58" w:rsidRDefault="000A21EE">
            <w:pPr>
              <w:pStyle w:val="Other1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处置申请单号</w:t>
            </w:r>
          </w:p>
        </w:tc>
        <w:tc>
          <w:tcPr>
            <w:tcW w:w="3614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21A58" w:rsidRDefault="000A21EE">
            <w:pPr>
              <w:pStyle w:val="Other1"/>
              <w:spacing w:line="240" w:lineRule="auto"/>
              <w:ind w:left="2320" w:firstLine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处置批复单号</w:t>
            </w:r>
          </w:p>
        </w:tc>
        <w:tc>
          <w:tcPr>
            <w:tcW w:w="30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1A58" w:rsidRDefault="00521A58">
            <w:pPr>
              <w:rPr>
                <w:sz w:val="10"/>
                <w:szCs w:val="10"/>
              </w:rPr>
            </w:pPr>
          </w:p>
        </w:tc>
      </w:tr>
      <w:tr w:rsidR="00521A58">
        <w:trPr>
          <w:trHeight w:hRule="exact" w:val="454"/>
          <w:jc w:val="center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1A58" w:rsidRDefault="000A21EE">
            <w:pPr>
              <w:pStyle w:val="Other1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处置方式</w:t>
            </w:r>
          </w:p>
        </w:tc>
        <w:tc>
          <w:tcPr>
            <w:tcW w:w="3614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21A58" w:rsidRDefault="000A21EE">
            <w:pPr>
              <w:pStyle w:val="Other1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评估值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1A58" w:rsidRDefault="000A21EE">
            <w:pPr>
              <w:pStyle w:val="Other1"/>
              <w:spacing w:line="240" w:lineRule="auto"/>
              <w:ind w:firstLine="18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接收方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1A58" w:rsidRDefault="00521A58">
            <w:pPr>
              <w:rPr>
                <w:sz w:val="10"/>
                <w:szCs w:val="10"/>
              </w:rPr>
            </w:pPr>
          </w:p>
        </w:tc>
      </w:tr>
      <w:tr w:rsidR="00521A58">
        <w:trPr>
          <w:trHeight w:hRule="exact" w:val="576"/>
          <w:jc w:val="center"/>
        </w:trPr>
        <w:tc>
          <w:tcPr>
            <w:tcW w:w="852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1A58" w:rsidRDefault="000A21EE">
            <w:pPr>
              <w:pStyle w:val="Other1"/>
              <w:tabs>
                <w:tab w:val="left" w:pos="5760"/>
              </w:tabs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资产处置审核同意销审明细表</w:t>
            </w:r>
            <w:r>
              <w:rPr>
                <w:sz w:val="17"/>
                <w:szCs w:val="17"/>
              </w:rPr>
              <w:tab/>
              <w:t>金额：元</w:t>
            </w:r>
          </w:p>
        </w:tc>
      </w:tr>
      <w:tr w:rsidR="00521A58">
        <w:trPr>
          <w:trHeight w:hRule="exact" w:val="721"/>
          <w:jc w:val="center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1A58" w:rsidRDefault="000A21EE">
            <w:pPr>
              <w:pStyle w:val="Other1"/>
              <w:spacing w:line="317" w:lineRule="exact"/>
              <w:ind w:firstLine="140"/>
              <w:jc w:val="both"/>
              <w:rPr>
                <w:sz w:val="17"/>
                <w:szCs w:val="17"/>
                <w:lang w:val="en-US" w:eastAsia="zh-CN"/>
              </w:rPr>
            </w:pPr>
            <w:r>
              <w:rPr>
                <w:rFonts w:hint="eastAsia"/>
                <w:sz w:val="17"/>
                <w:szCs w:val="17"/>
                <w:lang w:val="en-US" w:eastAsia="zh-CN"/>
              </w:rPr>
              <w:t>流</w:t>
            </w:r>
          </w:p>
          <w:p w:rsidR="00521A58" w:rsidRDefault="000A21EE">
            <w:pPr>
              <w:pStyle w:val="Other1"/>
              <w:spacing w:line="317" w:lineRule="exact"/>
              <w:ind w:firstLine="140"/>
              <w:jc w:val="both"/>
              <w:rPr>
                <w:sz w:val="17"/>
                <w:szCs w:val="17"/>
                <w:lang w:val="en-US" w:eastAsia="zh-CN"/>
              </w:rPr>
            </w:pPr>
            <w:r>
              <w:rPr>
                <w:rFonts w:hint="eastAsia"/>
                <w:sz w:val="17"/>
                <w:szCs w:val="17"/>
                <w:lang w:val="en-US" w:eastAsia="zh-CN"/>
              </w:rPr>
              <w:t>动</w:t>
            </w:r>
          </w:p>
          <w:p w:rsidR="00521A58" w:rsidRDefault="000A21EE">
            <w:pPr>
              <w:pStyle w:val="Other1"/>
              <w:spacing w:line="317" w:lineRule="exact"/>
              <w:ind w:firstLine="140"/>
              <w:jc w:val="both"/>
              <w:rPr>
                <w:sz w:val="17"/>
                <w:szCs w:val="17"/>
                <w:lang w:val="en-US" w:eastAsia="zh-CN"/>
              </w:rPr>
            </w:pPr>
            <w:r>
              <w:rPr>
                <w:rFonts w:hint="eastAsia"/>
                <w:sz w:val="17"/>
                <w:szCs w:val="17"/>
                <w:lang w:val="en-US" w:eastAsia="zh-CN"/>
              </w:rPr>
              <w:t>资</w:t>
            </w:r>
          </w:p>
          <w:p w:rsidR="00521A58" w:rsidRDefault="000A21EE">
            <w:pPr>
              <w:pStyle w:val="Other1"/>
              <w:spacing w:line="317" w:lineRule="exact"/>
              <w:ind w:firstLine="140"/>
              <w:jc w:val="both"/>
              <w:rPr>
                <w:sz w:val="17"/>
                <w:szCs w:val="17"/>
                <w:lang w:val="en-US" w:eastAsia="zh-CN"/>
              </w:rPr>
            </w:pPr>
            <w:r>
              <w:rPr>
                <w:rFonts w:hint="eastAsia"/>
                <w:sz w:val="17"/>
                <w:szCs w:val="17"/>
                <w:lang w:val="en-US" w:eastAsia="zh-CN"/>
              </w:rPr>
              <w:t>产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1A58" w:rsidRDefault="000A21EE">
            <w:pPr>
              <w:pStyle w:val="Other1"/>
              <w:spacing w:line="240" w:lineRule="auto"/>
              <w:ind w:firstLine="32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科目名称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1A58" w:rsidRDefault="000A21EE">
            <w:pPr>
              <w:pStyle w:val="Other1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金额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1A58" w:rsidRDefault="000A21EE">
            <w:pPr>
              <w:pStyle w:val="Other1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科目名称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A58" w:rsidRDefault="000A21EE">
            <w:pPr>
              <w:pStyle w:val="Other1"/>
              <w:spacing w:after="120" w:line="48" w:lineRule="auto"/>
              <w:ind w:firstLine="181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卡片数量</w:t>
            </w:r>
          </w:p>
          <w:p w:rsidR="00521A58" w:rsidRDefault="000A21EE">
            <w:pPr>
              <w:pStyle w:val="Other1"/>
              <w:spacing w:line="48" w:lineRule="auto"/>
              <w:ind w:firstLine="181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（股份数）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1A58" w:rsidRDefault="000A21EE">
            <w:pPr>
              <w:pStyle w:val="Other1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金额</w:t>
            </w:r>
          </w:p>
        </w:tc>
      </w:tr>
      <w:tr w:rsidR="00521A58">
        <w:trPr>
          <w:trHeight w:hRule="exact" w:val="490"/>
          <w:jc w:val="center"/>
        </w:trPr>
        <w:tc>
          <w:tcPr>
            <w:tcW w:w="46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21A58" w:rsidRDefault="00521A58"/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1A58" w:rsidRDefault="000A21EE">
            <w:pPr>
              <w:pStyle w:val="Other1"/>
              <w:spacing w:line="240" w:lineRule="auto"/>
              <w:ind w:firstLine="32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货币资金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A58" w:rsidRDefault="00521A58">
            <w:pPr>
              <w:rPr>
                <w:sz w:val="10"/>
                <w:szCs w:val="10"/>
              </w:rPr>
            </w:pPr>
          </w:p>
        </w:tc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1A58" w:rsidRDefault="000A21EE">
            <w:pPr>
              <w:pStyle w:val="Other1"/>
              <w:spacing w:line="314" w:lineRule="exact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固 定 资 产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1A58" w:rsidRDefault="000A21EE">
            <w:pPr>
              <w:pStyle w:val="Other1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房屋及构筑物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A58" w:rsidRDefault="00521A58">
            <w:pPr>
              <w:rPr>
                <w:sz w:val="10"/>
                <w:szCs w:val="10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1A58" w:rsidRDefault="00521A58">
            <w:pPr>
              <w:rPr>
                <w:sz w:val="10"/>
                <w:szCs w:val="10"/>
              </w:rPr>
            </w:pPr>
          </w:p>
        </w:tc>
      </w:tr>
      <w:tr w:rsidR="00521A58">
        <w:trPr>
          <w:trHeight w:hRule="exact" w:val="468"/>
          <w:jc w:val="center"/>
        </w:trPr>
        <w:tc>
          <w:tcPr>
            <w:tcW w:w="46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21A58" w:rsidRDefault="00521A58"/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1A58" w:rsidRDefault="000A21EE">
            <w:pPr>
              <w:pStyle w:val="Other1"/>
              <w:spacing w:line="240" w:lineRule="auto"/>
              <w:ind w:firstLine="32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短期投资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A58" w:rsidRDefault="00521A58">
            <w:pPr>
              <w:rPr>
                <w:sz w:val="10"/>
                <w:szCs w:val="10"/>
              </w:rPr>
            </w:pPr>
          </w:p>
        </w:tc>
        <w:tc>
          <w:tcPr>
            <w:tcW w:w="43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21A58" w:rsidRDefault="00521A58"/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1A58" w:rsidRDefault="000A21EE">
            <w:pPr>
              <w:pStyle w:val="Other1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专用设备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A58" w:rsidRDefault="00521A58">
            <w:pPr>
              <w:rPr>
                <w:sz w:val="10"/>
                <w:szCs w:val="10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1A58" w:rsidRDefault="00521A58">
            <w:pPr>
              <w:rPr>
                <w:sz w:val="10"/>
                <w:szCs w:val="10"/>
              </w:rPr>
            </w:pPr>
          </w:p>
        </w:tc>
      </w:tr>
      <w:tr w:rsidR="00521A58">
        <w:trPr>
          <w:trHeight w:hRule="exact" w:val="475"/>
          <w:jc w:val="center"/>
        </w:trPr>
        <w:tc>
          <w:tcPr>
            <w:tcW w:w="46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21A58" w:rsidRDefault="00521A58"/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1A58" w:rsidRDefault="000A21EE">
            <w:pPr>
              <w:pStyle w:val="Other1"/>
              <w:spacing w:line="240" w:lineRule="auto"/>
              <w:ind w:firstLine="32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应收账款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A58" w:rsidRDefault="00521A58">
            <w:pPr>
              <w:rPr>
                <w:sz w:val="10"/>
                <w:szCs w:val="10"/>
              </w:rPr>
            </w:pPr>
          </w:p>
        </w:tc>
        <w:tc>
          <w:tcPr>
            <w:tcW w:w="43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21A58" w:rsidRDefault="00521A58"/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1A58" w:rsidRDefault="000A21EE">
            <w:pPr>
              <w:pStyle w:val="Other1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通用设备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A58" w:rsidRDefault="00521A58">
            <w:pPr>
              <w:rPr>
                <w:sz w:val="10"/>
                <w:szCs w:val="10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1A58" w:rsidRDefault="00521A58">
            <w:pPr>
              <w:rPr>
                <w:sz w:val="10"/>
                <w:szCs w:val="10"/>
              </w:rPr>
            </w:pPr>
          </w:p>
        </w:tc>
      </w:tr>
      <w:tr w:rsidR="00521A58">
        <w:trPr>
          <w:trHeight w:hRule="exact" w:val="475"/>
          <w:jc w:val="center"/>
        </w:trPr>
        <w:tc>
          <w:tcPr>
            <w:tcW w:w="46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21A58" w:rsidRDefault="00521A58"/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1A58" w:rsidRDefault="000A21EE">
            <w:pPr>
              <w:pStyle w:val="Other1"/>
              <w:spacing w:line="240" w:lineRule="auto"/>
              <w:ind w:firstLine="32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预付账款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A58" w:rsidRDefault="00521A58">
            <w:pPr>
              <w:rPr>
                <w:sz w:val="10"/>
                <w:szCs w:val="10"/>
              </w:rPr>
            </w:pPr>
          </w:p>
        </w:tc>
        <w:tc>
          <w:tcPr>
            <w:tcW w:w="43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21A58" w:rsidRDefault="00521A58"/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1A58" w:rsidRDefault="000A21EE">
            <w:pPr>
              <w:pStyle w:val="Other1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文物及陈列品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A58" w:rsidRDefault="00521A58">
            <w:pPr>
              <w:rPr>
                <w:sz w:val="10"/>
                <w:szCs w:val="10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1A58" w:rsidRDefault="00521A58">
            <w:pPr>
              <w:rPr>
                <w:sz w:val="10"/>
                <w:szCs w:val="10"/>
              </w:rPr>
            </w:pPr>
          </w:p>
        </w:tc>
      </w:tr>
      <w:tr w:rsidR="00521A58">
        <w:trPr>
          <w:trHeight w:hRule="exact" w:val="461"/>
          <w:jc w:val="center"/>
        </w:trPr>
        <w:tc>
          <w:tcPr>
            <w:tcW w:w="46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21A58" w:rsidRDefault="00521A58"/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1A58" w:rsidRDefault="000A21EE">
            <w:pPr>
              <w:pStyle w:val="Other1"/>
              <w:spacing w:line="240" w:lineRule="auto"/>
              <w:ind w:firstLine="2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其他应收款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A58" w:rsidRDefault="00521A58">
            <w:pPr>
              <w:rPr>
                <w:sz w:val="10"/>
                <w:szCs w:val="10"/>
              </w:rPr>
            </w:pPr>
          </w:p>
        </w:tc>
        <w:tc>
          <w:tcPr>
            <w:tcW w:w="43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21A58" w:rsidRDefault="00521A58"/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1A58" w:rsidRDefault="000A21EE">
            <w:pPr>
              <w:pStyle w:val="Other1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图书、档案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A58" w:rsidRDefault="00521A58">
            <w:pPr>
              <w:rPr>
                <w:sz w:val="10"/>
                <w:szCs w:val="10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1A58" w:rsidRDefault="00521A58">
            <w:pPr>
              <w:rPr>
                <w:sz w:val="10"/>
                <w:szCs w:val="10"/>
              </w:rPr>
            </w:pPr>
          </w:p>
        </w:tc>
      </w:tr>
      <w:tr w:rsidR="00521A58">
        <w:trPr>
          <w:trHeight w:hRule="exact" w:val="694"/>
          <w:jc w:val="center"/>
        </w:trPr>
        <w:tc>
          <w:tcPr>
            <w:tcW w:w="46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21A58" w:rsidRDefault="00521A58"/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1A58" w:rsidRDefault="000A21EE">
            <w:pPr>
              <w:pStyle w:val="Other1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存货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A58" w:rsidRDefault="00521A58">
            <w:pPr>
              <w:rPr>
                <w:sz w:val="10"/>
                <w:szCs w:val="10"/>
              </w:rPr>
            </w:pPr>
          </w:p>
        </w:tc>
        <w:tc>
          <w:tcPr>
            <w:tcW w:w="43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21A58" w:rsidRDefault="00521A58"/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A58" w:rsidRDefault="000A21EE">
            <w:pPr>
              <w:pStyle w:val="Other1"/>
              <w:spacing w:after="100"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家具、用具、装</w:t>
            </w:r>
          </w:p>
          <w:p w:rsidR="00521A58" w:rsidRDefault="000A21EE">
            <w:pPr>
              <w:pStyle w:val="Other1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具及动植物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A58" w:rsidRDefault="00521A58">
            <w:pPr>
              <w:rPr>
                <w:sz w:val="10"/>
                <w:szCs w:val="10"/>
                <w:lang w:eastAsia="zh-CN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1A58" w:rsidRDefault="00521A58">
            <w:pPr>
              <w:rPr>
                <w:sz w:val="10"/>
                <w:szCs w:val="10"/>
                <w:lang w:eastAsia="zh-CN"/>
              </w:rPr>
            </w:pPr>
          </w:p>
        </w:tc>
      </w:tr>
      <w:tr w:rsidR="00521A58">
        <w:trPr>
          <w:trHeight w:hRule="exact" w:val="641"/>
          <w:jc w:val="center"/>
        </w:trPr>
        <w:tc>
          <w:tcPr>
            <w:tcW w:w="46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21A58" w:rsidRDefault="00521A58">
            <w:pPr>
              <w:rPr>
                <w:lang w:eastAsia="zh-C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1A58" w:rsidRDefault="000A21EE">
            <w:pPr>
              <w:pStyle w:val="Other1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其他流动资产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A58" w:rsidRDefault="00521A58">
            <w:pPr>
              <w:rPr>
                <w:sz w:val="10"/>
                <w:szCs w:val="10"/>
              </w:rPr>
            </w:pPr>
          </w:p>
        </w:tc>
        <w:tc>
          <w:tcPr>
            <w:tcW w:w="43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21A58" w:rsidRDefault="00521A58"/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1A58" w:rsidRDefault="000A21EE">
            <w:pPr>
              <w:pStyle w:val="Other1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合计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A58" w:rsidRDefault="00521A58">
            <w:pPr>
              <w:rPr>
                <w:sz w:val="10"/>
                <w:szCs w:val="10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1A58" w:rsidRDefault="00521A58">
            <w:pPr>
              <w:rPr>
                <w:sz w:val="10"/>
                <w:szCs w:val="10"/>
              </w:rPr>
            </w:pPr>
          </w:p>
        </w:tc>
      </w:tr>
      <w:tr w:rsidR="00521A58">
        <w:trPr>
          <w:trHeight w:hRule="exact" w:val="612"/>
          <w:jc w:val="center"/>
        </w:trPr>
        <w:tc>
          <w:tcPr>
            <w:tcW w:w="46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21A58" w:rsidRDefault="00521A58"/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1A58" w:rsidRDefault="000A21EE">
            <w:pPr>
              <w:pStyle w:val="Other1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合计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A58" w:rsidRDefault="00521A58">
            <w:pPr>
              <w:rPr>
                <w:sz w:val="10"/>
                <w:szCs w:val="10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1A58" w:rsidRDefault="000A21EE">
            <w:pPr>
              <w:pStyle w:val="Other1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无形资产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A58" w:rsidRDefault="00521A58">
            <w:pPr>
              <w:rPr>
                <w:sz w:val="10"/>
                <w:szCs w:val="10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1A58" w:rsidRDefault="00521A58">
            <w:pPr>
              <w:rPr>
                <w:sz w:val="10"/>
                <w:szCs w:val="10"/>
              </w:rPr>
            </w:pPr>
          </w:p>
        </w:tc>
      </w:tr>
      <w:tr w:rsidR="00521A58">
        <w:trPr>
          <w:trHeight w:hRule="exact" w:val="612"/>
          <w:jc w:val="center"/>
        </w:trPr>
        <w:tc>
          <w:tcPr>
            <w:tcW w:w="46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21A58" w:rsidRDefault="00521A58"/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A58" w:rsidRDefault="00521A58">
            <w:pPr>
              <w:rPr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A58" w:rsidRDefault="00521A58">
            <w:pPr>
              <w:rPr>
                <w:sz w:val="10"/>
                <w:szCs w:val="10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1A58" w:rsidRDefault="000A21EE">
            <w:pPr>
              <w:pStyle w:val="Other1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长期投资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1A58" w:rsidRDefault="00521A58">
            <w:pPr>
              <w:rPr>
                <w:sz w:val="10"/>
                <w:szCs w:val="10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1A58" w:rsidRDefault="00521A58">
            <w:pPr>
              <w:rPr>
                <w:sz w:val="10"/>
                <w:szCs w:val="10"/>
              </w:rPr>
            </w:pPr>
          </w:p>
        </w:tc>
      </w:tr>
      <w:tr w:rsidR="00521A58">
        <w:trPr>
          <w:trHeight w:hRule="exact" w:val="965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1A58" w:rsidRDefault="000A21EE">
            <w:pPr>
              <w:pStyle w:val="Other1"/>
              <w:spacing w:after="100"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备</w:t>
            </w:r>
          </w:p>
          <w:p w:rsidR="00521A58" w:rsidRDefault="000A21EE">
            <w:pPr>
              <w:pStyle w:val="Other1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注</w:t>
            </w:r>
          </w:p>
        </w:tc>
        <w:tc>
          <w:tcPr>
            <w:tcW w:w="80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A58" w:rsidRDefault="00521A58">
            <w:pPr>
              <w:rPr>
                <w:sz w:val="10"/>
                <w:szCs w:val="10"/>
              </w:rPr>
            </w:pPr>
          </w:p>
        </w:tc>
      </w:tr>
    </w:tbl>
    <w:p w:rsidR="00521A58" w:rsidRDefault="000A21EE">
      <w:pPr>
        <w:pStyle w:val="Bodytext3"/>
        <w:spacing w:after="0" w:line="475" w:lineRule="exact"/>
        <w:jc w:val="both"/>
      </w:pPr>
      <w:r>
        <w:t>请按本市、本区行政事业单位财务及国有资产管理相关规定，及时调整资产、 财务账户，做到账账相符、账实相符。</w:t>
      </w:r>
    </w:p>
    <w:p w:rsidR="00521A58" w:rsidRDefault="000A21EE">
      <w:pPr>
        <w:pStyle w:val="Bodytext3"/>
        <w:spacing w:after="180" w:line="432" w:lineRule="exact"/>
        <w:ind w:left="5180" w:hanging="4700"/>
      </w:pPr>
      <w:r>
        <w:t xml:space="preserve">上述处置资产（除无偿调拨划转外），请按本区有关规定公开处置。 </w:t>
      </w:r>
    </w:p>
    <w:p w:rsidR="00521A58" w:rsidRDefault="000A21EE">
      <w:pPr>
        <w:pStyle w:val="Bodytext3"/>
        <w:spacing w:after="180" w:line="432" w:lineRule="exact"/>
        <w:ind w:left="5180" w:hanging="4700"/>
        <w:jc w:val="right"/>
      </w:pPr>
      <w:r>
        <w:t>浦东新区财政局（或主管部门）</w:t>
      </w:r>
    </w:p>
    <w:p w:rsidR="00521A58" w:rsidRDefault="000A21EE">
      <w:pPr>
        <w:pStyle w:val="Bodytext3"/>
        <w:spacing w:after="140" w:line="240" w:lineRule="auto"/>
        <w:ind w:right="1040" w:firstLine="0"/>
        <w:jc w:val="right"/>
      </w:pPr>
      <w:r>
        <w:rPr>
          <w:sz w:val="17"/>
          <w:szCs w:val="17"/>
        </w:rPr>
        <w:t>XX</w:t>
      </w:r>
      <w:r>
        <w:t>年XX月</w:t>
      </w:r>
      <w:r>
        <w:rPr>
          <w:sz w:val="17"/>
          <w:szCs w:val="17"/>
        </w:rPr>
        <w:t>XX</w:t>
      </w:r>
      <w:r>
        <w:t>日</w:t>
      </w:r>
    </w:p>
    <w:p w:rsidR="00521A58" w:rsidRDefault="000A21EE">
      <w:pPr>
        <w:pStyle w:val="Bodytext4"/>
        <w:spacing w:after="160"/>
        <w:ind w:firstLine="480"/>
        <w:jc w:val="both"/>
      </w:pPr>
      <w:r>
        <w:t>注：批复书一式X联，实际以资产系统打印为准</w:t>
      </w:r>
    </w:p>
    <w:sectPr w:rsidR="00521A58" w:rsidSect="00521A58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2311" w:rsidRDefault="00842311">
      <w:r>
        <w:separator/>
      </w:r>
    </w:p>
  </w:endnote>
  <w:endnote w:type="continuationSeparator" w:id="1">
    <w:p w:rsidR="00842311" w:rsidRDefault="008423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2311" w:rsidRDefault="00842311">
      <w:r>
        <w:separator/>
      </w:r>
    </w:p>
  </w:footnote>
  <w:footnote w:type="continuationSeparator" w:id="1">
    <w:p w:rsidR="00842311" w:rsidRDefault="008423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A58" w:rsidRDefault="00521A58">
    <w:pPr>
      <w:spacing w:line="1" w:lineRule="exac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mM1MzliNmRhN2E0MGZiYzRiNjFkOWNhZGM3Yjk2OTAifQ=="/>
  </w:docVars>
  <w:rsids>
    <w:rsidRoot w:val="64F52F1D"/>
    <w:rsid w:val="000A21EE"/>
    <w:rsid w:val="00260931"/>
    <w:rsid w:val="00521A58"/>
    <w:rsid w:val="00760526"/>
    <w:rsid w:val="00842311"/>
    <w:rsid w:val="008D1761"/>
    <w:rsid w:val="00F81294"/>
    <w:rsid w:val="05B65F37"/>
    <w:rsid w:val="17F63190"/>
    <w:rsid w:val="198F5A1D"/>
    <w:rsid w:val="1EFC1732"/>
    <w:rsid w:val="5DA107E6"/>
    <w:rsid w:val="64F52F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1A58"/>
    <w:pPr>
      <w:widowControl w:val="0"/>
    </w:pPr>
    <w:rPr>
      <w:rFonts w:eastAsia="Times New Roman"/>
      <w:color w:val="000000"/>
      <w:sz w:val="24"/>
      <w:szCs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521A58"/>
    <w:pP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Bodytext6">
    <w:name w:val="Body text|6"/>
    <w:basedOn w:val="a"/>
    <w:qFormat/>
    <w:rsid w:val="00521A58"/>
    <w:pPr>
      <w:spacing w:after="260"/>
      <w:jc w:val="center"/>
    </w:pPr>
    <w:rPr>
      <w:rFonts w:ascii="宋体" w:eastAsia="宋体" w:hAnsi="宋体" w:cs="宋体"/>
      <w:sz w:val="34"/>
      <w:szCs w:val="34"/>
      <w:lang w:val="zh-TW" w:eastAsia="zh-TW" w:bidi="zh-TW"/>
    </w:rPr>
  </w:style>
  <w:style w:type="paragraph" w:customStyle="1" w:styleId="Bodytext2">
    <w:name w:val="Body text|2"/>
    <w:basedOn w:val="a"/>
    <w:qFormat/>
    <w:rsid w:val="00521A58"/>
    <w:pPr>
      <w:spacing w:line="523" w:lineRule="exact"/>
      <w:ind w:firstLine="680"/>
    </w:pPr>
    <w:rPr>
      <w:rFonts w:ascii="宋体" w:eastAsia="宋体" w:hAnsi="宋体" w:cs="宋体"/>
      <w:sz w:val="30"/>
      <w:szCs w:val="30"/>
      <w:lang w:val="zh-TW" w:eastAsia="zh-TW" w:bidi="zh-TW"/>
    </w:rPr>
  </w:style>
  <w:style w:type="paragraph" w:customStyle="1" w:styleId="Bodytext3">
    <w:name w:val="Body text|3"/>
    <w:basedOn w:val="a"/>
    <w:qFormat/>
    <w:rsid w:val="00521A58"/>
    <w:pPr>
      <w:spacing w:after="30" w:line="454" w:lineRule="exact"/>
      <w:ind w:firstLine="480"/>
    </w:pPr>
    <w:rPr>
      <w:rFonts w:ascii="宋体" w:eastAsia="宋体" w:hAnsi="宋体" w:cs="宋体"/>
      <w:sz w:val="20"/>
      <w:szCs w:val="20"/>
      <w:lang w:val="zh-TW" w:eastAsia="zh-TW" w:bidi="zh-TW"/>
    </w:rPr>
  </w:style>
  <w:style w:type="paragraph" w:customStyle="1" w:styleId="Other1">
    <w:name w:val="Other|1"/>
    <w:basedOn w:val="a"/>
    <w:qFormat/>
    <w:rsid w:val="00521A58"/>
    <w:pPr>
      <w:spacing w:line="454" w:lineRule="auto"/>
      <w:ind w:firstLine="400"/>
    </w:pPr>
    <w:rPr>
      <w:rFonts w:ascii="宋体" w:eastAsia="宋体" w:hAnsi="宋体" w:cs="宋体"/>
      <w:sz w:val="26"/>
      <w:szCs w:val="26"/>
      <w:lang w:val="zh-TW" w:eastAsia="zh-TW" w:bidi="zh-TW"/>
    </w:rPr>
  </w:style>
  <w:style w:type="paragraph" w:customStyle="1" w:styleId="Bodytext4">
    <w:name w:val="Body text|4"/>
    <w:basedOn w:val="a"/>
    <w:qFormat/>
    <w:rsid w:val="00521A58"/>
    <w:pPr>
      <w:spacing w:after="200"/>
      <w:ind w:firstLine="660"/>
    </w:pPr>
    <w:rPr>
      <w:rFonts w:ascii="宋体" w:eastAsia="宋体" w:hAnsi="宋体" w:cs="宋体"/>
      <w:sz w:val="17"/>
      <w:szCs w:val="17"/>
      <w:lang w:val="zh-TW" w:eastAsia="zh-TW" w:bidi="zh-TW"/>
    </w:rPr>
  </w:style>
  <w:style w:type="paragraph" w:customStyle="1" w:styleId="Headerorfooter2">
    <w:name w:val="Header or footer|2"/>
    <w:basedOn w:val="a"/>
    <w:qFormat/>
    <w:rsid w:val="00521A58"/>
    <w:rPr>
      <w:sz w:val="20"/>
      <w:szCs w:val="20"/>
      <w:lang w:val="zh-TW" w:eastAsia="zh-TW" w:bidi="zh-TW"/>
    </w:rPr>
  </w:style>
  <w:style w:type="paragraph" w:styleId="a4">
    <w:name w:val="header"/>
    <w:basedOn w:val="a"/>
    <w:link w:val="Char"/>
    <w:rsid w:val="00F812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F81294"/>
    <w:rPr>
      <w:rFonts w:eastAsia="Times New Roman"/>
      <w:color w:val="000000"/>
      <w:sz w:val="18"/>
      <w:szCs w:val="18"/>
      <w:lang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</Words>
  <Characters>420</Characters>
  <Application>Microsoft Office Word</Application>
  <DocSecurity>0</DocSecurity>
  <Lines>3</Lines>
  <Paragraphs>1</Paragraphs>
  <ScaleCrop>false</ScaleCrop>
  <Company>Microsoft</Company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xuey</dc:creator>
  <cp:lastModifiedBy>lenovo</cp:lastModifiedBy>
  <cp:revision>4</cp:revision>
  <cp:lastPrinted>2023-03-21T08:24:00Z</cp:lastPrinted>
  <dcterms:created xsi:type="dcterms:W3CDTF">2021-01-04T03:42:00Z</dcterms:created>
  <dcterms:modified xsi:type="dcterms:W3CDTF">2023-03-28T02:57:00Z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2052-11.1.0.14018</vt:lpwstr>
  </property>
  <property fmtid="{D5CDD505-2E9C-101B-9397-08002B2CF9AE}" pid="3" name="ICV">
    <vt:lpwstr>D38C7155F2F44BCE8851096C9F72D4E1_12</vt:lpwstr>
  </property>
</Properties>
</file>