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eastAsia="zh-CN"/>
        </w:rPr>
        <w:t>附件</w:t>
      </w:r>
      <w:r>
        <w:rPr>
          <w:rFonts w:ascii="黑体" w:hAnsi="黑体" w:eastAsia="黑体"/>
          <w:b/>
          <w:sz w:val="32"/>
          <w:szCs w:val="32"/>
          <w:lang w:eastAsia="zh-CN"/>
        </w:rPr>
        <w:t>1</w:t>
      </w:r>
    </w:p>
    <w:tbl>
      <w:tblPr>
        <w:tblStyle w:val="2"/>
        <w:tblW w:w="880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2038"/>
        <w:gridCol w:w="52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880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  <w:lang w:eastAsia="zh-CN"/>
              </w:rPr>
              <w:t>塘桥街道政府购买服务项目绩效评价表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（购买主体评价表）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服 务 对 象 评 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总体评价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（百分制）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8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项 目 管 理 人 评 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6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总体评价</w:t>
            </w:r>
          </w:p>
        </w:tc>
        <w:tc>
          <w:tcPr>
            <w:tcW w:w="203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Wingdings 2" w:hAnsi="Wingdings 2" w:eastAsia="Wingdings 2" w:cs="Wingdings 2"/>
                <w:b/>
                <w:bCs/>
                <w:color w:val="000000"/>
                <w:sz w:val="24"/>
              </w:rPr>
            </w:pPr>
            <w:r>
              <w:rPr>
                <w:rFonts w:ascii="Wingdings 2" w:hAnsi="Wingdings 2" w:eastAsia="Wingdings 2" w:cs="Wingdings 2"/>
                <w:b/>
                <w:bCs/>
                <w:color w:val="000000"/>
                <w:kern w:val="0"/>
                <w:sz w:val="24"/>
                <w:lang w:eastAsia="zh-CN"/>
              </w:rPr>
              <w:t>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满意</w:t>
            </w:r>
          </w:p>
        </w:tc>
        <w:tc>
          <w:tcPr>
            <w:tcW w:w="52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Wingdings 2" w:hAnsi="Wingdings 2" w:eastAsia="Wingdings 2" w:cs="Wingdings 2"/>
                <w:b/>
                <w:bCs/>
                <w:color w:val="000000"/>
                <w:sz w:val="24"/>
              </w:rPr>
            </w:pPr>
            <w:r>
              <w:rPr>
                <w:rFonts w:ascii="Wingdings 2" w:hAnsi="Wingdings 2" w:eastAsia="Wingdings 2" w:cs="Wingdings 2"/>
                <w:b/>
                <w:bCs/>
                <w:color w:val="000000"/>
                <w:kern w:val="0"/>
                <w:sz w:val="24"/>
                <w:lang w:eastAsia="zh-CN"/>
              </w:rPr>
              <w:t>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不满意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56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03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Wingdings 2" w:hAnsi="Wingdings 2" w:eastAsia="Wingdings 2" w:cs="Wingdings 2"/>
                <w:b/>
                <w:bCs/>
                <w:color w:val="000000"/>
                <w:sz w:val="24"/>
              </w:rPr>
            </w:pPr>
          </w:p>
        </w:tc>
        <w:tc>
          <w:tcPr>
            <w:tcW w:w="52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在哪些方面需改进：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对承接主体意  见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Wingdings 2" w:hAnsi="Wingdings 2" w:eastAsia="Wingdings 2" w:cs="Wingdings 2"/>
                <w:b/>
                <w:bCs/>
                <w:color w:val="000000"/>
                <w:sz w:val="24"/>
              </w:rPr>
            </w:pPr>
            <w:r>
              <w:rPr>
                <w:rFonts w:ascii="Wingdings 2" w:hAnsi="Wingdings 2" w:eastAsia="Wingdings 2" w:cs="Wingdings 2"/>
                <w:b/>
                <w:bCs/>
                <w:color w:val="000000"/>
                <w:kern w:val="0"/>
                <w:sz w:val="24"/>
                <w:lang w:eastAsia="zh-CN"/>
              </w:rPr>
              <w:t>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续签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Wingdings 2" w:hAnsi="Wingdings 2" w:eastAsia="Wingdings 2" w:cs="Wingdings 2"/>
                <w:b/>
                <w:bCs/>
                <w:color w:val="000000"/>
                <w:sz w:val="24"/>
              </w:rPr>
            </w:pPr>
            <w:r>
              <w:rPr>
                <w:rFonts w:ascii="Wingdings 2" w:hAnsi="Wingdings 2" w:eastAsia="Wingdings 2" w:cs="Wingdings 2"/>
                <w:b/>
                <w:bCs/>
                <w:color w:val="000000"/>
                <w:kern w:val="0"/>
                <w:sz w:val="24"/>
                <w:lang w:eastAsia="zh-CN"/>
              </w:rPr>
              <w:t>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不续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项目意见</w:t>
            </w:r>
          </w:p>
        </w:tc>
        <w:tc>
          <w:tcPr>
            <w:tcW w:w="20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Wingdings 2" w:hAnsi="Wingdings 2" w:eastAsia="Wingdings 2" w:cs="Wingdings 2"/>
                <w:b/>
                <w:bCs/>
                <w:color w:val="000000"/>
                <w:sz w:val="24"/>
              </w:rPr>
            </w:pPr>
            <w:r>
              <w:rPr>
                <w:rFonts w:ascii="Wingdings 2" w:hAnsi="Wingdings 2" w:eastAsia="Wingdings 2" w:cs="Wingdings 2"/>
                <w:b/>
                <w:bCs/>
                <w:color w:val="000000"/>
                <w:kern w:val="0"/>
                <w:sz w:val="24"/>
                <w:lang w:eastAsia="zh-CN"/>
              </w:rPr>
              <w:t>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保留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Wingdings 2" w:hAnsi="Wingdings 2" w:eastAsia="Wingdings 2" w:cs="Wingdings 2"/>
                <w:b/>
                <w:bCs/>
                <w:color w:val="000000"/>
                <w:sz w:val="24"/>
              </w:rPr>
            </w:pPr>
            <w:r>
              <w:rPr>
                <w:rFonts w:ascii="Wingdings 2" w:hAnsi="Wingdings 2" w:eastAsia="Wingdings 2" w:cs="Wingdings 2"/>
                <w:b/>
                <w:bCs/>
                <w:color w:val="000000"/>
                <w:kern w:val="0"/>
                <w:sz w:val="24"/>
                <w:lang w:eastAsia="zh-CN"/>
              </w:rPr>
              <w:t>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增加预算%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Wingdings 2" w:hAnsi="Wingdings 2" w:eastAsia="Wingdings 2" w:cs="Wingdings 2"/>
                <w:b/>
                <w:bCs/>
                <w:color w:val="000000"/>
                <w:sz w:val="24"/>
              </w:rPr>
            </w:pP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Wingdings 2" w:hAnsi="Wingdings 2" w:eastAsia="Wingdings 2" w:cs="Wingdings 2"/>
                <w:b/>
                <w:bCs/>
                <w:color w:val="000000"/>
                <w:sz w:val="24"/>
              </w:rPr>
            </w:pPr>
            <w:r>
              <w:rPr>
                <w:rFonts w:ascii="Wingdings 2" w:hAnsi="Wingdings 2" w:eastAsia="Wingdings 2" w:cs="Wingdings 2"/>
                <w:b/>
                <w:bCs/>
                <w:color w:val="000000"/>
                <w:kern w:val="0"/>
                <w:sz w:val="24"/>
                <w:lang w:eastAsia="zh-CN"/>
              </w:rPr>
              <w:t>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保持预算不变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Wingdings 2" w:hAnsi="Wingdings 2" w:eastAsia="Wingdings 2" w:cs="Wingdings 2"/>
                <w:b/>
                <w:bCs/>
                <w:color w:val="000000"/>
                <w:sz w:val="24"/>
              </w:rPr>
            </w:pP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Wingdings 2" w:hAnsi="Wingdings 2" w:eastAsia="Wingdings 2" w:cs="Wingdings 2"/>
                <w:b/>
                <w:bCs/>
                <w:color w:val="000000"/>
                <w:sz w:val="24"/>
              </w:rPr>
            </w:pPr>
            <w:r>
              <w:rPr>
                <w:rFonts w:ascii="Wingdings 2" w:hAnsi="Wingdings 2" w:eastAsia="Wingdings 2" w:cs="Wingdings 2"/>
                <w:b/>
                <w:bCs/>
                <w:color w:val="000000"/>
                <w:kern w:val="0"/>
                <w:sz w:val="24"/>
                <w:lang w:eastAsia="zh-CN"/>
              </w:rPr>
              <w:t>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减少预算%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03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Wingdings 2" w:hAnsi="Wingdings 2" w:eastAsia="Wingdings 2" w:cs="Wingdings 2"/>
                <w:b/>
                <w:bCs/>
                <w:color w:val="000000"/>
                <w:sz w:val="24"/>
              </w:rPr>
            </w:pPr>
            <w:r>
              <w:rPr>
                <w:rFonts w:ascii="Wingdings 2" w:hAnsi="Wingdings 2" w:eastAsia="Wingdings 2" w:cs="Wingdings 2"/>
                <w:b/>
                <w:bCs/>
                <w:color w:val="000000"/>
                <w:kern w:val="0"/>
                <w:sz w:val="24"/>
                <w:lang w:eastAsia="zh-CN"/>
              </w:rPr>
              <w:t>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不保留</w:t>
            </w:r>
          </w:p>
        </w:tc>
        <w:tc>
          <w:tcPr>
            <w:tcW w:w="5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Wingdings 2" w:hAnsi="Wingdings 2" w:eastAsia="Wingdings 2" w:cs="Wingdings 2"/>
                <w:b/>
                <w:bCs/>
                <w:color w:val="000000"/>
                <w:sz w:val="24"/>
              </w:rPr>
            </w:pPr>
            <w:r>
              <w:rPr>
                <w:rFonts w:ascii="Wingdings 2" w:hAnsi="Wingdings 2" w:eastAsia="Wingdings 2" w:cs="Wingdings 2"/>
                <w:b/>
                <w:bCs/>
                <w:color w:val="000000"/>
                <w:kern w:val="0"/>
                <w:sz w:val="24"/>
                <w:lang w:eastAsia="zh-CN"/>
              </w:rPr>
              <w:br w:type="textWrapping"/>
            </w:r>
            <w:r>
              <w:rPr>
                <w:rFonts w:ascii="Wingdings 2" w:hAnsi="Wingdings 2" w:eastAsia="Wingdings 2" w:cs="Wingdings 2"/>
                <w:b/>
                <w:bCs/>
                <w:color w:val="000000"/>
                <w:kern w:val="0"/>
                <w:sz w:val="24"/>
                <w:lang w:eastAsia="zh-CN"/>
              </w:rPr>
              <w:t>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变更为新的项目：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03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Wingdings 2" w:hAnsi="Wingdings 2" w:eastAsia="Wingdings 2" w:cs="Wingdings 2"/>
                <w:b/>
                <w:bCs/>
                <w:color w:val="000000"/>
                <w:sz w:val="24"/>
              </w:rPr>
            </w:pPr>
          </w:p>
        </w:tc>
        <w:tc>
          <w:tcPr>
            <w:tcW w:w="5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Wingdings 2" w:hAnsi="Wingdings 2" w:eastAsia="Wingdings 2" w:cs="Wingdings 2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03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Wingdings 2" w:hAnsi="Wingdings 2" w:eastAsia="Wingdings 2" w:cs="Wingdings 2"/>
                <w:b/>
                <w:bCs/>
                <w:color w:val="000000"/>
                <w:sz w:val="24"/>
              </w:rPr>
            </w:pPr>
          </w:p>
        </w:tc>
        <w:tc>
          <w:tcPr>
            <w:tcW w:w="5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Wingdings 2" w:hAnsi="Wingdings 2" w:eastAsia="Wingdings 2" w:cs="Wingdings 2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03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Wingdings 2" w:hAnsi="Wingdings 2" w:eastAsia="Wingdings 2" w:cs="Wingdings 2"/>
                <w:b/>
                <w:bCs/>
                <w:color w:val="000000"/>
                <w:sz w:val="24"/>
              </w:rPr>
            </w:pP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Wingdings 2" w:hAnsi="Wingdings 2" w:eastAsia="Wingdings 2" w:cs="Wingdings 2"/>
                <w:b/>
                <w:bCs/>
                <w:color w:val="000000"/>
                <w:sz w:val="24"/>
              </w:rPr>
            </w:pPr>
            <w:r>
              <w:rPr>
                <w:rFonts w:ascii="Wingdings 2" w:hAnsi="Wingdings 2" w:eastAsia="Wingdings 2" w:cs="Wingdings 2"/>
                <w:b/>
                <w:bCs/>
                <w:color w:val="000000"/>
                <w:kern w:val="0"/>
                <w:sz w:val="24"/>
                <w:lang w:eastAsia="zh-CN"/>
              </w:rPr>
              <w:t>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取消项目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项目办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意 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8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备注：1、项目绩效评价作为项目尾款支付的依据；2、服务对象测评人数不少于20人；3、部分不适合征求服务对象的检测类、专业服务类项目，以是否出具专业检测报告或专家评审意见为准；4、按照既定任务全面完成为100%测评，90%以上为很满意，80%以上为较满意，70%以上为一般，70%以下为不满意.总体评价根据百分制对应很满意、较满意、一般及不满意进行打分，分别为90分、80分、70分、60分及60分以下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yYTg5NGNiYmFhNTBiZjE0YThiNTczZmY2ZDQyMjUifQ=="/>
  </w:docVars>
  <w:rsids>
    <w:rsidRoot w:val="72F302E7"/>
    <w:rsid w:val="72F302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2023-12-19T08:29:00Z</dcterms:created>
  <dc:creator>cherish</dc:creator>
  <cp:lastModifiedBy>cherish</cp:lastModifiedBy>
  <dcterms:modified xsi:type="dcterms:W3CDTF">2023-12-19T08:29:29Z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056EB548F0C54509A3877AB182A94050_11</vt:lpwstr>
  </property>
</Properties>
</file>