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835" w:rsidRDefault="00B94835" w:rsidP="00B94835">
      <w:pPr>
        <w:ind w:leftChars="100" w:left="210"/>
        <w:rPr>
          <w:i/>
        </w:rPr>
      </w:pPr>
      <w:bookmarkStart w:id="0" w:name="_GoBack"/>
      <w:bookmarkEnd w:id="0"/>
    </w:p>
    <w:p w:rsidR="00B94835" w:rsidRPr="00D0396B" w:rsidRDefault="00B94835" w:rsidP="00B94835">
      <w:pPr>
        <w:ind w:leftChars="100" w:left="210"/>
        <w:rPr>
          <w:i/>
        </w:rPr>
      </w:pPr>
    </w:p>
    <w:p w:rsidR="00B94835" w:rsidRPr="00737247" w:rsidRDefault="00B94835" w:rsidP="00B94835">
      <w:pPr>
        <w:ind w:leftChars="100" w:left="210"/>
        <w:rPr>
          <w:i/>
        </w:rPr>
      </w:pPr>
    </w:p>
    <w:p w:rsidR="00B94835" w:rsidRDefault="00B94835" w:rsidP="00B94835">
      <w:pPr>
        <w:ind w:leftChars="100" w:left="210"/>
        <w:rPr>
          <w:i/>
        </w:rPr>
      </w:pPr>
    </w:p>
    <w:p w:rsidR="00B94835" w:rsidRDefault="00B94835" w:rsidP="00B94835">
      <w:pPr>
        <w:rPr>
          <w:i/>
        </w:rPr>
      </w:pPr>
    </w:p>
    <w:p w:rsidR="00B94835" w:rsidRDefault="00B94835" w:rsidP="00B94835">
      <w:pPr>
        <w:rPr>
          <w:i/>
        </w:rPr>
      </w:pPr>
    </w:p>
    <w:p w:rsidR="00B94835" w:rsidRPr="00C42B4D" w:rsidRDefault="00B94835" w:rsidP="00B94835"/>
    <w:p w:rsidR="00B94835" w:rsidRDefault="00B94835" w:rsidP="00B94835">
      <w:pPr>
        <w:ind w:leftChars="100" w:left="210"/>
        <w:jc w:val="center"/>
        <w:rPr>
          <w:sz w:val="28"/>
          <w:szCs w:val="28"/>
        </w:rPr>
      </w:pPr>
      <w:r w:rsidRPr="0035392A">
        <w:rPr>
          <w:sz w:val="28"/>
          <w:szCs w:val="28"/>
        </w:rPr>
        <w:t>浦金府</w:t>
      </w:r>
      <w:r w:rsidRPr="0035392A">
        <w:rPr>
          <w:rFonts w:ascii="宋体" w:hAnsi="宋体" w:hint="eastAsia"/>
          <w:sz w:val="28"/>
          <w:szCs w:val="28"/>
        </w:rPr>
        <w:t>〔</w:t>
      </w:r>
      <w:r w:rsidRPr="0035392A">
        <w:rPr>
          <w:sz w:val="28"/>
          <w:szCs w:val="28"/>
        </w:rPr>
        <w:t>201</w:t>
      </w:r>
      <w:r>
        <w:rPr>
          <w:rFonts w:hint="eastAsia"/>
          <w:sz w:val="28"/>
          <w:szCs w:val="28"/>
        </w:rPr>
        <w:t>8</w:t>
      </w:r>
      <w:r w:rsidRPr="0035392A">
        <w:rPr>
          <w:rFonts w:ascii="宋体" w:hAnsi="宋体" w:hint="eastAsia"/>
          <w:sz w:val="28"/>
          <w:szCs w:val="28"/>
        </w:rPr>
        <w:t>〕</w:t>
      </w:r>
      <w:r>
        <w:rPr>
          <w:rFonts w:ascii="宋体" w:hAnsi="宋体" w:hint="eastAsia"/>
          <w:sz w:val="28"/>
          <w:szCs w:val="28"/>
        </w:rPr>
        <w:t>40</w:t>
      </w:r>
      <w:r w:rsidRPr="0035392A">
        <w:rPr>
          <w:sz w:val="28"/>
          <w:szCs w:val="28"/>
        </w:rPr>
        <w:t>号</w:t>
      </w:r>
    </w:p>
    <w:p w:rsidR="00B94835" w:rsidRPr="00D419AA" w:rsidRDefault="00B94835" w:rsidP="00B94835">
      <w:pPr>
        <w:ind w:leftChars="100" w:left="210"/>
        <w:jc w:val="center"/>
        <w:rPr>
          <w:sz w:val="24"/>
        </w:rPr>
      </w:pPr>
    </w:p>
    <w:p w:rsidR="00B94835" w:rsidRDefault="00B94835" w:rsidP="00B94835">
      <w:pPr>
        <w:spacing w:line="360" w:lineRule="auto"/>
        <w:rPr>
          <w:rFonts w:ascii="方正小标宋简体" w:eastAsia="方正小标宋简体"/>
          <w:bCs/>
          <w:sz w:val="44"/>
          <w:szCs w:val="44"/>
        </w:rPr>
      </w:pPr>
    </w:p>
    <w:p w:rsidR="00870BFF" w:rsidRPr="00B94835" w:rsidRDefault="008721AF">
      <w:pPr>
        <w:spacing w:line="360" w:lineRule="auto"/>
        <w:jc w:val="center"/>
        <w:rPr>
          <w:rFonts w:ascii="方正小标宋简体" w:eastAsia="方正小标宋简体"/>
          <w:bCs/>
          <w:sz w:val="44"/>
          <w:szCs w:val="44"/>
        </w:rPr>
      </w:pPr>
      <w:r w:rsidRPr="00B94835">
        <w:rPr>
          <w:rFonts w:ascii="方正小标宋简体" w:eastAsia="方正小标宋简体" w:hint="eastAsia"/>
          <w:bCs/>
          <w:sz w:val="44"/>
          <w:szCs w:val="44"/>
        </w:rPr>
        <w:t>金桥镇临时帮困补助办法（试行）</w:t>
      </w:r>
    </w:p>
    <w:p w:rsidR="00870BFF" w:rsidRPr="00B94835" w:rsidRDefault="008721AF" w:rsidP="00B94835">
      <w:pPr>
        <w:spacing w:before="313" w:line="560" w:lineRule="exact"/>
        <w:ind w:firstLine="560"/>
        <w:rPr>
          <w:rFonts w:ascii="仿宋_GB2312" w:eastAsia="仿宋_GB2312" w:hAnsi="仿宋" w:cs="仿宋"/>
          <w:sz w:val="32"/>
          <w:szCs w:val="32"/>
        </w:rPr>
      </w:pPr>
      <w:r w:rsidRPr="00B94835">
        <w:rPr>
          <w:rFonts w:ascii="仿宋_GB2312" w:eastAsia="仿宋_GB2312" w:hAnsi="仿宋" w:cs="仿宋" w:hint="eastAsia"/>
          <w:sz w:val="32"/>
          <w:szCs w:val="32"/>
        </w:rPr>
        <w:t>为妥善解决我镇困难群众的实际困难，进一步完善我镇慈善帮困体系，根据《金桥镇社区基金实施细则》，结合我镇实际，特制定本办法。</w:t>
      </w:r>
    </w:p>
    <w:p w:rsidR="00870BFF" w:rsidRPr="00B94835" w:rsidRDefault="008721AF" w:rsidP="00B94835">
      <w:pPr>
        <w:spacing w:line="560" w:lineRule="exact"/>
        <w:ind w:firstLine="562"/>
        <w:rPr>
          <w:rFonts w:asciiTheme="majorEastAsia" w:eastAsiaTheme="majorEastAsia" w:hAnsiTheme="majorEastAsia" w:cs="仿宋"/>
          <w:bCs/>
          <w:sz w:val="32"/>
          <w:szCs w:val="32"/>
        </w:rPr>
      </w:pPr>
      <w:r w:rsidRPr="00B94835">
        <w:rPr>
          <w:rFonts w:asciiTheme="majorEastAsia" w:eastAsiaTheme="majorEastAsia" w:hAnsiTheme="majorEastAsia" w:cs="仿宋" w:hint="eastAsia"/>
          <w:bCs/>
          <w:sz w:val="32"/>
          <w:szCs w:val="32"/>
        </w:rPr>
        <w:t>一、对象范围</w:t>
      </w:r>
    </w:p>
    <w:p w:rsidR="00870BFF" w:rsidRPr="00B94835" w:rsidRDefault="008721AF" w:rsidP="00B94835">
      <w:pPr>
        <w:spacing w:line="560" w:lineRule="exact"/>
        <w:ind w:firstLine="560"/>
        <w:jc w:val="left"/>
        <w:rPr>
          <w:rFonts w:ascii="仿宋_GB2312" w:eastAsia="仿宋_GB2312" w:hAnsi="仿宋" w:cs="仿宋"/>
          <w:sz w:val="32"/>
          <w:szCs w:val="32"/>
        </w:rPr>
      </w:pPr>
      <w:r w:rsidRPr="00B94835">
        <w:rPr>
          <w:rFonts w:ascii="仿宋_GB2312" w:eastAsia="仿宋_GB2312" w:hAnsi="仿宋" w:cs="仿宋" w:hint="eastAsia"/>
          <w:sz w:val="32"/>
          <w:szCs w:val="32"/>
        </w:rPr>
        <w:t>本镇户籍家庭，符合以下条件之一的：</w:t>
      </w:r>
    </w:p>
    <w:p w:rsidR="00870BFF" w:rsidRPr="00B94835" w:rsidRDefault="008721AF" w:rsidP="00B94835">
      <w:pPr>
        <w:numPr>
          <w:ilvl w:val="0"/>
          <w:numId w:val="2"/>
        </w:numPr>
        <w:spacing w:line="560" w:lineRule="exact"/>
        <w:ind w:firstLine="560"/>
        <w:jc w:val="left"/>
        <w:rPr>
          <w:rFonts w:ascii="仿宋_GB2312" w:eastAsia="仿宋_GB2312" w:hAnsi="仿宋" w:cs="仿宋"/>
          <w:sz w:val="32"/>
          <w:szCs w:val="32"/>
        </w:rPr>
      </w:pPr>
      <w:r w:rsidRPr="00B94835">
        <w:rPr>
          <w:rFonts w:ascii="仿宋_GB2312" w:eastAsia="仿宋_GB2312" w:hAnsi="仿宋" w:cs="仿宋" w:hint="eastAsia"/>
          <w:sz w:val="32"/>
          <w:szCs w:val="32"/>
        </w:rPr>
        <w:t>因突发性意外事件或因患各类疾病等原因，导致基本生活暂时出现严重困难的家庭；</w:t>
      </w:r>
    </w:p>
    <w:p w:rsidR="00870BFF" w:rsidRPr="00B94835" w:rsidRDefault="008721AF" w:rsidP="00B94835">
      <w:pPr>
        <w:numPr>
          <w:ilvl w:val="0"/>
          <w:numId w:val="2"/>
        </w:numPr>
        <w:spacing w:line="560" w:lineRule="exact"/>
        <w:ind w:firstLine="560"/>
        <w:jc w:val="left"/>
        <w:rPr>
          <w:rFonts w:ascii="仿宋_GB2312" w:eastAsia="仿宋_GB2312" w:hAnsi="仿宋" w:cs="仿宋"/>
          <w:sz w:val="32"/>
          <w:szCs w:val="32"/>
        </w:rPr>
      </w:pPr>
      <w:r w:rsidRPr="00B94835">
        <w:rPr>
          <w:rFonts w:ascii="仿宋_GB2312" w:eastAsia="仿宋_GB2312" w:hAnsi="仿宋" w:cs="仿宋" w:hint="eastAsia"/>
          <w:sz w:val="32"/>
          <w:szCs w:val="32"/>
        </w:rPr>
        <w:t>因生活必需支出突然增加超出家庭承受能力，导致基本生活暂时出现严重困难的低保、低收入家庭；</w:t>
      </w:r>
    </w:p>
    <w:p w:rsidR="00870BFF" w:rsidRPr="00B94835" w:rsidRDefault="008721AF" w:rsidP="00B94835">
      <w:pPr>
        <w:numPr>
          <w:ilvl w:val="0"/>
          <w:numId w:val="2"/>
        </w:numPr>
        <w:spacing w:line="560" w:lineRule="exact"/>
        <w:ind w:firstLine="560"/>
        <w:jc w:val="left"/>
        <w:rPr>
          <w:rFonts w:ascii="仿宋_GB2312" w:eastAsia="仿宋_GB2312" w:hAnsi="仿宋" w:cs="仿宋"/>
          <w:sz w:val="32"/>
          <w:szCs w:val="32"/>
        </w:rPr>
      </w:pPr>
      <w:r w:rsidRPr="00B94835">
        <w:rPr>
          <w:rFonts w:ascii="仿宋_GB2312" w:eastAsia="仿宋_GB2312" w:hAnsi="仿宋" w:cs="仿宋" w:hint="eastAsia"/>
          <w:sz w:val="32"/>
          <w:szCs w:val="32"/>
        </w:rPr>
        <w:t>遭遇其他特殊困难的家庭。</w:t>
      </w:r>
    </w:p>
    <w:p w:rsidR="00870BFF" w:rsidRPr="00B94835" w:rsidRDefault="008721AF" w:rsidP="00B94835">
      <w:pPr>
        <w:spacing w:line="560" w:lineRule="exact"/>
        <w:ind w:firstLine="562"/>
        <w:rPr>
          <w:rFonts w:asciiTheme="majorEastAsia" w:eastAsiaTheme="majorEastAsia" w:hAnsiTheme="majorEastAsia" w:cs="仿宋"/>
          <w:bCs/>
          <w:sz w:val="32"/>
          <w:szCs w:val="32"/>
        </w:rPr>
      </w:pPr>
      <w:r w:rsidRPr="00B94835">
        <w:rPr>
          <w:rFonts w:asciiTheme="majorEastAsia" w:eastAsiaTheme="majorEastAsia" w:hAnsiTheme="majorEastAsia" w:cs="仿宋" w:hint="eastAsia"/>
          <w:bCs/>
          <w:sz w:val="32"/>
          <w:szCs w:val="32"/>
        </w:rPr>
        <w:t>二、申请条件</w:t>
      </w:r>
    </w:p>
    <w:p w:rsidR="00870BFF" w:rsidRPr="00B94835" w:rsidRDefault="008721AF" w:rsidP="00B94835">
      <w:pPr>
        <w:spacing w:line="560" w:lineRule="exact"/>
        <w:ind w:firstLine="560"/>
        <w:rPr>
          <w:rFonts w:ascii="仿宋_GB2312" w:eastAsia="仿宋_GB2312" w:hAnsi="仿宋" w:cs="仿宋"/>
          <w:sz w:val="32"/>
          <w:szCs w:val="32"/>
        </w:rPr>
      </w:pPr>
      <w:r w:rsidRPr="00B94835">
        <w:rPr>
          <w:rFonts w:ascii="仿宋_GB2312" w:eastAsia="仿宋_GB2312" w:hAnsi="仿宋" w:cs="仿宋" w:hint="eastAsia"/>
          <w:sz w:val="32"/>
          <w:szCs w:val="32"/>
        </w:rPr>
        <w:t>申请临时补助的家庭，一般应当同时具备下列条件：</w:t>
      </w:r>
    </w:p>
    <w:p w:rsidR="00870BFF" w:rsidRPr="00B94835" w:rsidRDefault="008721AF" w:rsidP="00B94835">
      <w:pPr>
        <w:spacing w:line="560" w:lineRule="exact"/>
        <w:ind w:firstLine="560"/>
        <w:rPr>
          <w:rFonts w:ascii="仿宋_GB2312" w:eastAsia="仿宋_GB2312" w:hAnsi="仿宋" w:cs="仿宋"/>
          <w:sz w:val="32"/>
          <w:szCs w:val="32"/>
        </w:rPr>
      </w:pPr>
      <w:r w:rsidRPr="00B94835">
        <w:rPr>
          <w:rFonts w:ascii="仿宋_GB2312" w:eastAsia="仿宋_GB2312" w:hAnsi="仿宋" w:cs="仿宋" w:hint="eastAsia"/>
          <w:sz w:val="32"/>
          <w:szCs w:val="32"/>
        </w:rPr>
        <w:t>（一）有下列情形之一：因火灾、交通事故造成人身意外伤害、患各类疾病等原因造成申请前6个月内的医疗费用支出</w:t>
      </w:r>
      <w:r w:rsidRPr="00B94835">
        <w:rPr>
          <w:rFonts w:ascii="仿宋_GB2312" w:eastAsia="仿宋_GB2312" w:hAnsi="仿宋" w:cs="仿宋" w:hint="eastAsia"/>
          <w:sz w:val="32"/>
          <w:szCs w:val="32"/>
        </w:rPr>
        <w:lastRenderedPageBreak/>
        <w:t>超过家庭人均月收入的1.5倍；低保、低收入家庭因子女教育、房租等生活必需支出突然增加；或者遭遇其他特殊困难；</w:t>
      </w:r>
    </w:p>
    <w:p w:rsidR="00870BFF" w:rsidRPr="00B94835" w:rsidRDefault="008721AF" w:rsidP="00B94835">
      <w:pPr>
        <w:spacing w:line="560" w:lineRule="exact"/>
        <w:ind w:firstLine="560"/>
        <w:rPr>
          <w:rFonts w:ascii="仿宋_GB2312" w:eastAsia="仿宋_GB2312" w:hAnsi="仿宋" w:cs="仿宋"/>
          <w:sz w:val="32"/>
          <w:szCs w:val="32"/>
        </w:rPr>
      </w:pPr>
      <w:r w:rsidRPr="00B94835">
        <w:rPr>
          <w:rFonts w:ascii="仿宋_GB2312" w:eastAsia="仿宋_GB2312" w:hAnsi="仿宋" w:cs="仿宋" w:hint="eastAsia"/>
          <w:sz w:val="32"/>
          <w:szCs w:val="32"/>
        </w:rPr>
        <w:t>（二）提出申请之月前6个月内的家庭人均月收入低于本市上年度城市居民人均月可支配收入。</w:t>
      </w:r>
    </w:p>
    <w:p w:rsidR="00870BFF" w:rsidRPr="00B94835" w:rsidRDefault="008721AF" w:rsidP="00B94835">
      <w:pPr>
        <w:spacing w:line="560" w:lineRule="exact"/>
        <w:ind w:firstLine="562"/>
        <w:rPr>
          <w:rFonts w:asciiTheme="majorEastAsia" w:eastAsiaTheme="majorEastAsia" w:hAnsiTheme="majorEastAsia" w:cs="仿宋"/>
          <w:bCs/>
          <w:sz w:val="32"/>
          <w:szCs w:val="32"/>
        </w:rPr>
      </w:pPr>
      <w:r w:rsidRPr="00B94835">
        <w:rPr>
          <w:rFonts w:asciiTheme="majorEastAsia" w:eastAsiaTheme="majorEastAsia" w:hAnsiTheme="majorEastAsia" w:cs="仿宋" w:hint="eastAsia"/>
          <w:bCs/>
          <w:sz w:val="32"/>
          <w:szCs w:val="32"/>
        </w:rPr>
        <w:t>三、补助标准</w:t>
      </w:r>
    </w:p>
    <w:p w:rsidR="00870BFF" w:rsidRPr="00B94835" w:rsidRDefault="008721AF" w:rsidP="00B94835">
      <w:pPr>
        <w:spacing w:line="560" w:lineRule="exact"/>
        <w:ind w:firstLine="560"/>
        <w:rPr>
          <w:rFonts w:ascii="仿宋_GB2312" w:eastAsia="仿宋_GB2312" w:hAnsi="仿宋" w:cs="仿宋"/>
          <w:sz w:val="32"/>
          <w:szCs w:val="32"/>
        </w:rPr>
      </w:pPr>
      <w:r w:rsidRPr="00B94835">
        <w:rPr>
          <w:rFonts w:ascii="仿宋_GB2312" w:eastAsia="仿宋_GB2312" w:hAnsi="仿宋" w:cs="仿宋" w:hint="eastAsia"/>
          <w:sz w:val="32"/>
          <w:szCs w:val="32"/>
        </w:rPr>
        <w:t>1、申请前6个月内的家庭医疗费用支出超过家庭人均月收入的1.5倍至3倍的，每户每次补助300元；超过家庭人均月收入的3倍以上的，每户每次补助700元；</w:t>
      </w:r>
    </w:p>
    <w:p w:rsidR="00870BFF" w:rsidRPr="00B94835" w:rsidRDefault="008721AF" w:rsidP="00B94835">
      <w:pPr>
        <w:spacing w:line="560" w:lineRule="exact"/>
        <w:ind w:firstLine="560"/>
        <w:rPr>
          <w:rFonts w:ascii="仿宋_GB2312" w:eastAsia="仿宋_GB2312" w:hAnsi="仿宋" w:cs="仿宋"/>
          <w:sz w:val="32"/>
          <w:szCs w:val="32"/>
        </w:rPr>
      </w:pPr>
      <w:r w:rsidRPr="00B94835">
        <w:rPr>
          <w:rFonts w:ascii="仿宋_GB2312" w:eastAsia="仿宋_GB2312" w:hAnsi="仿宋" w:cs="仿宋" w:hint="eastAsia"/>
          <w:sz w:val="32"/>
          <w:szCs w:val="32"/>
        </w:rPr>
        <w:t>2、发生重大火灾、交通事故等意外情况而造成暂时生活困难的家庭，每户每次补助1000元；</w:t>
      </w:r>
    </w:p>
    <w:p w:rsidR="00870BFF" w:rsidRPr="00B94835" w:rsidRDefault="008721AF" w:rsidP="00B94835">
      <w:pPr>
        <w:spacing w:line="560" w:lineRule="exact"/>
        <w:ind w:firstLine="560"/>
        <w:rPr>
          <w:rFonts w:ascii="仿宋_GB2312" w:eastAsia="仿宋_GB2312" w:hAnsi="仿宋" w:cs="仿宋"/>
          <w:sz w:val="32"/>
          <w:szCs w:val="32"/>
        </w:rPr>
      </w:pPr>
      <w:r w:rsidRPr="00B94835">
        <w:rPr>
          <w:rFonts w:ascii="仿宋_GB2312" w:eastAsia="仿宋_GB2312" w:hAnsi="仿宋" w:cs="仿宋" w:hint="eastAsia"/>
          <w:sz w:val="32"/>
          <w:szCs w:val="32"/>
        </w:rPr>
        <w:t>3、因其他特殊困难申请补助的一事一议，报镇长审批；</w:t>
      </w:r>
    </w:p>
    <w:p w:rsidR="00870BFF" w:rsidRPr="00B94835" w:rsidRDefault="008721AF" w:rsidP="00B94835">
      <w:pPr>
        <w:spacing w:line="560" w:lineRule="exact"/>
        <w:ind w:firstLine="560"/>
        <w:rPr>
          <w:rFonts w:ascii="仿宋_GB2312" w:eastAsia="仿宋_GB2312" w:hAnsi="仿宋" w:cs="仿宋"/>
          <w:sz w:val="32"/>
          <w:szCs w:val="32"/>
        </w:rPr>
      </w:pPr>
      <w:r w:rsidRPr="00B94835">
        <w:rPr>
          <w:rFonts w:ascii="仿宋_GB2312" w:eastAsia="仿宋_GB2312" w:hAnsi="仿宋" w:cs="仿宋" w:hint="eastAsia"/>
          <w:sz w:val="32"/>
          <w:szCs w:val="32"/>
        </w:rPr>
        <w:t>4、临时补助原则上每户每年不超过3次,每户每年补助金不超过3000元。</w:t>
      </w:r>
    </w:p>
    <w:p w:rsidR="00870BFF" w:rsidRPr="00B94835" w:rsidRDefault="008721AF" w:rsidP="00B94835">
      <w:pPr>
        <w:spacing w:line="560" w:lineRule="exact"/>
        <w:ind w:firstLine="562"/>
        <w:rPr>
          <w:rFonts w:asciiTheme="majorEastAsia" w:eastAsiaTheme="majorEastAsia" w:hAnsiTheme="majorEastAsia" w:cs="仿宋"/>
          <w:sz w:val="32"/>
          <w:szCs w:val="32"/>
        </w:rPr>
      </w:pPr>
      <w:r w:rsidRPr="00B94835">
        <w:rPr>
          <w:rFonts w:asciiTheme="majorEastAsia" w:eastAsiaTheme="majorEastAsia" w:hAnsiTheme="majorEastAsia" w:cs="仿宋" w:hint="eastAsia"/>
          <w:bCs/>
          <w:sz w:val="32"/>
          <w:szCs w:val="32"/>
        </w:rPr>
        <w:t>四、提供材料</w:t>
      </w:r>
    </w:p>
    <w:p w:rsidR="00870BFF" w:rsidRPr="00B94835" w:rsidRDefault="008721AF" w:rsidP="00B94835">
      <w:pPr>
        <w:spacing w:line="560" w:lineRule="exact"/>
        <w:ind w:firstLine="560"/>
        <w:rPr>
          <w:rFonts w:ascii="仿宋_GB2312" w:eastAsia="仿宋_GB2312" w:hAnsi="仿宋" w:cs="仿宋"/>
          <w:sz w:val="32"/>
          <w:szCs w:val="32"/>
        </w:rPr>
      </w:pPr>
      <w:r w:rsidRPr="00B94835">
        <w:rPr>
          <w:rFonts w:ascii="仿宋_GB2312" w:eastAsia="仿宋_GB2312" w:hAnsi="仿宋" w:cs="仿宋" w:hint="eastAsia"/>
          <w:sz w:val="32"/>
          <w:szCs w:val="32"/>
        </w:rPr>
        <w:t>（一）申请人身份证和户口簿复印件；</w:t>
      </w:r>
    </w:p>
    <w:p w:rsidR="00870BFF" w:rsidRPr="00B94835" w:rsidRDefault="008721AF" w:rsidP="00B94835">
      <w:pPr>
        <w:spacing w:line="560" w:lineRule="exact"/>
        <w:ind w:firstLine="560"/>
        <w:rPr>
          <w:rFonts w:ascii="仿宋_GB2312" w:eastAsia="仿宋_GB2312" w:hAnsi="仿宋" w:cs="仿宋"/>
          <w:sz w:val="32"/>
          <w:szCs w:val="32"/>
        </w:rPr>
      </w:pPr>
      <w:r w:rsidRPr="00B94835">
        <w:rPr>
          <w:rFonts w:ascii="仿宋_GB2312" w:eastAsia="仿宋_GB2312" w:hAnsi="仿宋" w:cs="仿宋" w:hint="eastAsia"/>
          <w:sz w:val="32"/>
          <w:szCs w:val="32"/>
        </w:rPr>
        <w:t>（二）医疗费用等支出证明材料；</w:t>
      </w:r>
    </w:p>
    <w:p w:rsidR="00870BFF" w:rsidRPr="00B94835" w:rsidRDefault="008721AF" w:rsidP="00B94835">
      <w:pPr>
        <w:numPr>
          <w:ilvl w:val="0"/>
          <w:numId w:val="1"/>
        </w:numPr>
        <w:spacing w:line="560" w:lineRule="exact"/>
        <w:ind w:firstLine="560"/>
        <w:rPr>
          <w:rFonts w:ascii="仿宋_GB2312" w:eastAsia="仿宋_GB2312" w:hAnsi="仿宋" w:cs="仿宋"/>
          <w:sz w:val="32"/>
          <w:szCs w:val="32"/>
        </w:rPr>
      </w:pPr>
      <w:r w:rsidRPr="00B94835">
        <w:rPr>
          <w:rFonts w:ascii="仿宋_GB2312" w:eastAsia="仿宋_GB2312" w:hAnsi="仿宋" w:cs="仿宋" w:hint="eastAsia"/>
          <w:sz w:val="32"/>
          <w:szCs w:val="32"/>
        </w:rPr>
        <w:t>本人及家庭成员收入证明材料；</w:t>
      </w:r>
    </w:p>
    <w:p w:rsidR="00870BFF" w:rsidRPr="00B94835" w:rsidRDefault="008721AF" w:rsidP="00B94835">
      <w:pPr>
        <w:numPr>
          <w:ilvl w:val="0"/>
          <w:numId w:val="1"/>
        </w:numPr>
        <w:spacing w:line="560" w:lineRule="exact"/>
        <w:ind w:firstLine="560"/>
        <w:rPr>
          <w:rFonts w:ascii="仿宋_GB2312" w:eastAsia="仿宋_GB2312" w:hAnsi="仿宋" w:cs="仿宋"/>
          <w:sz w:val="32"/>
          <w:szCs w:val="32"/>
        </w:rPr>
      </w:pPr>
      <w:r w:rsidRPr="00B94835">
        <w:rPr>
          <w:rFonts w:ascii="仿宋_GB2312" w:eastAsia="仿宋_GB2312" w:hAnsi="仿宋" w:cs="仿宋" w:hint="eastAsia"/>
          <w:sz w:val="32"/>
          <w:szCs w:val="32"/>
        </w:rPr>
        <w:t>证明其他特殊困难的必要材料。</w:t>
      </w:r>
    </w:p>
    <w:p w:rsidR="00870BFF" w:rsidRPr="00B94835" w:rsidRDefault="008721AF" w:rsidP="00B94835">
      <w:pPr>
        <w:spacing w:line="560" w:lineRule="exact"/>
        <w:ind w:firstLine="562"/>
        <w:rPr>
          <w:rFonts w:asciiTheme="majorEastAsia" w:eastAsiaTheme="majorEastAsia" w:hAnsiTheme="majorEastAsia" w:cs="仿宋"/>
          <w:bCs/>
          <w:sz w:val="32"/>
          <w:szCs w:val="32"/>
        </w:rPr>
      </w:pPr>
      <w:r w:rsidRPr="00B94835">
        <w:rPr>
          <w:rFonts w:asciiTheme="majorEastAsia" w:eastAsiaTheme="majorEastAsia" w:hAnsiTheme="majorEastAsia" w:cs="仿宋" w:hint="eastAsia"/>
          <w:bCs/>
          <w:sz w:val="32"/>
          <w:szCs w:val="32"/>
        </w:rPr>
        <w:t>五、申请审批流程</w:t>
      </w:r>
    </w:p>
    <w:p w:rsidR="00870BFF" w:rsidRPr="00B94835" w:rsidRDefault="008721AF" w:rsidP="00B94835">
      <w:pPr>
        <w:spacing w:line="560" w:lineRule="exact"/>
        <w:ind w:firstLine="560"/>
        <w:rPr>
          <w:rFonts w:ascii="仿宋_GB2312" w:eastAsia="仿宋_GB2312" w:hAnsi="仿宋" w:cs="仿宋"/>
          <w:sz w:val="32"/>
          <w:szCs w:val="32"/>
        </w:rPr>
      </w:pPr>
      <w:r w:rsidRPr="00B94835">
        <w:rPr>
          <w:rFonts w:ascii="仿宋_GB2312" w:eastAsia="仿宋_GB2312" w:hAnsi="仿宋" w:cs="仿宋" w:hint="eastAsia"/>
          <w:sz w:val="32"/>
          <w:szCs w:val="32"/>
        </w:rPr>
        <w:t>申请临时补助以家庭为单位，由户主或其他家庭成员向所在居村委提出申请并提供相应的申请材料，由居村委主任审核后报镇社建办审核，补助金额在500元及以下的由镇社建办主任审批，补助金额超过500元的由镇分管领导审批，审批时间不超过5个工作日。</w:t>
      </w:r>
    </w:p>
    <w:p w:rsidR="00870BFF" w:rsidRPr="00B94835" w:rsidRDefault="008721AF" w:rsidP="00B94835">
      <w:pPr>
        <w:spacing w:line="560" w:lineRule="exact"/>
        <w:ind w:firstLine="562"/>
        <w:rPr>
          <w:rFonts w:asciiTheme="majorEastAsia" w:eastAsiaTheme="majorEastAsia" w:hAnsiTheme="majorEastAsia" w:cs="仿宋"/>
          <w:bCs/>
          <w:sz w:val="32"/>
          <w:szCs w:val="32"/>
        </w:rPr>
      </w:pPr>
      <w:r w:rsidRPr="00B94835">
        <w:rPr>
          <w:rFonts w:asciiTheme="majorEastAsia" w:eastAsiaTheme="majorEastAsia" w:hAnsiTheme="majorEastAsia" w:cs="仿宋" w:hint="eastAsia"/>
          <w:bCs/>
          <w:sz w:val="32"/>
          <w:szCs w:val="32"/>
        </w:rPr>
        <w:t>六、其他</w:t>
      </w:r>
    </w:p>
    <w:p w:rsidR="00870BFF" w:rsidRPr="00B94835" w:rsidRDefault="008721AF" w:rsidP="00B94835">
      <w:pPr>
        <w:spacing w:line="560" w:lineRule="exact"/>
        <w:ind w:firstLine="560"/>
        <w:rPr>
          <w:rFonts w:ascii="仿宋_GB2312" w:eastAsia="仿宋_GB2312" w:hAnsi="仿宋" w:cs="仿宋"/>
          <w:sz w:val="32"/>
          <w:szCs w:val="32"/>
        </w:rPr>
      </w:pPr>
      <w:r w:rsidRPr="00B94835">
        <w:rPr>
          <w:rFonts w:ascii="仿宋_GB2312" w:eastAsia="仿宋_GB2312" w:hAnsi="仿宋" w:cs="仿宋" w:hint="eastAsia"/>
          <w:sz w:val="32"/>
          <w:szCs w:val="32"/>
        </w:rPr>
        <w:t>（一）本办法自2018年11月1日起试行，有效期至2020年10月31日。</w:t>
      </w:r>
    </w:p>
    <w:p w:rsidR="00870BFF" w:rsidRPr="00B94835" w:rsidRDefault="008721AF" w:rsidP="00B94835">
      <w:pPr>
        <w:spacing w:line="560" w:lineRule="exact"/>
        <w:ind w:firstLine="560"/>
        <w:rPr>
          <w:rFonts w:ascii="仿宋_GB2312" w:eastAsia="仿宋_GB2312" w:hAnsi="仿宋" w:cs="仿宋"/>
          <w:sz w:val="32"/>
          <w:szCs w:val="32"/>
        </w:rPr>
      </w:pPr>
      <w:r w:rsidRPr="00B94835">
        <w:rPr>
          <w:rFonts w:ascii="仿宋_GB2312" w:eastAsia="仿宋_GB2312" w:hAnsi="仿宋" w:cs="仿宋" w:hint="eastAsia"/>
          <w:sz w:val="32"/>
          <w:szCs w:val="32"/>
        </w:rPr>
        <w:t>（二）临时补助对象符合上海市临时救助条件的，应先申请市临时救助；已享受市临时救助的，原则上不享受镇临时补助。</w:t>
      </w:r>
    </w:p>
    <w:p w:rsidR="00870BFF" w:rsidRPr="00B94835" w:rsidRDefault="008721AF" w:rsidP="00B94835">
      <w:pPr>
        <w:spacing w:line="560" w:lineRule="exact"/>
        <w:ind w:firstLine="560"/>
        <w:rPr>
          <w:rFonts w:ascii="仿宋_GB2312" w:eastAsia="仿宋_GB2312" w:hAnsi="仿宋" w:cs="仿宋"/>
          <w:sz w:val="32"/>
          <w:szCs w:val="32"/>
        </w:rPr>
      </w:pPr>
      <w:r w:rsidRPr="00B94835">
        <w:rPr>
          <w:rFonts w:ascii="仿宋_GB2312" w:eastAsia="仿宋_GB2312" w:hAnsi="仿宋" w:cs="仿宋" w:hint="eastAsia"/>
          <w:sz w:val="32"/>
          <w:szCs w:val="32"/>
        </w:rPr>
        <w:t>（三）临补资金从社区基金中列支。</w:t>
      </w:r>
    </w:p>
    <w:p w:rsidR="00870BFF" w:rsidRDefault="008721AF" w:rsidP="00B94835">
      <w:pPr>
        <w:spacing w:line="560" w:lineRule="exact"/>
        <w:ind w:firstLine="560"/>
        <w:rPr>
          <w:rFonts w:ascii="仿宋_GB2312" w:eastAsia="仿宋_GB2312" w:hAnsi="仿宋" w:cs="仿宋"/>
          <w:sz w:val="32"/>
          <w:szCs w:val="32"/>
        </w:rPr>
      </w:pPr>
      <w:r w:rsidRPr="00B94835">
        <w:rPr>
          <w:rFonts w:ascii="仿宋_GB2312" w:eastAsia="仿宋_GB2312" w:hAnsi="仿宋" w:cs="仿宋" w:hint="eastAsia"/>
          <w:sz w:val="32"/>
          <w:szCs w:val="32"/>
        </w:rPr>
        <w:t>（四）本办法由金桥镇人民政府负责解释。</w:t>
      </w:r>
    </w:p>
    <w:p w:rsidR="00B94835" w:rsidRDefault="00B94835" w:rsidP="00B94835">
      <w:pPr>
        <w:spacing w:line="560" w:lineRule="exact"/>
        <w:ind w:firstLine="560"/>
        <w:rPr>
          <w:rFonts w:ascii="仿宋_GB2312" w:eastAsia="仿宋_GB2312" w:hAnsi="仿宋" w:cs="仿宋"/>
          <w:sz w:val="32"/>
          <w:szCs w:val="32"/>
        </w:rPr>
      </w:pPr>
    </w:p>
    <w:p w:rsidR="00B94835" w:rsidRDefault="00B94835" w:rsidP="00B94835">
      <w:pPr>
        <w:spacing w:line="560" w:lineRule="exact"/>
        <w:ind w:firstLine="560"/>
        <w:rPr>
          <w:rFonts w:ascii="仿宋_GB2312" w:eastAsia="仿宋_GB2312" w:hAnsi="仿宋" w:cs="仿宋"/>
          <w:sz w:val="32"/>
          <w:szCs w:val="32"/>
        </w:rPr>
      </w:pPr>
    </w:p>
    <w:p w:rsidR="00B94835" w:rsidRDefault="00B94835" w:rsidP="00B94835">
      <w:pPr>
        <w:spacing w:line="560" w:lineRule="exact"/>
        <w:ind w:firstLine="560"/>
        <w:rPr>
          <w:rFonts w:ascii="仿宋_GB2312" w:eastAsia="仿宋_GB2312" w:hAnsi="仿宋" w:cs="仿宋"/>
          <w:sz w:val="32"/>
          <w:szCs w:val="32"/>
        </w:rPr>
      </w:pPr>
    </w:p>
    <w:p w:rsidR="00B94835" w:rsidRDefault="00B94835" w:rsidP="00B94835">
      <w:pPr>
        <w:spacing w:line="560" w:lineRule="exact"/>
        <w:ind w:firstLine="560"/>
        <w:rPr>
          <w:rFonts w:ascii="仿宋_GB2312" w:eastAsia="仿宋_GB2312" w:hAnsi="仿宋" w:cs="仿宋"/>
          <w:sz w:val="32"/>
          <w:szCs w:val="32"/>
        </w:rPr>
      </w:pPr>
    </w:p>
    <w:p w:rsidR="00B94835" w:rsidRPr="00530C9F" w:rsidRDefault="00B94835" w:rsidP="00B94835">
      <w:pPr>
        <w:autoSpaceDE w:val="0"/>
        <w:autoSpaceDN w:val="0"/>
        <w:adjustRightInd w:val="0"/>
        <w:spacing w:line="590" w:lineRule="exact"/>
        <w:ind w:right="33" w:firstLineChars="200" w:firstLine="600"/>
        <w:jc w:val="right"/>
        <w:rPr>
          <w:rFonts w:ascii="仿宋_GB2312" w:eastAsia="仿宋_GB2312" w:hAnsi="华文宋体" w:cs="宋体"/>
          <w:kern w:val="0"/>
          <w:sz w:val="30"/>
          <w:szCs w:val="30"/>
          <w:lang w:val="zh-CN"/>
        </w:rPr>
      </w:pPr>
      <w:r w:rsidRPr="00530C9F">
        <w:rPr>
          <w:rFonts w:ascii="仿宋_GB2312" w:eastAsia="仿宋_GB2312" w:hAnsi="华文宋体" w:cs="宋体" w:hint="eastAsia"/>
          <w:kern w:val="0"/>
          <w:sz w:val="30"/>
          <w:szCs w:val="30"/>
          <w:lang w:val="zh-CN"/>
        </w:rPr>
        <w:t>浦东新区金桥镇人民政府</w:t>
      </w:r>
    </w:p>
    <w:p w:rsidR="00B94835" w:rsidRPr="00530C9F" w:rsidRDefault="00B94835" w:rsidP="00B94835">
      <w:pPr>
        <w:autoSpaceDE w:val="0"/>
        <w:autoSpaceDN w:val="0"/>
        <w:adjustRightInd w:val="0"/>
        <w:spacing w:line="590" w:lineRule="exact"/>
        <w:ind w:right="633" w:firstLineChars="200" w:firstLine="600"/>
        <w:jc w:val="right"/>
        <w:rPr>
          <w:rFonts w:ascii="仿宋_GB2312" w:eastAsia="仿宋_GB2312" w:hAnsi="华文宋体" w:cs="宋体"/>
          <w:b/>
          <w:kern w:val="0"/>
          <w:sz w:val="30"/>
          <w:szCs w:val="30"/>
          <w:lang w:val="zh-CN"/>
        </w:rPr>
      </w:pPr>
      <w:r w:rsidRPr="00530C9F">
        <w:rPr>
          <w:rFonts w:ascii="仿宋_GB2312" w:eastAsia="仿宋_GB2312" w:hAnsi="华文宋体" w:cs="宋体"/>
          <w:kern w:val="0"/>
          <w:sz w:val="30"/>
          <w:szCs w:val="30"/>
          <w:lang w:val="zh-CN"/>
        </w:rPr>
        <w:t>201</w:t>
      </w:r>
      <w:r>
        <w:rPr>
          <w:rFonts w:ascii="仿宋_GB2312" w:eastAsia="仿宋_GB2312" w:hAnsi="华文宋体" w:cs="宋体" w:hint="eastAsia"/>
          <w:kern w:val="0"/>
          <w:sz w:val="30"/>
          <w:szCs w:val="30"/>
          <w:lang w:val="zh-CN"/>
        </w:rPr>
        <w:t>8</w:t>
      </w:r>
      <w:r w:rsidRPr="00530C9F">
        <w:rPr>
          <w:rFonts w:ascii="仿宋_GB2312" w:eastAsia="仿宋_GB2312" w:hAnsi="华文宋体" w:cs="宋体" w:hint="eastAsia"/>
          <w:kern w:val="0"/>
          <w:sz w:val="30"/>
          <w:szCs w:val="30"/>
          <w:lang w:val="zh-CN"/>
        </w:rPr>
        <w:t>年</w:t>
      </w:r>
      <w:r>
        <w:rPr>
          <w:rFonts w:ascii="仿宋_GB2312" w:eastAsia="仿宋_GB2312" w:hAnsi="华文宋体" w:cs="宋体" w:hint="eastAsia"/>
          <w:kern w:val="0"/>
          <w:sz w:val="30"/>
          <w:szCs w:val="30"/>
          <w:lang w:val="zh-CN"/>
        </w:rPr>
        <w:t>11</w:t>
      </w:r>
      <w:r w:rsidRPr="00530C9F">
        <w:rPr>
          <w:rFonts w:ascii="仿宋_GB2312" w:eastAsia="仿宋_GB2312" w:hAnsi="华文宋体" w:cs="宋体" w:hint="eastAsia"/>
          <w:kern w:val="0"/>
          <w:sz w:val="30"/>
          <w:szCs w:val="30"/>
          <w:lang w:val="zh-CN"/>
        </w:rPr>
        <w:t>月</w:t>
      </w:r>
      <w:r>
        <w:rPr>
          <w:rFonts w:ascii="仿宋_GB2312" w:eastAsia="仿宋_GB2312" w:hAnsi="华文宋体" w:cs="宋体" w:hint="eastAsia"/>
          <w:kern w:val="0"/>
          <w:sz w:val="30"/>
          <w:szCs w:val="30"/>
          <w:lang w:val="zh-CN"/>
        </w:rPr>
        <w:t>7</w:t>
      </w:r>
      <w:r w:rsidRPr="00530C9F">
        <w:rPr>
          <w:rFonts w:ascii="仿宋_GB2312" w:eastAsia="仿宋_GB2312" w:hAnsi="华文宋体" w:cs="宋体" w:hint="eastAsia"/>
          <w:kern w:val="0"/>
          <w:sz w:val="30"/>
          <w:szCs w:val="30"/>
          <w:lang w:val="zh-CN"/>
        </w:rPr>
        <w:t>日</w:t>
      </w:r>
    </w:p>
    <w:p w:rsidR="00B94835" w:rsidRDefault="00B94835" w:rsidP="00B94835">
      <w:pPr>
        <w:autoSpaceDE w:val="0"/>
        <w:autoSpaceDN w:val="0"/>
        <w:adjustRightInd w:val="0"/>
        <w:spacing w:line="590" w:lineRule="exact"/>
        <w:rPr>
          <w:rFonts w:ascii="仿宋_GB2312" w:eastAsia="仿宋_GB2312" w:hAnsi="华文宋体" w:cs="宋体"/>
          <w:b/>
          <w:kern w:val="0"/>
          <w:sz w:val="36"/>
          <w:szCs w:val="36"/>
          <w:lang w:val="zh-CN"/>
        </w:rPr>
      </w:pPr>
    </w:p>
    <w:p w:rsidR="00B94835" w:rsidRDefault="00B94835" w:rsidP="00B94835">
      <w:pPr>
        <w:autoSpaceDE w:val="0"/>
        <w:autoSpaceDN w:val="0"/>
        <w:adjustRightInd w:val="0"/>
        <w:spacing w:line="590" w:lineRule="exact"/>
        <w:rPr>
          <w:rFonts w:ascii="仿宋_GB2312" w:eastAsia="仿宋_GB2312" w:hAnsi="华文宋体" w:cs="宋体"/>
          <w:b/>
          <w:kern w:val="0"/>
          <w:sz w:val="36"/>
          <w:szCs w:val="36"/>
          <w:lang w:val="zh-CN"/>
        </w:rPr>
      </w:pPr>
    </w:p>
    <w:p w:rsidR="00B94835" w:rsidRDefault="00B94835" w:rsidP="00B94835">
      <w:pPr>
        <w:autoSpaceDE w:val="0"/>
        <w:autoSpaceDN w:val="0"/>
        <w:adjustRightInd w:val="0"/>
        <w:spacing w:line="590" w:lineRule="exact"/>
        <w:rPr>
          <w:rFonts w:ascii="仿宋_GB2312" w:eastAsia="仿宋_GB2312" w:hAnsi="华文宋体" w:cs="宋体"/>
          <w:b/>
          <w:kern w:val="0"/>
          <w:sz w:val="36"/>
          <w:szCs w:val="36"/>
          <w:lang w:val="zh-CN"/>
        </w:rPr>
      </w:pPr>
    </w:p>
    <w:p w:rsidR="00464BCC" w:rsidRPr="00530C9F" w:rsidRDefault="00464BCC" w:rsidP="00B94835">
      <w:pPr>
        <w:autoSpaceDE w:val="0"/>
        <w:autoSpaceDN w:val="0"/>
        <w:adjustRightInd w:val="0"/>
        <w:spacing w:line="590" w:lineRule="exact"/>
        <w:rPr>
          <w:rFonts w:ascii="仿宋_GB2312" w:eastAsia="仿宋_GB2312" w:hAnsi="华文宋体" w:cs="宋体"/>
          <w:b/>
          <w:kern w:val="0"/>
          <w:sz w:val="36"/>
          <w:szCs w:val="36"/>
          <w:lang w:val="zh-CN"/>
        </w:rPr>
      </w:pPr>
    </w:p>
    <w:p w:rsidR="00B94835" w:rsidRPr="00530C9F" w:rsidRDefault="00B94835" w:rsidP="00B94835">
      <w:pPr>
        <w:spacing w:line="590" w:lineRule="exact"/>
        <w:rPr>
          <w:rFonts w:ascii="仿宋_GB2312" w:eastAsia="仿宋_GB2312" w:hAnsi="华文宋体"/>
          <w:sz w:val="28"/>
          <w:u w:val="single"/>
        </w:rPr>
      </w:pPr>
      <w:r w:rsidRPr="00530C9F">
        <w:rPr>
          <w:rFonts w:ascii="仿宋_GB2312" w:eastAsia="仿宋_GB2312" w:hAnsi="华文宋体" w:hint="eastAsia"/>
          <w:sz w:val="28"/>
          <w:u w:val="single"/>
        </w:rPr>
        <w:t>浦东新区金桥镇人民政府办公室</w:t>
      </w:r>
      <w:r>
        <w:rPr>
          <w:rFonts w:ascii="仿宋_GB2312" w:eastAsia="仿宋_GB2312" w:hAnsi="华文宋体"/>
          <w:sz w:val="28"/>
          <w:u w:val="single"/>
        </w:rPr>
        <w:t xml:space="preserve">        </w:t>
      </w:r>
      <w:r>
        <w:rPr>
          <w:rFonts w:ascii="仿宋_GB2312" w:eastAsia="仿宋_GB2312" w:hAnsi="华文宋体" w:hint="eastAsia"/>
          <w:sz w:val="28"/>
          <w:u w:val="single"/>
        </w:rPr>
        <w:t xml:space="preserve">       </w:t>
      </w:r>
      <w:r w:rsidRPr="00530C9F">
        <w:rPr>
          <w:rFonts w:ascii="仿宋_GB2312" w:eastAsia="仿宋_GB2312" w:hAnsi="华文宋体"/>
          <w:sz w:val="28"/>
          <w:u w:val="single"/>
        </w:rPr>
        <w:t xml:space="preserve">  201</w:t>
      </w:r>
      <w:r>
        <w:rPr>
          <w:rFonts w:ascii="仿宋_GB2312" w:eastAsia="仿宋_GB2312" w:hAnsi="华文宋体" w:hint="eastAsia"/>
          <w:sz w:val="28"/>
          <w:u w:val="single"/>
        </w:rPr>
        <w:t>8</w:t>
      </w:r>
      <w:r w:rsidRPr="00530C9F">
        <w:rPr>
          <w:rFonts w:ascii="仿宋_GB2312" w:eastAsia="仿宋_GB2312" w:hAnsi="华文宋体" w:hint="eastAsia"/>
          <w:sz w:val="28"/>
          <w:u w:val="single"/>
        </w:rPr>
        <w:t>年</w:t>
      </w:r>
      <w:r>
        <w:rPr>
          <w:rFonts w:ascii="仿宋_GB2312" w:eastAsia="仿宋_GB2312" w:hAnsi="华文宋体" w:hint="eastAsia"/>
          <w:sz w:val="28"/>
          <w:u w:val="single"/>
        </w:rPr>
        <w:t>11</w:t>
      </w:r>
      <w:r w:rsidRPr="00530C9F">
        <w:rPr>
          <w:rFonts w:ascii="仿宋_GB2312" w:eastAsia="仿宋_GB2312" w:hAnsi="华文宋体" w:hint="eastAsia"/>
          <w:sz w:val="28"/>
          <w:u w:val="single"/>
        </w:rPr>
        <w:t>月</w:t>
      </w:r>
      <w:r>
        <w:rPr>
          <w:rFonts w:ascii="仿宋_GB2312" w:eastAsia="仿宋_GB2312" w:hAnsi="华文宋体" w:hint="eastAsia"/>
          <w:sz w:val="28"/>
          <w:u w:val="single"/>
        </w:rPr>
        <w:t>7</w:t>
      </w:r>
      <w:r w:rsidRPr="00530C9F">
        <w:rPr>
          <w:rFonts w:ascii="仿宋_GB2312" w:eastAsia="仿宋_GB2312" w:hAnsi="华文宋体" w:hint="eastAsia"/>
          <w:sz w:val="28"/>
          <w:u w:val="single"/>
        </w:rPr>
        <w:t>日印</w:t>
      </w:r>
    </w:p>
    <w:p w:rsidR="00B94835" w:rsidRPr="00530C9F" w:rsidRDefault="00B94835" w:rsidP="00B94835">
      <w:pPr>
        <w:spacing w:line="590" w:lineRule="exact"/>
        <w:ind w:firstLineChars="200" w:firstLine="560"/>
        <w:jc w:val="right"/>
        <w:rPr>
          <w:rFonts w:ascii="仿宋_GB2312" w:eastAsia="仿宋_GB2312" w:hAnsi="华文宋体"/>
          <w:sz w:val="28"/>
          <w:szCs w:val="28"/>
        </w:rPr>
      </w:pPr>
      <w:r w:rsidRPr="00530C9F">
        <w:rPr>
          <w:rFonts w:ascii="仿宋_GB2312" w:eastAsia="仿宋_GB2312" w:hAnsi="华文宋体"/>
          <w:sz w:val="28"/>
        </w:rPr>
        <w:t xml:space="preserve"> </w:t>
      </w:r>
      <w:r w:rsidRPr="00530C9F">
        <w:rPr>
          <w:rFonts w:ascii="仿宋_GB2312" w:eastAsia="仿宋_GB2312" w:hAnsi="华文宋体" w:hint="eastAsia"/>
          <w:sz w:val="28"/>
        </w:rPr>
        <w:t>（共</w:t>
      </w:r>
      <w:r w:rsidR="007B7E54">
        <w:rPr>
          <w:rFonts w:ascii="仿宋_GB2312" w:eastAsia="仿宋_GB2312" w:hAnsi="华文宋体" w:hint="eastAsia"/>
          <w:sz w:val="28"/>
        </w:rPr>
        <w:t>45</w:t>
      </w:r>
      <w:r w:rsidRPr="00530C9F">
        <w:rPr>
          <w:rFonts w:ascii="仿宋_GB2312" w:eastAsia="仿宋_GB2312" w:hAnsi="华文宋体" w:hint="eastAsia"/>
          <w:sz w:val="28"/>
        </w:rPr>
        <w:t>份）</w:t>
      </w:r>
    </w:p>
    <w:sectPr w:rsidR="00B94835" w:rsidRPr="00530C9F" w:rsidSect="00B94835">
      <w:endnotePr>
        <w:numFmt w:val="decimal"/>
      </w:endnotePr>
      <w:pgSz w:w="11906" w:h="16838"/>
      <w:pgMar w:top="1985" w:right="1474" w:bottom="2098" w:left="158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20AF" w:rsidRDefault="00B420AF" w:rsidP="00B94835">
      <w:r>
        <w:separator/>
      </w:r>
    </w:p>
  </w:endnote>
  <w:endnote w:type="continuationSeparator" w:id="1">
    <w:p w:rsidR="00B420AF" w:rsidRDefault="00B420AF" w:rsidP="00B948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20AF" w:rsidRDefault="00B420AF" w:rsidP="00B94835">
      <w:r>
        <w:separator/>
      </w:r>
    </w:p>
  </w:footnote>
  <w:footnote w:type="continuationSeparator" w:id="1">
    <w:p w:rsidR="00B420AF" w:rsidRDefault="00B420AF" w:rsidP="00B948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76DA9"/>
    <w:multiLevelType w:val="singleLevel"/>
    <w:tmpl w:val="7252375C"/>
    <w:name w:val="Bullet 4"/>
    <w:lvl w:ilvl="0">
      <w:start w:val="1"/>
      <w:numFmt w:val="chineseCounting"/>
      <w:lvlText w:val="%1"/>
      <w:lvlJc w:val="left"/>
      <w:pPr>
        <w:tabs>
          <w:tab w:val="num" w:pos="0"/>
        </w:tabs>
        <w:ind w:left="0" w:firstLine="0"/>
      </w:pPr>
    </w:lvl>
  </w:abstractNum>
  <w:abstractNum w:abstractNumId="1">
    <w:nsid w:val="322D280D"/>
    <w:multiLevelType w:val="multilevel"/>
    <w:tmpl w:val="35DA4210"/>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2">
    <w:nsid w:val="5E344E1B"/>
    <w:multiLevelType w:val="singleLevel"/>
    <w:tmpl w:val="2C22596A"/>
    <w:name w:val="编号列表 1"/>
    <w:lvl w:ilvl="0">
      <w:start w:val="3"/>
      <w:numFmt w:val="chineseCounting"/>
      <w:suff w:val="nothing"/>
      <w:lvlText w:val="（%1）"/>
      <w:lvlJc w:val="left"/>
      <w:pPr>
        <w:ind w:left="0" w:firstLine="0"/>
      </w:pPr>
    </w:lvl>
  </w:abstractNum>
  <w:abstractNum w:abstractNumId="3">
    <w:nsid w:val="64015598"/>
    <w:multiLevelType w:val="singleLevel"/>
    <w:tmpl w:val="BECE83F6"/>
    <w:name w:val="编号列表 2"/>
    <w:lvl w:ilvl="0">
      <w:start w:val="1"/>
      <w:numFmt w:val="chineseCounting"/>
      <w:suff w:val="nothing"/>
      <w:lvlText w:val="（%1）"/>
      <w:lvlJc w:val="left"/>
      <w:pPr>
        <w:ind w:left="0" w:firstLine="0"/>
      </w:pPr>
    </w:lvl>
  </w:abstractNum>
  <w:abstractNum w:abstractNumId="4">
    <w:nsid w:val="771071FA"/>
    <w:multiLevelType w:val="singleLevel"/>
    <w:tmpl w:val="8EF60564"/>
    <w:name w:val="Bullet 3"/>
    <w:lvl w:ilvl="0">
      <w:start w:val="3"/>
      <w:numFmt w:val="chineseCounting"/>
      <w:lvlText w:val="%1"/>
      <w:lvlJc w:val="left"/>
      <w:pPr>
        <w:tabs>
          <w:tab w:val="num" w:pos="0"/>
        </w:tabs>
        <w:ind w:left="0" w:firstLine="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0"/>
  <w:drawingGridVerticalSpacing w:val="156"/>
  <w:characterSpacingControl w:val="doNotCompress"/>
  <w:savePreviewPicture/>
  <w:hdrShapeDefaults>
    <o:shapedefaults v:ext="edit" spidmax="9218"/>
  </w:hdrShapeDefaults>
  <w:footnotePr>
    <w:footnote w:id="0"/>
    <w:footnote w:id="1"/>
  </w:footnotePr>
  <w:endnotePr>
    <w:numFmt w:val="decimal"/>
    <w:endnote w:id="0"/>
    <w:endnote w:id="1"/>
  </w:endnotePr>
  <w:compat>
    <w:doNotExpandShiftReturn/>
    <w:useFELayout/>
  </w:compat>
  <w:rsids>
    <w:rsidRoot w:val="00870BFF"/>
    <w:rsid w:val="00464BCC"/>
    <w:rsid w:val="007B7E54"/>
    <w:rsid w:val="00870BFF"/>
    <w:rsid w:val="008721AF"/>
    <w:rsid w:val="00941AC9"/>
    <w:rsid w:val="00B420AF"/>
    <w:rsid w:val="00B94835"/>
    <w:rsid w:val="00C02827"/>
    <w:rsid w:val="00D570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kern w:val="1"/>
        <w:sz w:val="21"/>
        <w:szCs w:val="24"/>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rsid w:val="00870B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948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94835"/>
    <w:rPr>
      <w:sz w:val="18"/>
      <w:szCs w:val="18"/>
    </w:rPr>
  </w:style>
  <w:style w:type="paragraph" w:styleId="a4">
    <w:name w:val="footer"/>
    <w:basedOn w:val="a"/>
    <w:link w:val="Char0"/>
    <w:uiPriority w:val="99"/>
    <w:semiHidden/>
    <w:unhideWhenUsed/>
    <w:rsid w:val="00B9483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9483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libri" w:hAnsi="Calibri" w:eastAsia="Calibri" w:cs="Times New Roman"/>
        <w:kern w:val="1"/>
        <w:sz w:val="21"/>
        <w:szCs w:val="24"/>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character" w:styleId="" w:default="1">
    <w:name w:val="Default Paragraph Font"/>
    <w:rPr>
      <w:kern w:val="0"/>
      <w:sz w:val="20"/>
      <w:szCs w:val="20"/>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150</Words>
  <Characters>856</Characters>
  <Application>Microsoft Office Word</Application>
  <DocSecurity>0</DocSecurity>
  <Lines>7</Lines>
  <Paragraphs>2</Paragraphs>
  <ScaleCrop>false</ScaleCrop>
  <Company>Lenovo</Company>
  <LinksUpToDate>false</LinksUpToDate>
  <CharactersWithSpaces>1004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若尘</dc:creator>
  <cp:keywords/>
  <dc:description/>
  <cp:lastModifiedBy>lenovo</cp:lastModifiedBy>
  <cp:revision>5</cp:revision>
  <cp:lastPrinted>2018-11-08T00:41:00Z</cp:lastPrinted>
  <dcterms:created xsi:type="dcterms:W3CDTF">2018-10-30T02:18:00Z</dcterms:created>
  <dcterms:modified xsi:type="dcterms:W3CDTF">2018-11-11T02:47:00Z</dcterms:modified>
</cp:coreProperties>
</file>