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93" w:rsidRPr="00086593" w:rsidRDefault="00086593" w:rsidP="00086593">
      <w:pPr>
        <w:spacing w:line="600" w:lineRule="exact"/>
        <w:rPr>
          <w:rFonts w:ascii="Times New Roman" w:eastAsia="楷体_GB2312" w:hAnsi="Times New Roman"/>
          <w:bCs/>
          <w:sz w:val="28"/>
          <w:szCs w:val="28"/>
        </w:rPr>
      </w:pPr>
      <w:r w:rsidRPr="00086593">
        <w:rPr>
          <w:rFonts w:ascii="Times New Roman" w:eastAsia="楷体_GB2312" w:hAnsi="Times New Roman"/>
          <w:bCs/>
          <w:sz w:val="28"/>
          <w:szCs w:val="28"/>
        </w:rPr>
        <w:t>附件</w:t>
      </w:r>
      <w:r w:rsidRPr="00086593">
        <w:rPr>
          <w:rFonts w:ascii="Times New Roman" w:eastAsia="楷体_GB2312" w:hAnsi="Times New Roman"/>
          <w:bCs/>
          <w:sz w:val="28"/>
          <w:szCs w:val="28"/>
        </w:rPr>
        <w:t>1</w:t>
      </w:r>
    </w:p>
    <w:p w:rsidR="00E564D0" w:rsidRPr="00086593" w:rsidRDefault="002B324C" w:rsidP="00086593">
      <w:pPr>
        <w:spacing w:line="600" w:lineRule="exact"/>
        <w:jc w:val="center"/>
        <w:rPr>
          <w:rFonts w:ascii="Times New Roman" w:eastAsia="方正小标宋简体" w:hAnsi="Times New Roman"/>
          <w:b/>
          <w:bCs/>
          <w:sz w:val="44"/>
          <w:szCs w:val="44"/>
        </w:rPr>
      </w:pPr>
      <w:r w:rsidRPr="00086593">
        <w:rPr>
          <w:rFonts w:ascii="Times New Roman" w:eastAsia="方正小标宋简体" w:hAnsi="Times New Roman"/>
          <w:b/>
          <w:bCs/>
          <w:sz w:val="44"/>
          <w:szCs w:val="44"/>
        </w:rPr>
        <w:t>民族宗教小知识</w:t>
      </w:r>
    </w:p>
    <w:p w:rsidR="00E564D0" w:rsidRPr="00086593" w:rsidRDefault="00E564D0" w:rsidP="00086593">
      <w:pPr>
        <w:spacing w:line="600" w:lineRule="exact"/>
        <w:jc w:val="center"/>
        <w:rPr>
          <w:rFonts w:ascii="Times New Roman" w:hAnsi="Times New Roman"/>
          <w:b/>
          <w:bCs/>
          <w:sz w:val="44"/>
          <w:szCs w:val="44"/>
        </w:rPr>
      </w:pPr>
    </w:p>
    <w:p w:rsidR="00E564D0" w:rsidRPr="00086593" w:rsidRDefault="002B324C" w:rsidP="00086593">
      <w:pPr>
        <w:spacing w:line="600" w:lineRule="exact"/>
        <w:jc w:val="center"/>
        <w:rPr>
          <w:rFonts w:ascii="Times New Roman" w:eastAsia="黑体" w:hAnsi="Times New Roman"/>
          <w:b/>
          <w:bCs/>
          <w:sz w:val="44"/>
          <w:szCs w:val="44"/>
        </w:rPr>
      </w:pPr>
      <w:r w:rsidRPr="00086593">
        <w:rPr>
          <w:rFonts w:ascii="Times New Roman" w:eastAsia="黑体" w:hAnsi="黑体"/>
          <w:b/>
          <w:bCs/>
          <w:sz w:val="44"/>
          <w:szCs w:val="44"/>
        </w:rPr>
        <w:t>民</w:t>
      </w:r>
      <w:r w:rsidR="00086593" w:rsidRPr="00086593">
        <w:rPr>
          <w:rFonts w:ascii="Times New Roman" w:eastAsia="黑体" w:hAnsi="Times New Roman"/>
          <w:b/>
          <w:bCs/>
          <w:sz w:val="44"/>
          <w:szCs w:val="44"/>
        </w:rPr>
        <w:t xml:space="preserve">  </w:t>
      </w:r>
      <w:r w:rsidRPr="00086593">
        <w:rPr>
          <w:rFonts w:ascii="Times New Roman" w:eastAsia="黑体" w:hAnsi="黑体"/>
          <w:b/>
          <w:bCs/>
          <w:sz w:val="44"/>
          <w:szCs w:val="44"/>
        </w:rPr>
        <w:t>族</w:t>
      </w:r>
    </w:p>
    <w:p w:rsidR="00086593" w:rsidRPr="00086593" w:rsidRDefault="00086593" w:rsidP="00086593">
      <w:pPr>
        <w:pStyle w:val="a3"/>
        <w:spacing w:beforeAutospacing="0" w:afterAutospacing="0" w:line="600" w:lineRule="exact"/>
        <w:rPr>
          <w:rFonts w:ascii="Times New Roman" w:eastAsia="黑体" w:hAnsi="Times New Roman"/>
          <w:sz w:val="30"/>
          <w:szCs w:val="30"/>
        </w:rPr>
      </w:pPr>
    </w:p>
    <w:p w:rsidR="00E564D0" w:rsidRPr="00086593" w:rsidRDefault="002B324C" w:rsidP="00086593">
      <w:pPr>
        <w:pStyle w:val="a3"/>
        <w:spacing w:beforeAutospacing="0" w:afterAutospacing="0" w:line="600" w:lineRule="exact"/>
        <w:rPr>
          <w:rFonts w:ascii="Times New Roman" w:eastAsia="仿宋_GB2312" w:hAnsi="Times New Roman"/>
          <w:sz w:val="30"/>
          <w:szCs w:val="30"/>
        </w:rPr>
      </w:pPr>
      <w:r w:rsidRPr="00086593">
        <w:rPr>
          <w:rFonts w:ascii="Times New Roman" w:eastAsia="楷体_GB2312" w:hAnsi="Times New Roman"/>
          <w:b/>
          <w:sz w:val="30"/>
          <w:szCs w:val="30"/>
        </w:rPr>
        <w:t>两个共同</w:t>
      </w:r>
      <w:r w:rsidRPr="00086593">
        <w:rPr>
          <w:rFonts w:ascii="Times New Roman" w:eastAsia="黑体" w:hAnsi="黑体"/>
          <w:sz w:val="30"/>
          <w:szCs w:val="30"/>
        </w:rPr>
        <w:t>：</w:t>
      </w:r>
      <w:r w:rsidRPr="00086593">
        <w:rPr>
          <w:rFonts w:ascii="Times New Roman" w:eastAsia="仿宋_GB2312" w:hAnsi="仿宋_GB2312"/>
          <w:sz w:val="30"/>
          <w:szCs w:val="30"/>
        </w:rPr>
        <w:t>各民族共同团结奋斗、共同繁荣发展。</w:t>
      </w:r>
    </w:p>
    <w:p w:rsidR="00E564D0" w:rsidRPr="00086593" w:rsidRDefault="002B324C" w:rsidP="00086593">
      <w:pPr>
        <w:pStyle w:val="a3"/>
        <w:spacing w:beforeAutospacing="0" w:afterAutospacing="0" w:line="600" w:lineRule="exact"/>
        <w:rPr>
          <w:rFonts w:ascii="Times New Roman" w:eastAsia="仿宋_GB2312" w:hAnsi="Times New Roman"/>
          <w:sz w:val="30"/>
          <w:szCs w:val="30"/>
        </w:rPr>
      </w:pPr>
      <w:r w:rsidRPr="00086593">
        <w:rPr>
          <w:rFonts w:ascii="Times New Roman" w:eastAsia="楷体_GB2312" w:hAnsi="Times New Roman"/>
          <w:b/>
          <w:sz w:val="30"/>
          <w:szCs w:val="30"/>
        </w:rPr>
        <w:t>三个离不开</w:t>
      </w:r>
      <w:r w:rsidRPr="00086593">
        <w:rPr>
          <w:rFonts w:ascii="Times New Roman" w:eastAsia="黑体" w:hAnsi="黑体"/>
          <w:sz w:val="30"/>
          <w:szCs w:val="30"/>
        </w:rPr>
        <w:t>：</w:t>
      </w:r>
      <w:r w:rsidRPr="00086593">
        <w:rPr>
          <w:rFonts w:ascii="Times New Roman" w:eastAsia="仿宋_GB2312" w:hAnsi="仿宋_GB2312"/>
          <w:sz w:val="30"/>
          <w:szCs w:val="30"/>
        </w:rPr>
        <w:t>汉族离不开少数民族、少数民族离不开汉族、各少数民族之间也相互离不开。</w:t>
      </w:r>
    </w:p>
    <w:p w:rsidR="00E564D0" w:rsidRPr="00086593" w:rsidRDefault="002B324C" w:rsidP="00086593">
      <w:pPr>
        <w:pStyle w:val="a3"/>
        <w:spacing w:beforeAutospacing="0" w:afterAutospacing="0" w:line="600" w:lineRule="exact"/>
        <w:rPr>
          <w:rFonts w:ascii="Times New Roman" w:eastAsia="仿宋_GB2312" w:hAnsi="Times New Roman"/>
          <w:sz w:val="30"/>
          <w:szCs w:val="30"/>
        </w:rPr>
      </w:pPr>
      <w:r w:rsidRPr="00086593">
        <w:rPr>
          <w:rFonts w:ascii="Times New Roman" w:eastAsia="楷体_GB2312" w:hAnsi="Times New Roman"/>
          <w:b/>
          <w:sz w:val="30"/>
          <w:szCs w:val="30"/>
        </w:rPr>
        <w:t>五个维护</w:t>
      </w:r>
      <w:r w:rsidRPr="00086593">
        <w:rPr>
          <w:rFonts w:ascii="Times New Roman" w:eastAsia="黑体" w:hAnsi="黑体"/>
          <w:sz w:val="30"/>
          <w:szCs w:val="30"/>
        </w:rPr>
        <w:t>：</w:t>
      </w:r>
      <w:r w:rsidRPr="00086593">
        <w:rPr>
          <w:rFonts w:ascii="Times New Roman" w:eastAsia="仿宋_GB2312" w:hAnsi="仿宋_GB2312"/>
          <w:sz w:val="30"/>
          <w:szCs w:val="30"/>
        </w:rPr>
        <w:t>维护社会主义民主、维护社会主义法制、</w:t>
      </w:r>
      <w:bookmarkStart w:id="0" w:name="_GoBack"/>
      <w:bookmarkEnd w:id="0"/>
      <w:r w:rsidRPr="00086593">
        <w:rPr>
          <w:rFonts w:ascii="Times New Roman" w:eastAsia="仿宋_GB2312" w:hAnsi="仿宋_GB2312"/>
          <w:sz w:val="30"/>
          <w:szCs w:val="30"/>
        </w:rPr>
        <w:t>维护人民群众根本利益、维护祖国统一、维护民族团结。</w:t>
      </w:r>
    </w:p>
    <w:p w:rsidR="00E564D0" w:rsidRPr="00086593" w:rsidRDefault="00086593" w:rsidP="00086593">
      <w:pPr>
        <w:spacing w:line="600" w:lineRule="exact"/>
        <w:rPr>
          <w:rFonts w:ascii="Times New Roman" w:eastAsia="仿宋_GB2312" w:hAnsi="Times New Roman"/>
          <w:sz w:val="30"/>
          <w:szCs w:val="30"/>
        </w:rPr>
      </w:pPr>
      <w:r>
        <w:rPr>
          <w:rFonts w:ascii="Times New Roman" w:eastAsia="楷体_GB2312" w:hAnsi="Times New Roman" w:hint="eastAsia"/>
          <w:b/>
          <w:sz w:val="30"/>
          <w:szCs w:val="30"/>
        </w:rPr>
        <w:t>“</w:t>
      </w:r>
      <w:r w:rsidR="002B324C" w:rsidRPr="00086593">
        <w:rPr>
          <w:rFonts w:ascii="Times New Roman" w:eastAsia="楷体_GB2312" w:hAnsi="Times New Roman"/>
          <w:b/>
          <w:sz w:val="30"/>
          <w:szCs w:val="30"/>
        </w:rPr>
        <w:t>五个认同</w:t>
      </w:r>
      <w:r>
        <w:rPr>
          <w:rFonts w:ascii="Times New Roman" w:eastAsia="楷体_GB2312" w:hAnsi="Times New Roman" w:hint="eastAsia"/>
          <w:b/>
          <w:sz w:val="30"/>
          <w:szCs w:val="30"/>
        </w:rPr>
        <w:t>”</w:t>
      </w:r>
      <w:r w:rsidR="002B324C" w:rsidRPr="00086593">
        <w:rPr>
          <w:rFonts w:ascii="Times New Roman" w:eastAsia="仿宋_GB2312" w:hAnsi="仿宋_GB2312"/>
          <w:sz w:val="30"/>
          <w:szCs w:val="30"/>
        </w:rPr>
        <w:t>即对伟大祖国的认同、中华民族的认同、中华文化的认同、中国共产党的认同、中国特色社会主义的认同。</w:t>
      </w:r>
    </w:p>
    <w:p w:rsidR="00E564D0" w:rsidRPr="00086593" w:rsidRDefault="002B324C" w:rsidP="00086593">
      <w:pPr>
        <w:spacing w:line="600" w:lineRule="exact"/>
        <w:rPr>
          <w:rFonts w:ascii="Times New Roman" w:eastAsia="楷体_GB2312" w:hAnsi="Times New Roman"/>
          <w:b/>
          <w:sz w:val="30"/>
          <w:szCs w:val="30"/>
        </w:rPr>
      </w:pPr>
      <w:r w:rsidRPr="00086593">
        <w:rPr>
          <w:rFonts w:ascii="Times New Roman" w:eastAsia="楷体_GB2312" w:hAnsi="Times New Roman"/>
          <w:b/>
          <w:sz w:val="30"/>
          <w:szCs w:val="30"/>
        </w:rPr>
        <w:t>党的二十大报告中是如何论述民族工作的？</w:t>
      </w:r>
    </w:p>
    <w:p w:rsidR="00E564D0" w:rsidRPr="00086593" w:rsidRDefault="002B324C" w:rsidP="00086593">
      <w:pPr>
        <w:spacing w:line="600" w:lineRule="exact"/>
        <w:rPr>
          <w:rFonts w:ascii="Times New Roman" w:eastAsia="黑体" w:hAnsi="Times New Roman"/>
          <w:sz w:val="30"/>
          <w:szCs w:val="30"/>
        </w:rPr>
      </w:pPr>
      <w:r w:rsidRPr="00086593">
        <w:rPr>
          <w:rFonts w:ascii="Times New Roman" w:eastAsia="仿宋_GB2312" w:hAnsi="仿宋_GB2312"/>
          <w:sz w:val="30"/>
          <w:szCs w:val="30"/>
        </w:rPr>
        <w:t>以铸牢中华民族共同体意识为主线，坚定不移走中国特色解决民族问题的正确道路，坚持和完善民族区域自治制度，加强和改进党的民族工作，全面推进民族团结进步事业。</w:t>
      </w:r>
    </w:p>
    <w:p w:rsidR="00E564D0" w:rsidRPr="00086593" w:rsidRDefault="008D264C" w:rsidP="00086593">
      <w:pPr>
        <w:spacing w:line="600" w:lineRule="exact"/>
        <w:rPr>
          <w:rFonts w:ascii="Times New Roman" w:eastAsia="楷体_GB2312" w:hAnsi="Times New Roman"/>
          <w:b/>
          <w:sz w:val="30"/>
          <w:szCs w:val="30"/>
        </w:rPr>
      </w:pPr>
      <w:r>
        <w:rPr>
          <w:rFonts w:ascii="Times New Roman" w:eastAsia="楷体_GB2312" w:hAnsi="Times New Roman" w:hint="eastAsia"/>
          <w:b/>
          <w:sz w:val="30"/>
          <w:szCs w:val="30"/>
        </w:rPr>
        <w:t>依</w:t>
      </w:r>
      <w:r w:rsidR="002B324C" w:rsidRPr="00086593">
        <w:rPr>
          <w:rFonts w:ascii="Times New Roman" w:eastAsia="楷体_GB2312" w:hAnsi="Times New Roman"/>
          <w:b/>
          <w:sz w:val="30"/>
          <w:szCs w:val="30"/>
        </w:rPr>
        <w:t>法治理民族事务</w:t>
      </w:r>
      <w:r w:rsidR="00086593">
        <w:rPr>
          <w:rFonts w:ascii="Times New Roman" w:eastAsia="楷体_GB2312" w:hAnsi="Times New Roman" w:hint="eastAsia"/>
          <w:b/>
          <w:sz w:val="30"/>
          <w:szCs w:val="30"/>
        </w:rPr>
        <w:t>“</w:t>
      </w:r>
      <w:r w:rsidR="002B324C" w:rsidRPr="00086593">
        <w:rPr>
          <w:rFonts w:ascii="Times New Roman" w:eastAsia="楷体_GB2312" w:hAnsi="Times New Roman"/>
          <w:b/>
          <w:sz w:val="30"/>
          <w:szCs w:val="30"/>
        </w:rPr>
        <w:t>三个不能简单归结</w:t>
      </w:r>
      <w:r w:rsidR="00086593">
        <w:rPr>
          <w:rFonts w:ascii="Times New Roman" w:eastAsia="楷体_GB2312" w:hAnsi="Times New Roman" w:hint="eastAsia"/>
          <w:b/>
          <w:sz w:val="30"/>
          <w:szCs w:val="30"/>
        </w:rPr>
        <w:t>”</w:t>
      </w:r>
      <w:r w:rsidR="002B324C" w:rsidRPr="00086593">
        <w:rPr>
          <w:rFonts w:ascii="Times New Roman" w:eastAsia="楷体_GB2312" w:hAnsi="Times New Roman"/>
          <w:b/>
          <w:sz w:val="30"/>
          <w:szCs w:val="30"/>
        </w:rPr>
        <w:t>是什么？</w:t>
      </w:r>
    </w:p>
    <w:p w:rsidR="00E564D0" w:rsidRPr="00086593" w:rsidRDefault="002B324C" w:rsidP="00086593">
      <w:pPr>
        <w:spacing w:line="600" w:lineRule="exact"/>
        <w:rPr>
          <w:rFonts w:ascii="Times New Roman" w:eastAsia="仿宋_GB2312" w:hAnsi="Times New Roman"/>
          <w:sz w:val="30"/>
          <w:szCs w:val="30"/>
        </w:rPr>
      </w:pPr>
      <w:r w:rsidRPr="00086593">
        <w:rPr>
          <w:rFonts w:ascii="Times New Roman" w:eastAsia="仿宋_GB2312" w:hAnsi="仿宋_GB2312"/>
          <w:sz w:val="30"/>
          <w:szCs w:val="30"/>
        </w:rPr>
        <w:t>不能把涉及少数民族群众的一般性社会事务简单归结为民族工作；不能把涉及少数民族的民事刑事问题简单归结为民族问题；不能把发生在民族地区的一般矛盾纠纷简单归结为民族矛盾</w:t>
      </w:r>
      <w:r w:rsidR="00790F74">
        <w:rPr>
          <w:rFonts w:ascii="Times New Roman" w:eastAsia="仿宋_GB2312" w:hAnsi="仿宋_GB2312" w:hint="eastAsia"/>
          <w:sz w:val="30"/>
          <w:szCs w:val="30"/>
        </w:rPr>
        <w:t>。</w:t>
      </w:r>
    </w:p>
    <w:p w:rsidR="00E564D0" w:rsidRPr="00086593" w:rsidRDefault="002B324C" w:rsidP="00086593">
      <w:pPr>
        <w:spacing w:line="600" w:lineRule="exact"/>
        <w:rPr>
          <w:rFonts w:ascii="Times New Roman" w:eastAsia="楷体_GB2312" w:hAnsi="Times New Roman"/>
          <w:b/>
          <w:sz w:val="30"/>
          <w:szCs w:val="30"/>
        </w:rPr>
      </w:pPr>
      <w:r w:rsidRPr="00086593">
        <w:rPr>
          <w:rFonts w:ascii="Times New Roman" w:eastAsia="楷体_GB2312" w:hAnsi="Times New Roman"/>
          <w:b/>
          <w:sz w:val="30"/>
          <w:szCs w:val="30"/>
        </w:rPr>
        <w:t>民族工作</w:t>
      </w:r>
      <w:r w:rsidR="00086593">
        <w:rPr>
          <w:rFonts w:ascii="Times New Roman" w:eastAsia="楷体_GB2312" w:hAnsi="Times New Roman" w:hint="eastAsia"/>
          <w:b/>
          <w:sz w:val="30"/>
          <w:szCs w:val="30"/>
        </w:rPr>
        <w:t>“</w:t>
      </w:r>
      <w:r w:rsidRPr="00086593">
        <w:rPr>
          <w:rFonts w:ascii="Times New Roman" w:eastAsia="楷体_GB2312" w:hAnsi="Times New Roman"/>
          <w:b/>
          <w:sz w:val="30"/>
          <w:szCs w:val="30"/>
        </w:rPr>
        <w:t>十二个必须</w:t>
      </w:r>
      <w:r w:rsidR="00086593">
        <w:rPr>
          <w:rFonts w:ascii="Times New Roman" w:eastAsia="楷体_GB2312" w:hAnsi="Times New Roman" w:hint="eastAsia"/>
          <w:b/>
          <w:sz w:val="30"/>
          <w:szCs w:val="30"/>
        </w:rPr>
        <w:t>”</w:t>
      </w:r>
      <w:r w:rsidRPr="00086593">
        <w:rPr>
          <w:rFonts w:ascii="Times New Roman" w:eastAsia="楷体_GB2312" w:hAnsi="Times New Roman"/>
          <w:b/>
          <w:sz w:val="30"/>
          <w:szCs w:val="30"/>
        </w:rPr>
        <w:t>是什么？</w:t>
      </w:r>
    </w:p>
    <w:p w:rsidR="00E564D0" w:rsidRPr="00086593" w:rsidRDefault="002B324C" w:rsidP="00086593">
      <w:pPr>
        <w:spacing w:line="600" w:lineRule="exact"/>
        <w:rPr>
          <w:rFonts w:ascii="Times New Roman" w:eastAsia="仿宋_GB2312" w:hAnsi="Times New Roman"/>
          <w:sz w:val="30"/>
          <w:szCs w:val="30"/>
        </w:rPr>
      </w:pPr>
      <w:r w:rsidRPr="00086593">
        <w:rPr>
          <w:rFonts w:ascii="Times New Roman" w:eastAsia="仿宋_GB2312" w:hAnsi="仿宋_GB2312"/>
          <w:sz w:val="30"/>
          <w:szCs w:val="30"/>
        </w:rPr>
        <w:t>一是必须从中华民族伟大复兴战略高度把握新时代党的民族工作的历史方位，以实现中华民族伟大复兴为出发点和落</w:t>
      </w:r>
      <w:r w:rsidR="00790F74">
        <w:rPr>
          <w:rFonts w:ascii="Times New Roman" w:eastAsia="仿宋_GB2312" w:hAnsi="仿宋_GB2312" w:hint="eastAsia"/>
          <w:sz w:val="30"/>
          <w:szCs w:val="30"/>
        </w:rPr>
        <w:t>脚</w:t>
      </w:r>
      <w:r w:rsidRPr="00086593">
        <w:rPr>
          <w:rFonts w:ascii="Times New Roman" w:eastAsia="仿宋_GB2312" w:hAnsi="仿宋_GB2312"/>
          <w:sz w:val="30"/>
          <w:szCs w:val="30"/>
        </w:rPr>
        <w:t>点，统筹谋划和推进新时代</w:t>
      </w:r>
      <w:r w:rsidRPr="00086593">
        <w:rPr>
          <w:rFonts w:ascii="Times New Roman" w:eastAsia="仿宋_GB2312" w:hAnsi="仿宋_GB2312"/>
          <w:sz w:val="30"/>
          <w:szCs w:val="30"/>
        </w:rPr>
        <w:lastRenderedPageBreak/>
        <w:t>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w:t>
      </w:r>
      <w:r w:rsidR="00790F74">
        <w:rPr>
          <w:rFonts w:ascii="Times New Roman" w:eastAsia="仿宋_GB2312" w:hAnsi="仿宋_GB2312" w:hint="eastAsia"/>
          <w:sz w:val="30"/>
          <w:szCs w:val="30"/>
        </w:rPr>
        <w:t>、</w:t>
      </w:r>
      <w:r w:rsidRPr="00086593">
        <w:rPr>
          <w:rFonts w:ascii="Times New Roman" w:eastAsia="仿宋_GB2312" w:hAnsi="仿宋_GB2312"/>
          <w:sz w:val="30"/>
          <w:szCs w:val="30"/>
        </w:rPr>
        <w:t>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rsidR="00E564D0" w:rsidRPr="00086593" w:rsidRDefault="00E564D0" w:rsidP="00086593">
      <w:pPr>
        <w:spacing w:line="600" w:lineRule="exact"/>
        <w:rPr>
          <w:rFonts w:ascii="Times New Roman" w:hAnsi="Times New Roman"/>
          <w:b/>
          <w:bCs/>
          <w:sz w:val="44"/>
          <w:szCs w:val="44"/>
        </w:rPr>
      </w:pPr>
    </w:p>
    <w:p w:rsidR="00E564D0" w:rsidRPr="00086593" w:rsidRDefault="002B324C" w:rsidP="00086593">
      <w:pPr>
        <w:spacing w:line="600" w:lineRule="exact"/>
        <w:jc w:val="center"/>
        <w:rPr>
          <w:rFonts w:ascii="Times New Roman" w:eastAsia="黑体" w:hAnsi="Times New Roman"/>
          <w:b/>
          <w:bCs/>
          <w:sz w:val="44"/>
          <w:szCs w:val="44"/>
        </w:rPr>
      </w:pPr>
      <w:r w:rsidRPr="00086593">
        <w:rPr>
          <w:rFonts w:ascii="Times New Roman" w:eastAsia="黑体" w:hAnsi="黑体"/>
          <w:b/>
          <w:bCs/>
          <w:sz w:val="44"/>
          <w:szCs w:val="44"/>
        </w:rPr>
        <w:t>宗</w:t>
      </w:r>
      <w:r w:rsidR="00086593" w:rsidRPr="00086593">
        <w:rPr>
          <w:rFonts w:ascii="Times New Roman" w:eastAsia="黑体" w:hAnsi="Times New Roman"/>
          <w:b/>
          <w:bCs/>
          <w:sz w:val="44"/>
          <w:szCs w:val="44"/>
        </w:rPr>
        <w:t xml:space="preserve">  </w:t>
      </w:r>
      <w:r w:rsidRPr="00086593">
        <w:rPr>
          <w:rFonts w:ascii="Times New Roman" w:eastAsia="黑体" w:hAnsi="黑体"/>
          <w:b/>
          <w:bCs/>
          <w:sz w:val="44"/>
          <w:szCs w:val="44"/>
        </w:rPr>
        <w:t>教</w:t>
      </w:r>
    </w:p>
    <w:p w:rsidR="00086593" w:rsidRPr="00086593" w:rsidRDefault="00086593" w:rsidP="00086593">
      <w:pPr>
        <w:pStyle w:val="a3"/>
        <w:shd w:val="clear" w:color="auto" w:fill="FFFFFF"/>
        <w:spacing w:beforeAutospacing="0" w:afterAutospacing="0" w:line="600" w:lineRule="exact"/>
        <w:rPr>
          <w:rFonts w:ascii="Times New Roman" w:eastAsia="黑体" w:hAnsi="Times New Roman"/>
          <w:sz w:val="30"/>
          <w:szCs w:val="30"/>
        </w:rPr>
      </w:pPr>
    </w:p>
    <w:p w:rsidR="00E564D0" w:rsidRPr="00086593" w:rsidRDefault="002B324C" w:rsidP="00086593">
      <w:pPr>
        <w:pStyle w:val="a3"/>
        <w:shd w:val="clear" w:color="auto" w:fill="FFFFFF"/>
        <w:spacing w:beforeAutospacing="0" w:afterAutospacing="0" w:line="600" w:lineRule="exact"/>
        <w:rPr>
          <w:rFonts w:ascii="Times New Roman" w:eastAsia="Microsoft YaHei UI" w:hAnsi="Times New Roman"/>
          <w:spacing w:val="8"/>
        </w:rPr>
      </w:pPr>
      <w:r w:rsidRPr="00086593">
        <w:rPr>
          <w:rFonts w:ascii="Times New Roman" w:eastAsia="楷体_GB2312" w:hAnsi="Times New Roman"/>
          <w:b/>
          <w:sz w:val="30"/>
          <w:szCs w:val="30"/>
        </w:rPr>
        <w:t>我国五大合法宗教</w:t>
      </w:r>
      <w:r w:rsidRPr="00086593">
        <w:rPr>
          <w:rFonts w:ascii="Times New Roman" w:eastAsia="黑体" w:hAnsi="黑体"/>
          <w:sz w:val="30"/>
          <w:szCs w:val="30"/>
        </w:rPr>
        <w:t>：</w:t>
      </w:r>
      <w:r w:rsidRPr="00086593">
        <w:rPr>
          <w:rFonts w:ascii="Times New Roman" w:eastAsia="仿宋_GB2312" w:hAnsi="仿宋_GB2312"/>
          <w:sz w:val="30"/>
          <w:szCs w:val="30"/>
        </w:rPr>
        <w:t>佛教、道教、基督教、天主教、伊斯兰教。</w:t>
      </w:r>
    </w:p>
    <w:p w:rsidR="00E564D0" w:rsidRPr="00086593" w:rsidRDefault="002B324C" w:rsidP="00086593">
      <w:pPr>
        <w:spacing w:line="600" w:lineRule="exact"/>
        <w:rPr>
          <w:rFonts w:ascii="Times New Roman" w:eastAsia="仿宋_GB2312" w:hAnsi="Times New Roman"/>
          <w:sz w:val="30"/>
          <w:szCs w:val="30"/>
        </w:rPr>
      </w:pPr>
      <w:r w:rsidRPr="00086593">
        <w:rPr>
          <w:rFonts w:ascii="Times New Roman" w:eastAsia="楷体_GB2312" w:hAnsi="Times New Roman"/>
          <w:b/>
          <w:sz w:val="30"/>
          <w:szCs w:val="30"/>
        </w:rPr>
        <w:lastRenderedPageBreak/>
        <w:t>依法管理宗教事务的基本原则</w:t>
      </w:r>
      <w:r w:rsidRPr="00086593">
        <w:rPr>
          <w:rFonts w:ascii="Times New Roman" w:eastAsia="仿宋_GB2312" w:hAnsi="仿宋_GB2312"/>
          <w:spacing w:val="30"/>
          <w:sz w:val="30"/>
          <w:szCs w:val="30"/>
        </w:rPr>
        <w:t>：</w:t>
      </w:r>
      <w:r w:rsidRPr="00086593">
        <w:rPr>
          <w:rFonts w:ascii="Times New Roman" w:eastAsia="仿宋_GB2312" w:hAnsi="仿宋_GB2312"/>
          <w:sz w:val="30"/>
          <w:szCs w:val="30"/>
        </w:rPr>
        <w:t>坚持保护合法、制止非法、遏制极端、抵御渗透、打击犯罪的原则。</w:t>
      </w:r>
    </w:p>
    <w:p w:rsidR="00E564D0" w:rsidRPr="00086593" w:rsidRDefault="002B324C" w:rsidP="00086593">
      <w:pPr>
        <w:pStyle w:val="a3"/>
        <w:shd w:val="clear" w:color="auto" w:fill="FFFFFF"/>
        <w:spacing w:beforeAutospacing="0" w:afterAutospacing="0" w:line="600" w:lineRule="exact"/>
        <w:jc w:val="both"/>
        <w:rPr>
          <w:rFonts w:ascii="Times New Roman" w:eastAsia="楷体_GB2312" w:hAnsi="Times New Roman"/>
          <w:b/>
          <w:sz w:val="30"/>
          <w:szCs w:val="30"/>
        </w:rPr>
      </w:pPr>
      <w:r w:rsidRPr="00086593">
        <w:rPr>
          <w:rFonts w:ascii="Times New Roman" w:eastAsia="楷体_GB2312" w:hAnsi="Times New Roman"/>
          <w:b/>
          <w:sz w:val="30"/>
          <w:szCs w:val="30"/>
        </w:rPr>
        <w:t>党的宗教工作基本方针是什么？</w:t>
      </w:r>
    </w:p>
    <w:p w:rsidR="00E564D0" w:rsidRPr="00086593" w:rsidRDefault="002B324C" w:rsidP="00086593">
      <w:pPr>
        <w:pStyle w:val="a3"/>
        <w:shd w:val="clear" w:color="auto" w:fill="FFFFFF"/>
        <w:spacing w:beforeAutospacing="0" w:afterAutospacing="0" w:line="600" w:lineRule="exact"/>
        <w:jc w:val="both"/>
        <w:rPr>
          <w:rFonts w:ascii="Times New Roman" w:eastAsia="仿宋_GB2312" w:hAnsi="Times New Roman"/>
          <w:sz w:val="30"/>
          <w:szCs w:val="30"/>
        </w:rPr>
      </w:pPr>
      <w:r w:rsidRPr="00086593">
        <w:rPr>
          <w:rFonts w:ascii="Times New Roman" w:eastAsia="仿宋_GB2312" w:hAnsi="仿宋_GB2312"/>
          <w:sz w:val="30"/>
          <w:szCs w:val="30"/>
        </w:rPr>
        <w:t>全面贯彻党的宗教信仰自由政策</w:t>
      </w:r>
      <w:r w:rsidRPr="00086593">
        <w:rPr>
          <w:rFonts w:ascii="Times New Roman" w:eastAsia="仿宋_GB2312" w:hAnsi="Times New Roman"/>
          <w:sz w:val="30"/>
          <w:szCs w:val="30"/>
        </w:rPr>
        <w:t>,</w:t>
      </w:r>
      <w:r w:rsidRPr="00086593">
        <w:rPr>
          <w:rFonts w:ascii="Times New Roman" w:eastAsia="仿宋_GB2312" w:hAnsi="仿宋_GB2312"/>
          <w:sz w:val="30"/>
          <w:szCs w:val="30"/>
        </w:rPr>
        <w:t>依法管理宗教事务</w:t>
      </w:r>
      <w:r w:rsidRPr="00086593">
        <w:rPr>
          <w:rFonts w:ascii="Times New Roman" w:eastAsia="仿宋_GB2312" w:hAnsi="Times New Roman"/>
          <w:sz w:val="30"/>
          <w:szCs w:val="30"/>
        </w:rPr>
        <w:t xml:space="preserve">, </w:t>
      </w:r>
      <w:r w:rsidRPr="00086593">
        <w:rPr>
          <w:rFonts w:ascii="Times New Roman" w:eastAsia="仿宋_GB2312" w:hAnsi="仿宋_GB2312"/>
          <w:sz w:val="30"/>
          <w:szCs w:val="30"/>
        </w:rPr>
        <w:t>坚持独立自主自办原则，积极引导宗教与社会主义社会相适应。</w:t>
      </w:r>
    </w:p>
    <w:p w:rsidR="00E564D0" w:rsidRPr="00086593" w:rsidRDefault="002B324C" w:rsidP="00086593">
      <w:pPr>
        <w:spacing w:line="600" w:lineRule="exact"/>
        <w:rPr>
          <w:rFonts w:ascii="Times New Roman" w:eastAsia="黑体" w:hAnsi="Times New Roman"/>
          <w:sz w:val="30"/>
          <w:szCs w:val="30"/>
        </w:rPr>
      </w:pPr>
      <w:r w:rsidRPr="00086593">
        <w:rPr>
          <w:rFonts w:ascii="Times New Roman" w:eastAsia="楷体_GB2312" w:hAnsi="Times New Roman"/>
          <w:b/>
          <w:sz w:val="30"/>
          <w:szCs w:val="30"/>
        </w:rPr>
        <w:t>党的二十大报告中是如何论述宗教工作的？</w:t>
      </w:r>
    </w:p>
    <w:p w:rsidR="00E564D0" w:rsidRPr="00086593" w:rsidRDefault="002B324C" w:rsidP="00086593">
      <w:pPr>
        <w:spacing w:line="600" w:lineRule="exact"/>
        <w:rPr>
          <w:rFonts w:ascii="Times New Roman" w:eastAsia="黑体" w:hAnsi="Times New Roman"/>
          <w:sz w:val="30"/>
          <w:szCs w:val="30"/>
        </w:rPr>
      </w:pPr>
      <w:r w:rsidRPr="00086593">
        <w:rPr>
          <w:rFonts w:ascii="Times New Roman" w:eastAsia="仿宋_GB2312" w:hAnsi="仿宋_GB2312"/>
          <w:sz w:val="30"/>
          <w:szCs w:val="30"/>
        </w:rPr>
        <w:t>答：坚持我国宗教中国化方向，积极引导宗教与社会主义社会相适应。</w:t>
      </w:r>
      <w:r w:rsidRPr="00086593">
        <w:rPr>
          <w:rFonts w:ascii="Times New Roman" w:eastAsia="Microsoft YaHei UI" w:hAnsi="Times New Roman"/>
          <w:spacing w:val="30"/>
          <w:sz w:val="21"/>
          <w:szCs w:val="21"/>
          <w:shd w:val="clear" w:color="auto" w:fill="FFFFFF"/>
        </w:rPr>
        <w:br/>
      </w:r>
      <w:r w:rsidRPr="00086593">
        <w:rPr>
          <w:rFonts w:ascii="Times New Roman" w:eastAsia="楷体_GB2312" w:hAnsi="Times New Roman"/>
          <w:b/>
          <w:sz w:val="30"/>
          <w:szCs w:val="30"/>
        </w:rPr>
        <w:t>什么是正常的宗教活动？</w:t>
      </w:r>
    </w:p>
    <w:p w:rsidR="00E564D0" w:rsidRPr="00086593" w:rsidRDefault="002B324C" w:rsidP="00086593">
      <w:pPr>
        <w:pStyle w:val="a3"/>
        <w:shd w:val="clear" w:color="auto" w:fill="FFFFFF"/>
        <w:spacing w:beforeAutospacing="0" w:afterAutospacing="0" w:line="600" w:lineRule="exact"/>
        <w:jc w:val="both"/>
        <w:rPr>
          <w:rFonts w:ascii="Times New Roman" w:eastAsia="仿宋_GB2312" w:hAnsi="Times New Roman"/>
          <w:sz w:val="30"/>
          <w:szCs w:val="30"/>
        </w:rPr>
      </w:pPr>
      <w:r w:rsidRPr="00086593">
        <w:rPr>
          <w:rFonts w:ascii="Times New Roman" w:eastAsia="仿宋_GB2312" w:hAnsi="仿宋_GB2312"/>
          <w:sz w:val="30"/>
          <w:szCs w:val="30"/>
        </w:rPr>
        <w:t>正常的宗教活动主要有两层含义：一是宗教活动要在法律、法规、规章允许的范围内进行；二是宗教活动要严格按照宗教教义、教规及传统宗教习惯来进行正常开展。信教公民举行集体宗教活动时，一般应当在依法登记的宗教活动场所内进行，由宗教团体、宗教活动场所和宗教教职人员、信教群众自己来办理。正常的宗教活动，是受到国家法律保护的，任何人不得加以干涉。</w:t>
      </w:r>
    </w:p>
    <w:p w:rsidR="00E564D0" w:rsidRPr="00086593" w:rsidRDefault="002B324C" w:rsidP="00086593">
      <w:pPr>
        <w:pStyle w:val="a3"/>
        <w:shd w:val="clear" w:color="auto" w:fill="FFFFFF"/>
        <w:spacing w:beforeAutospacing="0" w:afterAutospacing="0" w:line="600" w:lineRule="exact"/>
        <w:jc w:val="both"/>
        <w:rPr>
          <w:rFonts w:ascii="Times New Roman" w:hAnsi="Times New Roman"/>
          <w:b/>
          <w:bCs/>
          <w:sz w:val="44"/>
          <w:szCs w:val="44"/>
        </w:rPr>
      </w:pPr>
      <w:r w:rsidRPr="00086593">
        <w:rPr>
          <w:rFonts w:ascii="Times New Roman" w:eastAsia="楷体_GB2312" w:hAnsi="Times New Roman"/>
          <w:b/>
          <w:sz w:val="30"/>
          <w:szCs w:val="30"/>
        </w:rPr>
        <w:t>宗教工作</w:t>
      </w:r>
      <w:r w:rsidR="00086593">
        <w:rPr>
          <w:rFonts w:ascii="Times New Roman" w:eastAsia="楷体_GB2312" w:hAnsi="Times New Roman" w:hint="eastAsia"/>
          <w:b/>
          <w:sz w:val="30"/>
          <w:szCs w:val="30"/>
        </w:rPr>
        <w:t>“</w:t>
      </w:r>
      <w:r w:rsidRPr="00086593">
        <w:rPr>
          <w:rFonts w:ascii="Times New Roman" w:eastAsia="楷体_GB2312" w:hAnsi="Times New Roman"/>
          <w:b/>
          <w:sz w:val="30"/>
          <w:szCs w:val="30"/>
        </w:rPr>
        <w:t>9</w:t>
      </w:r>
      <w:r w:rsidRPr="00086593">
        <w:rPr>
          <w:rFonts w:ascii="Times New Roman" w:eastAsia="楷体_GB2312" w:hAnsi="Times New Roman"/>
          <w:b/>
          <w:sz w:val="30"/>
          <w:szCs w:val="30"/>
        </w:rPr>
        <w:t>个必须</w:t>
      </w:r>
      <w:r w:rsidR="00086593">
        <w:rPr>
          <w:rFonts w:ascii="Times New Roman" w:eastAsia="楷体_GB2312" w:hAnsi="Times New Roman" w:hint="eastAsia"/>
          <w:b/>
          <w:sz w:val="30"/>
          <w:szCs w:val="30"/>
        </w:rPr>
        <w:t>”</w:t>
      </w:r>
      <w:r w:rsidRPr="00086593">
        <w:rPr>
          <w:rFonts w:ascii="Times New Roman" w:eastAsia="仿宋_GB2312" w:hAnsi="仿宋_GB2312"/>
          <w:sz w:val="30"/>
          <w:szCs w:val="30"/>
        </w:rPr>
        <w:t>：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r w:rsidRPr="00086593">
        <w:rPr>
          <w:rFonts w:ascii="Times New Roman" w:eastAsia="仿宋_GB2312" w:hAnsi="Times New Roman"/>
          <w:sz w:val="30"/>
          <w:szCs w:val="30"/>
        </w:rPr>
        <w:t xml:space="preserve"> </w:t>
      </w:r>
    </w:p>
    <w:sectPr w:rsidR="00E564D0" w:rsidRPr="00086593" w:rsidSect="00E564D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BF3" w:rsidRDefault="002A1BF3" w:rsidP="00AC2568">
      <w:r>
        <w:separator/>
      </w:r>
    </w:p>
  </w:endnote>
  <w:endnote w:type="continuationSeparator" w:id="1">
    <w:p w:rsidR="002A1BF3" w:rsidRDefault="002A1BF3" w:rsidP="00AC2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BF3" w:rsidRDefault="002A1BF3" w:rsidP="00AC2568">
      <w:r>
        <w:separator/>
      </w:r>
    </w:p>
  </w:footnote>
  <w:footnote w:type="continuationSeparator" w:id="1">
    <w:p w:rsidR="002A1BF3" w:rsidRDefault="002A1BF3" w:rsidP="00AC2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TYxNmM3ZDJkZThiYjJlNDM5YmE1NzRjMGQzZjU0MGIifQ=="/>
  </w:docVars>
  <w:rsids>
    <w:rsidRoot w:val="05805A7B"/>
    <w:rsid w:val="00086593"/>
    <w:rsid w:val="0027512F"/>
    <w:rsid w:val="002A1BF3"/>
    <w:rsid w:val="002B324C"/>
    <w:rsid w:val="005F52E3"/>
    <w:rsid w:val="0075658B"/>
    <w:rsid w:val="0077316F"/>
    <w:rsid w:val="00790F74"/>
    <w:rsid w:val="008D264C"/>
    <w:rsid w:val="00AC2568"/>
    <w:rsid w:val="00C24342"/>
    <w:rsid w:val="00E564D0"/>
    <w:rsid w:val="00EC1039"/>
    <w:rsid w:val="00EC6F7A"/>
    <w:rsid w:val="00FE31C5"/>
    <w:rsid w:val="05805A7B"/>
    <w:rsid w:val="232E3EB1"/>
    <w:rsid w:val="4A691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4D0"/>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64D0"/>
    <w:pPr>
      <w:spacing w:beforeAutospacing="1" w:afterAutospacing="1"/>
    </w:pPr>
  </w:style>
  <w:style w:type="character" w:styleId="a4">
    <w:name w:val="Strong"/>
    <w:basedOn w:val="a0"/>
    <w:qFormat/>
    <w:rsid w:val="00E564D0"/>
    <w:rPr>
      <w:b/>
    </w:rPr>
  </w:style>
  <w:style w:type="paragraph" w:styleId="a5">
    <w:name w:val="header"/>
    <w:basedOn w:val="a"/>
    <w:link w:val="Char"/>
    <w:rsid w:val="00AC2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2568"/>
    <w:rPr>
      <w:rFonts w:asciiTheme="minorHAnsi" w:eastAsiaTheme="minorEastAsia" w:hAnsiTheme="minorHAnsi"/>
      <w:sz w:val="18"/>
      <w:szCs w:val="18"/>
    </w:rPr>
  </w:style>
  <w:style w:type="paragraph" w:styleId="a6">
    <w:name w:val="footer"/>
    <w:basedOn w:val="a"/>
    <w:link w:val="Char0"/>
    <w:rsid w:val="00AC2568"/>
    <w:pPr>
      <w:tabs>
        <w:tab w:val="center" w:pos="4153"/>
        <w:tab w:val="right" w:pos="8306"/>
      </w:tabs>
      <w:snapToGrid w:val="0"/>
    </w:pPr>
    <w:rPr>
      <w:sz w:val="18"/>
      <w:szCs w:val="18"/>
    </w:rPr>
  </w:style>
  <w:style w:type="character" w:customStyle="1" w:styleId="Char0">
    <w:name w:val="页脚 Char"/>
    <w:basedOn w:val="a0"/>
    <w:link w:val="a6"/>
    <w:rsid w:val="00AC2568"/>
    <w:rPr>
      <w:rFonts w:asciiTheme="minorHAnsi" w:eastAsiaTheme="minorEastAsia" w:hAnsiTheme="minorHAns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239</Words>
  <Characters>1365</Characters>
  <Application>Microsoft Office Word</Application>
  <DocSecurity>0</DocSecurity>
  <Lines>11</Lines>
  <Paragraphs>3</Paragraphs>
  <ScaleCrop>false</ScaleCrop>
  <Company>Organization</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杉杉stomo</dc:creator>
  <cp:lastModifiedBy>Windows 用户</cp:lastModifiedBy>
  <cp:revision>7</cp:revision>
  <cp:lastPrinted>2023-06-01T06:00:00Z</cp:lastPrinted>
  <dcterms:created xsi:type="dcterms:W3CDTF">2023-05-25T02:41:00Z</dcterms:created>
  <dcterms:modified xsi:type="dcterms:W3CDTF">2023-06-06T02:15:00Z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5BA3A25F04184665BDFCBB3E098A3D67</vt:lpwstr>
  </property>
</Properties>
</file>