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614" w:rsidRPr="004A27D4" w:rsidRDefault="00D2166D" w:rsidP="004A27D4">
      <w:pPr>
        <w:rPr>
          <w:rFonts w:eastAsia="方正小标宋简体"/>
          <w:sz w:val="32"/>
          <w:szCs w:val="32"/>
        </w:rPr>
      </w:pPr>
      <w:bookmarkStart w:id="0" w:name="OLE_LINK4"/>
      <w:r>
        <w:rPr>
          <w:rFonts w:eastAsia="黑体"/>
          <w:sz w:val="32"/>
          <w:szCs w:val="32"/>
        </w:rPr>
        <w:t>附件</w:t>
      </w:r>
      <w:r>
        <w:rPr>
          <w:rFonts w:eastAsia="黑体"/>
          <w:sz w:val="32"/>
          <w:szCs w:val="32"/>
        </w:rPr>
        <w:t>1</w:t>
      </w:r>
      <w:r>
        <w:rPr>
          <w:rFonts w:eastAsia="黑体"/>
          <w:sz w:val="32"/>
          <w:szCs w:val="32"/>
        </w:rPr>
        <w:t>：</w:t>
      </w:r>
    </w:p>
    <w:p w:rsidR="00233614" w:rsidRDefault="00D2166D">
      <w:pPr>
        <w:adjustRightInd w:val="0"/>
        <w:snapToGrid w:val="0"/>
        <w:spacing w:line="700" w:lineRule="exact"/>
        <w:jc w:val="center"/>
        <w:rPr>
          <w:rFonts w:eastAsia="方正小标宋简体"/>
          <w:sz w:val="44"/>
          <w:szCs w:val="44"/>
        </w:rPr>
      </w:pPr>
      <w:r>
        <w:rPr>
          <w:rFonts w:eastAsia="方正小标宋简体"/>
          <w:sz w:val="44"/>
          <w:szCs w:val="44"/>
        </w:rPr>
        <w:t>关于成立张江镇</w:t>
      </w:r>
      <w:r>
        <w:rPr>
          <w:rFonts w:eastAsia="方正小标宋简体"/>
          <w:sz w:val="44"/>
          <w:szCs w:val="44"/>
        </w:rPr>
        <w:t>“</w:t>
      </w:r>
      <w:r>
        <w:rPr>
          <w:rFonts w:eastAsia="方正小标宋简体"/>
          <w:sz w:val="44"/>
          <w:szCs w:val="44"/>
        </w:rPr>
        <w:t>八五</w:t>
      </w:r>
      <w:r>
        <w:rPr>
          <w:rFonts w:eastAsia="方正小标宋简体"/>
          <w:sz w:val="44"/>
          <w:szCs w:val="44"/>
        </w:rPr>
        <w:t>”</w:t>
      </w:r>
      <w:r>
        <w:rPr>
          <w:rFonts w:eastAsia="方正小标宋简体"/>
          <w:sz w:val="44"/>
          <w:szCs w:val="44"/>
        </w:rPr>
        <w:t>法治宣传教育工作</w:t>
      </w:r>
    </w:p>
    <w:p w:rsidR="00233614" w:rsidRDefault="00D2166D">
      <w:pPr>
        <w:adjustRightInd w:val="0"/>
        <w:snapToGrid w:val="0"/>
        <w:spacing w:line="700" w:lineRule="exact"/>
        <w:jc w:val="center"/>
        <w:rPr>
          <w:rFonts w:eastAsia="方正小标宋简体"/>
          <w:sz w:val="44"/>
          <w:szCs w:val="44"/>
        </w:rPr>
      </w:pPr>
      <w:r>
        <w:rPr>
          <w:rFonts w:eastAsia="方正小标宋简体"/>
          <w:sz w:val="44"/>
          <w:szCs w:val="44"/>
        </w:rPr>
        <w:t>领导小组的通知</w:t>
      </w:r>
    </w:p>
    <w:p w:rsidR="00233614" w:rsidRDefault="00233614">
      <w:pPr>
        <w:adjustRightInd w:val="0"/>
        <w:snapToGrid w:val="0"/>
        <w:spacing w:line="360" w:lineRule="auto"/>
        <w:jc w:val="center"/>
        <w:rPr>
          <w:rFonts w:eastAsia="仿宋_GB2312"/>
          <w:b/>
          <w:sz w:val="32"/>
          <w:szCs w:val="32"/>
        </w:rPr>
      </w:pPr>
    </w:p>
    <w:p w:rsidR="00233614" w:rsidRDefault="00D2166D">
      <w:pPr>
        <w:adjustRightInd w:val="0"/>
        <w:snapToGrid w:val="0"/>
        <w:spacing w:line="360" w:lineRule="auto"/>
        <w:jc w:val="left"/>
        <w:rPr>
          <w:rFonts w:eastAsia="仿宋_GB2312"/>
          <w:sz w:val="32"/>
          <w:szCs w:val="32"/>
        </w:rPr>
      </w:pPr>
      <w:r>
        <w:rPr>
          <w:rFonts w:eastAsia="仿宋_GB2312"/>
          <w:sz w:val="32"/>
          <w:szCs w:val="32"/>
        </w:rPr>
        <w:t>镇机关各办公室（部门）、镇属各企事业单位、各村（居）委：</w:t>
      </w:r>
    </w:p>
    <w:p w:rsidR="00233614" w:rsidRDefault="00D2166D">
      <w:pPr>
        <w:adjustRightInd w:val="0"/>
        <w:snapToGrid w:val="0"/>
        <w:spacing w:line="360" w:lineRule="auto"/>
        <w:ind w:firstLine="540"/>
        <w:jc w:val="left"/>
        <w:rPr>
          <w:rFonts w:eastAsia="仿宋_GB2312"/>
          <w:sz w:val="32"/>
          <w:szCs w:val="32"/>
        </w:rPr>
      </w:pPr>
      <w:r>
        <w:rPr>
          <w:rFonts w:eastAsia="仿宋_GB2312"/>
          <w:sz w:val="32"/>
          <w:szCs w:val="32"/>
        </w:rPr>
        <w:t>为进一步深入推进法治宣传教育，不断增强广大干部群众尤其是领导干部的法治意识和法律素质，促进实现法律和道德相辅相成、法治和德治相得益彰，营造全民学法、懂法、守法的良好法治氛围，经研究决定成立张江镇</w:t>
      </w:r>
      <w:r>
        <w:rPr>
          <w:rFonts w:eastAsia="仿宋_GB2312"/>
          <w:sz w:val="32"/>
          <w:szCs w:val="32"/>
        </w:rPr>
        <w:t>“</w:t>
      </w:r>
      <w:r>
        <w:rPr>
          <w:rFonts w:eastAsia="仿宋_GB2312"/>
          <w:sz w:val="32"/>
          <w:szCs w:val="32"/>
        </w:rPr>
        <w:t>八五</w:t>
      </w:r>
      <w:r>
        <w:rPr>
          <w:rFonts w:eastAsia="仿宋_GB2312"/>
          <w:sz w:val="32"/>
          <w:szCs w:val="32"/>
        </w:rPr>
        <w:t>”</w:t>
      </w:r>
      <w:r>
        <w:rPr>
          <w:rFonts w:eastAsia="仿宋_GB2312"/>
          <w:sz w:val="32"/>
          <w:szCs w:val="32"/>
        </w:rPr>
        <w:t>法治宣传教育工作领导小组（以下简称领导小组），其成员组成如下：</w:t>
      </w:r>
    </w:p>
    <w:p w:rsidR="00233614" w:rsidRDefault="00D2166D">
      <w:pPr>
        <w:adjustRightInd w:val="0"/>
        <w:snapToGrid w:val="0"/>
        <w:spacing w:line="360" w:lineRule="auto"/>
        <w:ind w:firstLineChars="200" w:firstLine="643"/>
        <w:jc w:val="left"/>
        <w:rPr>
          <w:rFonts w:eastAsia="仿宋_GB2312"/>
          <w:sz w:val="32"/>
          <w:szCs w:val="32"/>
        </w:rPr>
      </w:pPr>
      <w:r>
        <w:rPr>
          <w:rFonts w:eastAsia="仿宋_GB2312"/>
          <w:b/>
          <w:bCs/>
          <w:sz w:val="32"/>
          <w:szCs w:val="32"/>
        </w:rPr>
        <w:t>组</w:t>
      </w:r>
      <w:r>
        <w:rPr>
          <w:rFonts w:eastAsia="仿宋_GB2312"/>
          <w:b/>
          <w:bCs/>
          <w:sz w:val="32"/>
          <w:szCs w:val="32"/>
        </w:rPr>
        <w:t xml:space="preserve">      </w:t>
      </w:r>
      <w:r>
        <w:rPr>
          <w:rFonts w:eastAsia="仿宋_GB2312"/>
          <w:b/>
          <w:bCs/>
          <w:sz w:val="32"/>
          <w:szCs w:val="32"/>
        </w:rPr>
        <w:t>长：</w:t>
      </w:r>
      <w:r>
        <w:rPr>
          <w:rFonts w:eastAsia="仿宋_GB2312"/>
          <w:sz w:val="32"/>
          <w:szCs w:val="32"/>
        </w:rPr>
        <w:t>王</w:t>
      </w:r>
      <w:r>
        <w:rPr>
          <w:rFonts w:eastAsia="仿宋_GB2312"/>
          <w:sz w:val="32"/>
          <w:szCs w:val="32"/>
        </w:rPr>
        <w:t xml:space="preserve">  </w:t>
      </w:r>
      <w:r>
        <w:rPr>
          <w:rFonts w:eastAsia="仿宋_GB2312"/>
          <w:sz w:val="32"/>
          <w:szCs w:val="32"/>
        </w:rPr>
        <w:t>庆</w:t>
      </w:r>
      <w:r>
        <w:rPr>
          <w:rFonts w:eastAsia="仿宋_GB2312"/>
          <w:sz w:val="32"/>
          <w:szCs w:val="32"/>
        </w:rPr>
        <w:t xml:space="preserve">    </w:t>
      </w:r>
      <w:r>
        <w:rPr>
          <w:rFonts w:eastAsia="仿宋_GB2312"/>
          <w:sz w:val="32"/>
          <w:szCs w:val="32"/>
        </w:rPr>
        <w:t>镇党委书记</w:t>
      </w:r>
    </w:p>
    <w:p w:rsidR="00233614" w:rsidRDefault="00D2166D">
      <w:pPr>
        <w:adjustRightInd w:val="0"/>
        <w:snapToGrid w:val="0"/>
        <w:spacing w:line="360" w:lineRule="auto"/>
        <w:ind w:firstLineChars="800" w:firstLine="2560"/>
        <w:jc w:val="left"/>
        <w:rPr>
          <w:rFonts w:eastAsia="仿宋_GB2312"/>
          <w:sz w:val="32"/>
          <w:szCs w:val="32"/>
        </w:rPr>
      </w:pPr>
      <w:r>
        <w:rPr>
          <w:rFonts w:eastAsia="仿宋_GB2312"/>
          <w:sz w:val="32"/>
          <w:szCs w:val="32"/>
        </w:rPr>
        <w:t>李</w:t>
      </w:r>
      <w:r>
        <w:rPr>
          <w:rFonts w:eastAsia="仿宋_GB2312"/>
          <w:sz w:val="32"/>
          <w:szCs w:val="32"/>
        </w:rPr>
        <w:t xml:space="preserve">  </w:t>
      </w:r>
      <w:r>
        <w:rPr>
          <w:rFonts w:eastAsia="仿宋_GB2312"/>
          <w:sz w:val="32"/>
          <w:szCs w:val="32"/>
        </w:rPr>
        <w:t>灿</w:t>
      </w:r>
      <w:r>
        <w:rPr>
          <w:rFonts w:eastAsia="仿宋_GB2312"/>
          <w:sz w:val="32"/>
          <w:szCs w:val="32"/>
        </w:rPr>
        <w:t xml:space="preserve">    </w:t>
      </w:r>
      <w:r>
        <w:rPr>
          <w:rFonts w:eastAsia="仿宋_GB2312"/>
          <w:sz w:val="32"/>
          <w:szCs w:val="32"/>
        </w:rPr>
        <w:t>镇党委副书记、镇长</w:t>
      </w:r>
    </w:p>
    <w:p w:rsidR="00233614" w:rsidRDefault="00D2166D">
      <w:pPr>
        <w:adjustRightInd w:val="0"/>
        <w:snapToGrid w:val="0"/>
        <w:spacing w:line="360" w:lineRule="auto"/>
        <w:ind w:firstLineChars="200" w:firstLine="643"/>
        <w:jc w:val="left"/>
        <w:rPr>
          <w:rFonts w:eastAsia="仿宋_GB2312"/>
          <w:sz w:val="32"/>
          <w:szCs w:val="32"/>
        </w:rPr>
      </w:pPr>
      <w:r>
        <w:rPr>
          <w:rFonts w:eastAsia="仿宋_GB2312"/>
          <w:b/>
          <w:bCs/>
          <w:sz w:val="32"/>
          <w:szCs w:val="32"/>
        </w:rPr>
        <w:t>常务副组长：</w:t>
      </w:r>
      <w:r>
        <w:rPr>
          <w:rFonts w:eastAsia="仿宋_GB2312"/>
          <w:sz w:val="32"/>
          <w:szCs w:val="32"/>
        </w:rPr>
        <w:t>刘东旭</w:t>
      </w:r>
      <w:r>
        <w:rPr>
          <w:rFonts w:eastAsia="仿宋_GB2312"/>
          <w:sz w:val="32"/>
          <w:szCs w:val="32"/>
        </w:rPr>
        <w:t xml:space="preserve">    </w:t>
      </w:r>
      <w:r>
        <w:rPr>
          <w:rFonts w:eastAsia="仿宋_GB2312"/>
          <w:sz w:val="32"/>
          <w:szCs w:val="32"/>
        </w:rPr>
        <w:t>镇党委副书记</w:t>
      </w:r>
    </w:p>
    <w:p w:rsidR="00233614" w:rsidRDefault="00D2166D">
      <w:pPr>
        <w:adjustRightInd w:val="0"/>
        <w:snapToGrid w:val="0"/>
        <w:spacing w:line="360" w:lineRule="auto"/>
        <w:ind w:firstLineChars="200" w:firstLine="643"/>
        <w:jc w:val="left"/>
        <w:rPr>
          <w:rFonts w:eastAsia="仿宋_GB2312"/>
          <w:sz w:val="32"/>
          <w:szCs w:val="32"/>
        </w:rPr>
      </w:pPr>
      <w:r>
        <w:rPr>
          <w:rFonts w:eastAsia="仿宋_GB2312"/>
          <w:b/>
          <w:bCs/>
          <w:sz w:val="32"/>
          <w:szCs w:val="32"/>
        </w:rPr>
        <w:t>副</w:t>
      </w:r>
      <w:r>
        <w:rPr>
          <w:rFonts w:eastAsia="仿宋_GB2312"/>
          <w:b/>
          <w:bCs/>
          <w:sz w:val="32"/>
          <w:szCs w:val="32"/>
        </w:rPr>
        <w:t xml:space="preserve">  </w:t>
      </w:r>
      <w:r>
        <w:rPr>
          <w:rFonts w:eastAsia="仿宋_GB2312"/>
          <w:b/>
          <w:bCs/>
          <w:sz w:val="32"/>
          <w:szCs w:val="32"/>
        </w:rPr>
        <w:t>组</w:t>
      </w:r>
      <w:r>
        <w:rPr>
          <w:rFonts w:eastAsia="仿宋_GB2312"/>
          <w:b/>
          <w:bCs/>
          <w:sz w:val="32"/>
          <w:szCs w:val="32"/>
        </w:rPr>
        <w:t xml:space="preserve">  </w:t>
      </w:r>
      <w:r>
        <w:rPr>
          <w:rFonts w:eastAsia="仿宋_GB2312"/>
          <w:b/>
          <w:bCs/>
          <w:sz w:val="32"/>
          <w:szCs w:val="32"/>
        </w:rPr>
        <w:t>长：</w:t>
      </w:r>
      <w:r>
        <w:rPr>
          <w:rFonts w:eastAsia="仿宋_GB2312"/>
          <w:sz w:val="32"/>
          <w:szCs w:val="32"/>
        </w:rPr>
        <w:t>汪仕敏</w:t>
      </w:r>
      <w:r>
        <w:rPr>
          <w:rFonts w:eastAsia="仿宋_GB2312"/>
          <w:sz w:val="32"/>
          <w:szCs w:val="32"/>
        </w:rPr>
        <w:t xml:space="preserve">    </w:t>
      </w:r>
      <w:r>
        <w:rPr>
          <w:rFonts w:eastAsia="仿宋_GB2312"/>
          <w:sz w:val="32"/>
          <w:szCs w:val="32"/>
        </w:rPr>
        <w:t>镇党委副书记</w:t>
      </w:r>
    </w:p>
    <w:p w:rsidR="00233614" w:rsidRDefault="00D2166D">
      <w:pPr>
        <w:adjustRightInd w:val="0"/>
        <w:snapToGrid w:val="0"/>
        <w:spacing w:line="360" w:lineRule="auto"/>
        <w:ind w:firstLineChars="800" w:firstLine="2560"/>
        <w:jc w:val="left"/>
        <w:rPr>
          <w:rFonts w:eastAsia="仿宋_GB2312"/>
          <w:sz w:val="32"/>
          <w:szCs w:val="32"/>
        </w:rPr>
      </w:pPr>
      <w:r>
        <w:rPr>
          <w:rFonts w:eastAsia="仿宋_GB2312"/>
          <w:sz w:val="32"/>
          <w:szCs w:val="32"/>
        </w:rPr>
        <w:t>曹大忠</w:t>
      </w:r>
      <w:r>
        <w:rPr>
          <w:rFonts w:eastAsia="仿宋_GB2312"/>
          <w:sz w:val="32"/>
          <w:szCs w:val="32"/>
        </w:rPr>
        <w:t xml:space="preserve">    </w:t>
      </w:r>
      <w:r>
        <w:rPr>
          <w:rFonts w:eastAsia="仿宋_GB2312"/>
          <w:sz w:val="32"/>
          <w:szCs w:val="32"/>
        </w:rPr>
        <w:t>镇党委委员、副镇长</w:t>
      </w:r>
    </w:p>
    <w:p w:rsidR="00233614" w:rsidRDefault="00D2166D">
      <w:pPr>
        <w:adjustRightInd w:val="0"/>
        <w:snapToGrid w:val="0"/>
        <w:spacing w:line="360" w:lineRule="auto"/>
        <w:ind w:firstLineChars="800" w:firstLine="2560"/>
        <w:jc w:val="left"/>
        <w:rPr>
          <w:rFonts w:eastAsia="仿宋_GB2312"/>
          <w:sz w:val="32"/>
          <w:szCs w:val="32"/>
        </w:rPr>
      </w:pPr>
      <w:r>
        <w:rPr>
          <w:rFonts w:eastAsia="仿宋_GB2312"/>
          <w:sz w:val="32"/>
          <w:szCs w:val="32"/>
        </w:rPr>
        <w:t>陈</w:t>
      </w:r>
      <w:r>
        <w:rPr>
          <w:rFonts w:eastAsia="仿宋_GB2312"/>
          <w:sz w:val="32"/>
          <w:szCs w:val="32"/>
        </w:rPr>
        <w:t xml:space="preserve">  </w:t>
      </w:r>
      <w:r>
        <w:rPr>
          <w:rFonts w:eastAsia="仿宋_GB2312"/>
          <w:sz w:val="32"/>
          <w:szCs w:val="32"/>
        </w:rPr>
        <w:t>杰</w:t>
      </w:r>
      <w:r>
        <w:rPr>
          <w:rFonts w:eastAsia="仿宋_GB2312"/>
          <w:sz w:val="32"/>
          <w:szCs w:val="32"/>
        </w:rPr>
        <w:t xml:space="preserve">    </w:t>
      </w:r>
      <w:r>
        <w:rPr>
          <w:rFonts w:eastAsia="仿宋_GB2312"/>
          <w:sz w:val="32"/>
          <w:szCs w:val="32"/>
        </w:rPr>
        <w:t>镇党委委员</w:t>
      </w:r>
    </w:p>
    <w:p w:rsidR="00233614" w:rsidRDefault="00D2166D">
      <w:pPr>
        <w:adjustRightInd w:val="0"/>
        <w:snapToGrid w:val="0"/>
        <w:spacing w:line="360" w:lineRule="auto"/>
        <w:ind w:firstLineChars="800" w:firstLine="2560"/>
        <w:jc w:val="left"/>
        <w:rPr>
          <w:rFonts w:eastAsia="仿宋_GB2312"/>
          <w:sz w:val="32"/>
          <w:szCs w:val="32"/>
        </w:rPr>
      </w:pPr>
      <w:r>
        <w:rPr>
          <w:rFonts w:eastAsia="仿宋_GB2312"/>
          <w:sz w:val="32"/>
          <w:szCs w:val="32"/>
        </w:rPr>
        <w:t>朱</w:t>
      </w:r>
      <w:r>
        <w:rPr>
          <w:rFonts w:eastAsia="仿宋_GB2312"/>
          <w:sz w:val="32"/>
          <w:szCs w:val="32"/>
        </w:rPr>
        <w:t xml:space="preserve">  </w:t>
      </w:r>
      <w:r>
        <w:rPr>
          <w:rFonts w:eastAsia="仿宋_GB2312"/>
          <w:sz w:val="32"/>
          <w:szCs w:val="32"/>
        </w:rPr>
        <w:t>斌</w:t>
      </w:r>
      <w:r>
        <w:rPr>
          <w:rFonts w:eastAsia="仿宋_GB2312"/>
          <w:sz w:val="32"/>
          <w:szCs w:val="32"/>
        </w:rPr>
        <w:t xml:space="preserve">    </w:t>
      </w:r>
      <w:r>
        <w:rPr>
          <w:rFonts w:eastAsia="仿宋_GB2312"/>
          <w:sz w:val="32"/>
          <w:szCs w:val="32"/>
        </w:rPr>
        <w:t>镇党委委员</w:t>
      </w:r>
    </w:p>
    <w:p w:rsidR="00233614" w:rsidRDefault="00D2166D">
      <w:pPr>
        <w:adjustRightInd w:val="0"/>
        <w:snapToGrid w:val="0"/>
        <w:spacing w:line="360" w:lineRule="auto"/>
        <w:ind w:firstLineChars="800" w:firstLine="2560"/>
        <w:jc w:val="left"/>
        <w:rPr>
          <w:rFonts w:eastAsia="仿宋_GB2312"/>
          <w:sz w:val="32"/>
          <w:szCs w:val="32"/>
        </w:rPr>
      </w:pPr>
      <w:r>
        <w:rPr>
          <w:rFonts w:eastAsia="仿宋_GB2312"/>
          <w:sz w:val="32"/>
          <w:szCs w:val="32"/>
        </w:rPr>
        <w:t>姚蜀治</w:t>
      </w:r>
      <w:r>
        <w:rPr>
          <w:rFonts w:eastAsia="仿宋_GB2312"/>
          <w:sz w:val="32"/>
          <w:szCs w:val="32"/>
        </w:rPr>
        <w:t xml:space="preserve">    </w:t>
      </w:r>
      <w:r>
        <w:rPr>
          <w:rFonts w:eastAsia="仿宋_GB2312"/>
          <w:sz w:val="32"/>
          <w:szCs w:val="32"/>
        </w:rPr>
        <w:t>人大副主席</w:t>
      </w:r>
    </w:p>
    <w:p w:rsidR="00233614" w:rsidRDefault="00D2166D">
      <w:pPr>
        <w:adjustRightInd w:val="0"/>
        <w:snapToGrid w:val="0"/>
        <w:spacing w:line="360" w:lineRule="auto"/>
        <w:ind w:firstLineChars="800" w:firstLine="2560"/>
        <w:jc w:val="left"/>
        <w:rPr>
          <w:rFonts w:eastAsia="仿宋_GB2312"/>
          <w:sz w:val="32"/>
          <w:szCs w:val="32"/>
        </w:rPr>
      </w:pPr>
      <w:r>
        <w:rPr>
          <w:rFonts w:eastAsia="仿宋_GB2312"/>
          <w:sz w:val="32"/>
          <w:szCs w:val="32"/>
        </w:rPr>
        <w:t>孔瑞琨</w:t>
      </w:r>
      <w:r>
        <w:rPr>
          <w:rFonts w:eastAsia="仿宋_GB2312"/>
          <w:sz w:val="32"/>
          <w:szCs w:val="32"/>
        </w:rPr>
        <w:t xml:space="preserve">    </w:t>
      </w:r>
      <w:r>
        <w:rPr>
          <w:rFonts w:eastAsia="仿宋_GB2312"/>
          <w:sz w:val="32"/>
          <w:szCs w:val="32"/>
        </w:rPr>
        <w:t>副镇长</w:t>
      </w:r>
    </w:p>
    <w:p w:rsidR="00233614" w:rsidRDefault="00D2166D">
      <w:pPr>
        <w:adjustRightInd w:val="0"/>
        <w:snapToGrid w:val="0"/>
        <w:spacing w:line="360" w:lineRule="auto"/>
        <w:ind w:rightChars="-293" w:right="-615" w:firstLineChars="200" w:firstLine="643"/>
        <w:jc w:val="left"/>
        <w:rPr>
          <w:rFonts w:eastAsia="仿宋_GB2312"/>
          <w:sz w:val="32"/>
          <w:szCs w:val="32"/>
        </w:rPr>
      </w:pPr>
      <w:r>
        <w:rPr>
          <w:rFonts w:eastAsia="仿宋_GB2312"/>
          <w:b/>
          <w:bCs/>
          <w:sz w:val="32"/>
          <w:szCs w:val="32"/>
        </w:rPr>
        <w:t>组</w:t>
      </w:r>
      <w:r>
        <w:rPr>
          <w:rFonts w:eastAsia="仿宋_GB2312"/>
          <w:b/>
          <w:bCs/>
          <w:sz w:val="32"/>
          <w:szCs w:val="32"/>
        </w:rPr>
        <w:t xml:space="preserve">      </w:t>
      </w:r>
      <w:r>
        <w:rPr>
          <w:rFonts w:eastAsia="仿宋_GB2312"/>
          <w:b/>
          <w:bCs/>
          <w:sz w:val="32"/>
          <w:szCs w:val="32"/>
        </w:rPr>
        <w:t>员：</w:t>
      </w:r>
      <w:r>
        <w:rPr>
          <w:rFonts w:eastAsia="仿宋_GB2312"/>
          <w:sz w:val="32"/>
          <w:szCs w:val="32"/>
        </w:rPr>
        <w:t>曹建文</w:t>
      </w:r>
      <w:r>
        <w:rPr>
          <w:rFonts w:eastAsia="仿宋_GB2312"/>
          <w:sz w:val="32"/>
          <w:szCs w:val="32"/>
        </w:rPr>
        <w:t xml:space="preserve">   </w:t>
      </w:r>
      <w:r>
        <w:rPr>
          <w:rFonts w:eastAsia="仿宋_GB2312"/>
          <w:sz w:val="32"/>
          <w:szCs w:val="32"/>
        </w:rPr>
        <w:t>党政办公室（应急管理办公室）主任</w:t>
      </w:r>
    </w:p>
    <w:p w:rsidR="00233614" w:rsidRDefault="00D2166D">
      <w:pPr>
        <w:adjustRightInd w:val="0"/>
        <w:snapToGrid w:val="0"/>
        <w:spacing w:line="360" w:lineRule="auto"/>
        <w:ind w:rightChars="-293" w:right="-615" w:firstLineChars="800" w:firstLine="2560"/>
        <w:jc w:val="left"/>
        <w:rPr>
          <w:rFonts w:eastAsia="仿宋_GB2312"/>
          <w:sz w:val="32"/>
          <w:szCs w:val="32"/>
        </w:rPr>
      </w:pPr>
      <w:r>
        <w:rPr>
          <w:rFonts w:eastAsia="仿宋_GB2312"/>
          <w:sz w:val="32"/>
          <w:szCs w:val="32"/>
        </w:rPr>
        <w:t>顾斐君</w:t>
      </w:r>
      <w:r>
        <w:rPr>
          <w:rFonts w:eastAsia="仿宋_GB2312"/>
          <w:sz w:val="32"/>
          <w:szCs w:val="32"/>
        </w:rPr>
        <w:t xml:space="preserve">    </w:t>
      </w:r>
      <w:r>
        <w:rPr>
          <w:rFonts w:eastAsia="仿宋_GB2312"/>
          <w:sz w:val="32"/>
          <w:szCs w:val="32"/>
        </w:rPr>
        <w:t>党群工作办公室主任</w:t>
      </w:r>
    </w:p>
    <w:p w:rsidR="00233614" w:rsidRDefault="00D2166D">
      <w:pPr>
        <w:adjustRightInd w:val="0"/>
        <w:snapToGrid w:val="0"/>
        <w:spacing w:line="360" w:lineRule="auto"/>
        <w:ind w:rightChars="11" w:right="23" w:firstLineChars="800" w:firstLine="2560"/>
        <w:jc w:val="left"/>
        <w:rPr>
          <w:rFonts w:eastAsia="仿宋_GB2312"/>
          <w:sz w:val="32"/>
          <w:szCs w:val="32"/>
        </w:rPr>
      </w:pPr>
      <w:r>
        <w:rPr>
          <w:rFonts w:eastAsia="仿宋_GB2312"/>
          <w:sz w:val="32"/>
          <w:szCs w:val="32"/>
        </w:rPr>
        <w:t>沈</w:t>
      </w:r>
      <w:r>
        <w:rPr>
          <w:rFonts w:eastAsia="仿宋_GB2312"/>
          <w:sz w:val="32"/>
          <w:szCs w:val="32"/>
        </w:rPr>
        <w:t xml:space="preserve">  </w:t>
      </w:r>
      <w:r>
        <w:rPr>
          <w:rFonts w:eastAsia="仿宋_GB2312"/>
          <w:sz w:val="32"/>
          <w:szCs w:val="32"/>
        </w:rPr>
        <w:t>亮</w:t>
      </w:r>
      <w:r>
        <w:rPr>
          <w:rFonts w:eastAsia="仿宋_GB2312"/>
          <w:sz w:val="32"/>
          <w:szCs w:val="32"/>
        </w:rPr>
        <w:t xml:space="preserve">    </w:t>
      </w:r>
      <w:r>
        <w:rPr>
          <w:rFonts w:eastAsia="仿宋_GB2312"/>
          <w:sz w:val="32"/>
          <w:szCs w:val="32"/>
        </w:rPr>
        <w:t>平安建设办公室主任</w:t>
      </w:r>
    </w:p>
    <w:p w:rsidR="00233614" w:rsidRDefault="00D2166D">
      <w:pPr>
        <w:adjustRightInd w:val="0"/>
        <w:snapToGrid w:val="0"/>
        <w:spacing w:line="360" w:lineRule="auto"/>
        <w:ind w:rightChars="-293" w:right="-615" w:firstLineChars="800" w:firstLine="2560"/>
        <w:jc w:val="left"/>
        <w:rPr>
          <w:rFonts w:eastAsia="仿宋_GB2312"/>
          <w:sz w:val="32"/>
          <w:szCs w:val="32"/>
        </w:rPr>
      </w:pPr>
      <w:r>
        <w:rPr>
          <w:rFonts w:eastAsia="仿宋_GB2312"/>
          <w:sz w:val="32"/>
          <w:szCs w:val="32"/>
        </w:rPr>
        <w:lastRenderedPageBreak/>
        <w:t>李保强</w:t>
      </w:r>
      <w:r>
        <w:rPr>
          <w:rFonts w:eastAsia="仿宋_GB2312"/>
          <w:sz w:val="32"/>
          <w:szCs w:val="32"/>
        </w:rPr>
        <w:t xml:space="preserve">    </w:t>
      </w:r>
      <w:r>
        <w:rPr>
          <w:rFonts w:eastAsia="仿宋_GB2312"/>
          <w:sz w:val="32"/>
          <w:szCs w:val="32"/>
        </w:rPr>
        <w:t>城镇运行管理办公室主任</w:t>
      </w:r>
    </w:p>
    <w:p w:rsidR="00233614" w:rsidRDefault="00D2166D">
      <w:pPr>
        <w:adjustRightInd w:val="0"/>
        <w:snapToGrid w:val="0"/>
        <w:spacing w:line="360" w:lineRule="auto"/>
        <w:ind w:rightChars="-293" w:right="-615" w:firstLineChars="800" w:firstLine="2560"/>
        <w:jc w:val="left"/>
        <w:rPr>
          <w:rFonts w:eastAsia="仿宋_GB2312"/>
          <w:sz w:val="32"/>
          <w:szCs w:val="32"/>
        </w:rPr>
      </w:pPr>
      <w:r>
        <w:rPr>
          <w:rFonts w:eastAsia="仿宋_GB2312"/>
          <w:sz w:val="32"/>
          <w:szCs w:val="32"/>
        </w:rPr>
        <w:t>沈展乾</w:t>
      </w:r>
      <w:r>
        <w:rPr>
          <w:rFonts w:eastAsia="仿宋_GB2312"/>
          <w:sz w:val="32"/>
          <w:szCs w:val="32"/>
        </w:rPr>
        <w:t xml:space="preserve">    </w:t>
      </w:r>
      <w:r>
        <w:rPr>
          <w:rFonts w:eastAsia="仿宋_GB2312"/>
          <w:sz w:val="32"/>
          <w:szCs w:val="32"/>
        </w:rPr>
        <w:t>规划建设和生态环境办公室负责人</w:t>
      </w:r>
    </w:p>
    <w:p w:rsidR="00233614" w:rsidRDefault="00D2166D">
      <w:pPr>
        <w:adjustRightInd w:val="0"/>
        <w:snapToGrid w:val="0"/>
        <w:spacing w:line="360" w:lineRule="auto"/>
        <w:ind w:rightChars="-293" w:right="-615" w:firstLineChars="800" w:firstLine="2560"/>
        <w:jc w:val="left"/>
        <w:rPr>
          <w:rFonts w:eastAsia="仿宋_GB2312"/>
          <w:sz w:val="32"/>
          <w:szCs w:val="32"/>
        </w:rPr>
      </w:pPr>
      <w:r>
        <w:rPr>
          <w:rFonts w:eastAsia="仿宋_GB2312"/>
          <w:sz w:val="32"/>
          <w:szCs w:val="32"/>
        </w:rPr>
        <w:t>谢雅蓉</w:t>
      </w:r>
      <w:r>
        <w:rPr>
          <w:rFonts w:eastAsia="仿宋_GB2312"/>
          <w:sz w:val="32"/>
          <w:szCs w:val="32"/>
        </w:rPr>
        <w:t xml:space="preserve">    </w:t>
      </w:r>
      <w:r>
        <w:rPr>
          <w:rFonts w:eastAsia="仿宋_GB2312"/>
          <w:sz w:val="32"/>
          <w:szCs w:val="32"/>
        </w:rPr>
        <w:t>社区建设办公室负责人</w:t>
      </w:r>
    </w:p>
    <w:p w:rsidR="00233614" w:rsidRDefault="00D2166D">
      <w:pPr>
        <w:adjustRightInd w:val="0"/>
        <w:snapToGrid w:val="0"/>
        <w:spacing w:line="360" w:lineRule="auto"/>
        <w:ind w:rightChars="-293" w:right="-615" w:firstLineChars="800" w:firstLine="2560"/>
        <w:jc w:val="left"/>
        <w:rPr>
          <w:rFonts w:eastAsia="仿宋_GB2312"/>
          <w:sz w:val="32"/>
          <w:szCs w:val="32"/>
        </w:rPr>
      </w:pPr>
      <w:r>
        <w:rPr>
          <w:rFonts w:eastAsia="仿宋_GB2312"/>
          <w:sz w:val="32"/>
          <w:szCs w:val="32"/>
        </w:rPr>
        <w:t>龚舒洁</w:t>
      </w:r>
      <w:r>
        <w:rPr>
          <w:rFonts w:eastAsia="仿宋_GB2312"/>
          <w:sz w:val="32"/>
          <w:szCs w:val="32"/>
        </w:rPr>
        <w:t xml:space="preserve">    </w:t>
      </w:r>
      <w:r>
        <w:rPr>
          <w:rFonts w:eastAsia="仿宋_GB2312"/>
          <w:sz w:val="32"/>
          <w:szCs w:val="32"/>
        </w:rPr>
        <w:t>社会事业发展办公室负责人</w:t>
      </w:r>
    </w:p>
    <w:p w:rsidR="00233614" w:rsidRDefault="00D2166D">
      <w:pPr>
        <w:adjustRightInd w:val="0"/>
        <w:snapToGrid w:val="0"/>
        <w:spacing w:line="360" w:lineRule="auto"/>
        <w:ind w:leftChars="1216" w:left="4154" w:rightChars="11" w:right="23" w:hangingChars="500" w:hanging="1600"/>
        <w:jc w:val="left"/>
        <w:rPr>
          <w:rFonts w:eastAsia="仿宋_GB2312"/>
          <w:sz w:val="32"/>
          <w:szCs w:val="32"/>
        </w:rPr>
      </w:pPr>
      <w:r>
        <w:rPr>
          <w:rFonts w:eastAsia="仿宋_GB2312"/>
          <w:sz w:val="32"/>
          <w:szCs w:val="32"/>
        </w:rPr>
        <w:t>厉阳平</w:t>
      </w:r>
      <w:r>
        <w:rPr>
          <w:rFonts w:eastAsia="仿宋_GB2312"/>
          <w:sz w:val="32"/>
          <w:szCs w:val="32"/>
        </w:rPr>
        <w:t xml:space="preserve">    </w:t>
      </w:r>
      <w:r>
        <w:rPr>
          <w:rFonts w:eastAsia="仿宋_GB2312"/>
          <w:sz w:val="32"/>
          <w:szCs w:val="32"/>
        </w:rPr>
        <w:t>经济发展办公室（农业农村发展办公室）主任</w:t>
      </w:r>
    </w:p>
    <w:p w:rsidR="00233614" w:rsidRDefault="00D2166D">
      <w:pPr>
        <w:adjustRightInd w:val="0"/>
        <w:snapToGrid w:val="0"/>
        <w:spacing w:line="360" w:lineRule="auto"/>
        <w:ind w:rightChars="-293" w:right="-615" w:firstLineChars="800" w:firstLine="2560"/>
        <w:jc w:val="left"/>
        <w:rPr>
          <w:rFonts w:eastAsia="仿宋_GB2312"/>
          <w:sz w:val="32"/>
          <w:szCs w:val="32"/>
        </w:rPr>
      </w:pPr>
      <w:r>
        <w:rPr>
          <w:rFonts w:eastAsia="仿宋_GB2312"/>
          <w:sz w:val="32"/>
          <w:szCs w:val="32"/>
        </w:rPr>
        <w:t>张</w:t>
      </w:r>
      <w:r>
        <w:rPr>
          <w:rFonts w:eastAsia="仿宋_GB2312"/>
          <w:sz w:val="32"/>
          <w:szCs w:val="32"/>
        </w:rPr>
        <w:t xml:space="preserve">  </w:t>
      </w:r>
      <w:r>
        <w:rPr>
          <w:rFonts w:eastAsia="仿宋_GB2312"/>
          <w:sz w:val="32"/>
          <w:szCs w:val="32"/>
        </w:rPr>
        <w:t>梅</w:t>
      </w:r>
      <w:r>
        <w:rPr>
          <w:rFonts w:eastAsia="仿宋_GB2312"/>
          <w:sz w:val="32"/>
          <w:szCs w:val="32"/>
        </w:rPr>
        <w:t xml:space="preserve">    </w:t>
      </w:r>
      <w:r>
        <w:rPr>
          <w:rFonts w:eastAsia="仿宋_GB2312"/>
          <w:sz w:val="32"/>
          <w:szCs w:val="32"/>
        </w:rPr>
        <w:t>人大办公室主任</w:t>
      </w:r>
    </w:p>
    <w:p w:rsidR="00233614" w:rsidRDefault="00D2166D">
      <w:pPr>
        <w:adjustRightInd w:val="0"/>
        <w:snapToGrid w:val="0"/>
        <w:spacing w:line="360" w:lineRule="auto"/>
        <w:ind w:rightChars="-293" w:right="-615" w:firstLineChars="800" w:firstLine="2560"/>
        <w:jc w:val="left"/>
        <w:rPr>
          <w:rFonts w:eastAsia="仿宋_GB2312"/>
          <w:sz w:val="32"/>
          <w:szCs w:val="32"/>
        </w:rPr>
      </w:pPr>
      <w:r>
        <w:rPr>
          <w:rFonts w:eastAsia="仿宋_GB2312"/>
          <w:sz w:val="32"/>
          <w:szCs w:val="32"/>
        </w:rPr>
        <w:t>蔡文静</w:t>
      </w:r>
      <w:r>
        <w:rPr>
          <w:rFonts w:eastAsia="仿宋_GB2312"/>
          <w:sz w:val="32"/>
          <w:szCs w:val="32"/>
        </w:rPr>
        <w:t xml:space="preserve">    </w:t>
      </w:r>
      <w:r>
        <w:rPr>
          <w:rFonts w:eastAsia="仿宋_GB2312"/>
          <w:sz w:val="32"/>
          <w:szCs w:val="32"/>
        </w:rPr>
        <w:t>司法所负责人</w:t>
      </w:r>
    </w:p>
    <w:p w:rsidR="00233614" w:rsidRDefault="00D2166D">
      <w:pPr>
        <w:adjustRightInd w:val="0"/>
        <w:snapToGrid w:val="0"/>
        <w:spacing w:line="360" w:lineRule="auto"/>
        <w:ind w:rightChars="11" w:right="23" w:firstLineChars="800" w:firstLine="2560"/>
        <w:jc w:val="left"/>
        <w:rPr>
          <w:rFonts w:eastAsia="仿宋_GB2312"/>
          <w:sz w:val="32"/>
          <w:szCs w:val="32"/>
        </w:rPr>
      </w:pPr>
      <w:r>
        <w:rPr>
          <w:rFonts w:eastAsia="仿宋_GB2312"/>
          <w:sz w:val="32"/>
          <w:szCs w:val="32"/>
        </w:rPr>
        <w:t>姜</w:t>
      </w:r>
      <w:r>
        <w:rPr>
          <w:rFonts w:eastAsia="仿宋_GB2312"/>
          <w:sz w:val="32"/>
          <w:szCs w:val="32"/>
        </w:rPr>
        <w:t xml:space="preserve">  </w:t>
      </w:r>
      <w:r>
        <w:rPr>
          <w:rFonts w:eastAsia="仿宋_GB2312"/>
          <w:sz w:val="32"/>
          <w:szCs w:val="32"/>
        </w:rPr>
        <w:t>伟</w:t>
      </w:r>
      <w:r>
        <w:rPr>
          <w:rFonts w:eastAsia="仿宋_GB2312"/>
          <w:sz w:val="32"/>
          <w:szCs w:val="32"/>
        </w:rPr>
        <w:t xml:space="preserve">    </w:t>
      </w:r>
      <w:r>
        <w:rPr>
          <w:rFonts w:eastAsia="仿宋_GB2312"/>
          <w:sz w:val="32"/>
          <w:szCs w:val="32"/>
        </w:rPr>
        <w:t>综合行政执法队（城市管理行政执</w:t>
      </w:r>
    </w:p>
    <w:p w:rsidR="00233614" w:rsidRDefault="00D2166D">
      <w:pPr>
        <w:adjustRightInd w:val="0"/>
        <w:snapToGrid w:val="0"/>
        <w:spacing w:line="360" w:lineRule="auto"/>
        <w:ind w:rightChars="11" w:right="23" w:firstLineChars="1300" w:firstLine="4160"/>
        <w:jc w:val="left"/>
        <w:rPr>
          <w:rFonts w:eastAsia="仿宋_GB2312"/>
          <w:sz w:val="32"/>
          <w:szCs w:val="32"/>
        </w:rPr>
      </w:pPr>
      <w:r>
        <w:rPr>
          <w:rFonts w:eastAsia="仿宋_GB2312"/>
          <w:sz w:val="32"/>
          <w:szCs w:val="32"/>
        </w:rPr>
        <w:t>法中队）队长</w:t>
      </w:r>
    </w:p>
    <w:p w:rsidR="00233614" w:rsidRDefault="00D2166D">
      <w:pPr>
        <w:adjustRightInd w:val="0"/>
        <w:snapToGrid w:val="0"/>
        <w:spacing w:line="360" w:lineRule="auto"/>
        <w:ind w:rightChars="-293" w:right="-615" w:firstLineChars="800" w:firstLine="2560"/>
        <w:jc w:val="left"/>
        <w:rPr>
          <w:rFonts w:eastAsia="仿宋_GB2312"/>
          <w:sz w:val="32"/>
          <w:szCs w:val="32"/>
        </w:rPr>
      </w:pPr>
      <w:r>
        <w:rPr>
          <w:rFonts w:eastAsia="仿宋_GB2312"/>
          <w:sz w:val="32"/>
          <w:szCs w:val="32"/>
        </w:rPr>
        <w:t>严</w:t>
      </w:r>
      <w:r>
        <w:rPr>
          <w:rFonts w:eastAsia="仿宋_GB2312"/>
          <w:sz w:val="32"/>
          <w:szCs w:val="32"/>
        </w:rPr>
        <w:t xml:space="preserve">  </w:t>
      </w:r>
      <w:r>
        <w:rPr>
          <w:rFonts w:eastAsia="仿宋_GB2312"/>
          <w:sz w:val="32"/>
          <w:szCs w:val="32"/>
        </w:rPr>
        <w:t>峰</w:t>
      </w:r>
      <w:r>
        <w:rPr>
          <w:rFonts w:eastAsia="仿宋_GB2312"/>
          <w:sz w:val="32"/>
          <w:szCs w:val="32"/>
        </w:rPr>
        <w:t xml:space="preserve">    </w:t>
      </w:r>
      <w:r>
        <w:rPr>
          <w:rFonts w:eastAsia="仿宋_GB2312"/>
          <w:sz w:val="32"/>
          <w:szCs w:val="32"/>
        </w:rPr>
        <w:t>张江派出所所长</w:t>
      </w:r>
    </w:p>
    <w:p w:rsidR="00233614" w:rsidRDefault="00D2166D">
      <w:pPr>
        <w:adjustRightInd w:val="0"/>
        <w:snapToGrid w:val="0"/>
        <w:spacing w:line="360" w:lineRule="auto"/>
        <w:ind w:rightChars="-293" w:right="-615" w:firstLineChars="800" w:firstLine="2560"/>
        <w:jc w:val="left"/>
        <w:rPr>
          <w:rFonts w:eastAsia="仿宋_GB2312"/>
          <w:sz w:val="32"/>
          <w:szCs w:val="32"/>
        </w:rPr>
      </w:pPr>
      <w:r>
        <w:rPr>
          <w:rFonts w:eastAsia="仿宋_GB2312"/>
          <w:sz w:val="32"/>
          <w:szCs w:val="32"/>
        </w:rPr>
        <w:t>胡炜峰</w:t>
      </w:r>
      <w:r>
        <w:rPr>
          <w:rFonts w:eastAsia="仿宋_GB2312"/>
          <w:sz w:val="32"/>
          <w:szCs w:val="32"/>
        </w:rPr>
        <w:t xml:space="preserve">    </w:t>
      </w:r>
      <w:r>
        <w:rPr>
          <w:rFonts w:eastAsia="仿宋_GB2312"/>
          <w:sz w:val="32"/>
          <w:szCs w:val="32"/>
        </w:rPr>
        <w:t>孙桥派出所所长</w:t>
      </w:r>
    </w:p>
    <w:p w:rsidR="00233614" w:rsidRDefault="00D2166D">
      <w:pPr>
        <w:adjustRightInd w:val="0"/>
        <w:snapToGrid w:val="0"/>
        <w:spacing w:line="360" w:lineRule="auto"/>
        <w:ind w:rightChars="-293" w:right="-615" w:firstLineChars="800" w:firstLine="2560"/>
        <w:jc w:val="left"/>
        <w:rPr>
          <w:rFonts w:eastAsia="仿宋_GB2312"/>
          <w:sz w:val="32"/>
          <w:szCs w:val="32"/>
        </w:rPr>
      </w:pPr>
      <w:r>
        <w:rPr>
          <w:rFonts w:eastAsia="仿宋_GB2312"/>
          <w:sz w:val="32"/>
          <w:szCs w:val="32"/>
        </w:rPr>
        <w:t>蒋</w:t>
      </w:r>
      <w:r>
        <w:rPr>
          <w:rFonts w:eastAsia="仿宋_GB2312"/>
          <w:sz w:val="32"/>
          <w:szCs w:val="32"/>
        </w:rPr>
        <w:t xml:space="preserve">  </w:t>
      </w:r>
      <w:r>
        <w:rPr>
          <w:rFonts w:eastAsia="仿宋_GB2312"/>
          <w:sz w:val="32"/>
          <w:szCs w:val="32"/>
        </w:rPr>
        <w:t>民</w:t>
      </w:r>
      <w:r>
        <w:rPr>
          <w:rFonts w:eastAsia="仿宋_GB2312"/>
          <w:sz w:val="32"/>
          <w:szCs w:val="32"/>
        </w:rPr>
        <w:t xml:space="preserve">    </w:t>
      </w:r>
      <w:r>
        <w:rPr>
          <w:rFonts w:eastAsia="仿宋_GB2312"/>
          <w:sz w:val="32"/>
          <w:szCs w:val="32"/>
        </w:rPr>
        <w:t>张江镇市场监督管理所所长</w:t>
      </w:r>
    </w:p>
    <w:p w:rsidR="00233614" w:rsidRDefault="00D2166D">
      <w:pPr>
        <w:adjustRightInd w:val="0"/>
        <w:snapToGrid w:val="0"/>
        <w:spacing w:line="360" w:lineRule="auto"/>
        <w:ind w:rightChars="11" w:right="23" w:firstLineChars="200" w:firstLine="640"/>
        <w:jc w:val="left"/>
        <w:rPr>
          <w:rFonts w:eastAsia="仿宋_GB2312"/>
          <w:sz w:val="32"/>
          <w:szCs w:val="32"/>
        </w:rPr>
      </w:pPr>
      <w:r>
        <w:rPr>
          <w:rFonts w:eastAsia="仿宋_GB2312"/>
          <w:sz w:val="32"/>
          <w:szCs w:val="32"/>
        </w:rPr>
        <w:t>领导小组下设办公室，设在司法所，办公室主任由蔡文静同志兼任。今后，领导小组组成人员如有职务变动，由职务接任者自然替补，不再另行发文。</w:t>
      </w:r>
    </w:p>
    <w:p w:rsidR="00233614" w:rsidRDefault="00D2166D">
      <w:pPr>
        <w:adjustRightInd w:val="0"/>
        <w:snapToGrid w:val="0"/>
        <w:spacing w:line="360" w:lineRule="auto"/>
        <w:ind w:rightChars="-293" w:right="-615" w:firstLineChars="200" w:firstLine="640"/>
        <w:jc w:val="left"/>
        <w:rPr>
          <w:rFonts w:eastAsia="仿宋_GB2312"/>
          <w:sz w:val="32"/>
          <w:szCs w:val="32"/>
        </w:rPr>
      </w:pPr>
      <w:r>
        <w:rPr>
          <w:rFonts w:eastAsia="仿宋_GB2312"/>
          <w:sz w:val="32"/>
          <w:szCs w:val="32"/>
        </w:rPr>
        <w:t>特此通知。</w:t>
      </w:r>
    </w:p>
    <w:p w:rsidR="00233614" w:rsidRDefault="00233614">
      <w:pPr>
        <w:spacing w:line="560" w:lineRule="exact"/>
        <w:rPr>
          <w:sz w:val="28"/>
          <w:szCs w:val="28"/>
        </w:rPr>
        <w:sectPr w:rsidR="00233614">
          <w:footerReference w:type="even" r:id="rId9"/>
          <w:footerReference w:type="default" r:id="rId10"/>
          <w:pgSz w:w="11906" w:h="16838"/>
          <w:pgMar w:top="1531" w:right="1531" w:bottom="1531" w:left="1531" w:header="851" w:footer="992" w:gutter="0"/>
          <w:pgNumType w:fmt="numberInDash"/>
          <w:cols w:space="425"/>
          <w:docGrid w:type="lines" w:linePitch="312"/>
        </w:sectPr>
      </w:pPr>
    </w:p>
    <w:p w:rsidR="00233614" w:rsidRDefault="00D2166D">
      <w:pPr>
        <w:jc w:val="left"/>
        <w:rPr>
          <w:rFonts w:eastAsia="黑体"/>
          <w:sz w:val="32"/>
          <w:szCs w:val="32"/>
        </w:rPr>
      </w:pPr>
      <w:r>
        <w:rPr>
          <w:rFonts w:eastAsia="黑体"/>
          <w:sz w:val="32"/>
          <w:szCs w:val="32"/>
        </w:rPr>
        <w:lastRenderedPageBreak/>
        <w:t>附件</w:t>
      </w:r>
      <w:r>
        <w:rPr>
          <w:rFonts w:eastAsia="黑体" w:hint="eastAsia"/>
          <w:sz w:val="32"/>
          <w:szCs w:val="32"/>
        </w:rPr>
        <w:t>2</w:t>
      </w:r>
      <w:r>
        <w:rPr>
          <w:rFonts w:eastAsia="黑体"/>
          <w:sz w:val="32"/>
          <w:szCs w:val="32"/>
        </w:rPr>
        <w:t>：</w:t>
      </w:r>
    </w:p>
    <w:p w:rsidR="00233614" w:rsidRDefault="00D2166D">
      <w:pPr>
        <w:adjustRightInd w:val="0"/>
        <w:snapToGrid w:val="0"/>
        <w:spacing w:line="700" w:lineRule="exact"/>
        <w:ind w:leftChars="-95" w:left="-1" w:hangingChars="45" w:hanging="198"/>
        <w:jc w:val="center"/>
        <w:rPr>
          <w:rFonts w:eastAsia="方正小标宋简体"/>
          <w:sz w:val="44"/>
          <w:szCs w:val="44"/>
        </w:rPr>
      </w:pPr>
      <w:r>
        <w:rPr>
          <w:rFonts w:eastAsia="方正小标宋简体"/>
          <w:sz w:val="44"/>
          <w:szCs w:val="44"/>
        </w:rPr>
        <w:t>张江镇</w:t>
      </w:r>
      <w:r>
        <w:rPr>
          <w:rFonts w:eastAsia="方正小标宋简体"/>
          <w:sz w:val="44"/>
          <w:szCs w:val="44"/>
        </w:rPr>
        <w:t>“</w:t>
      </w:r>
      <w:r>
        <w:rPr>
          <w:rFonts w:eastAsia="方正小标宋简体"/>
          <w:sz w:val="44"/>
          <w:szCs w:val="44"/>
        </w:rPr>
        <w:t>八五</w:t>
      </w:r>
      <w:r>
        <w:rPr>
          <w:rFonts w:eastAsia="方正小标宋简体"/>
          <w:sz w:val="44"/>
          <w:szCs w:val="44"/>
        </w:rPr>
        <w:t>”</w:t>
      </w:r>
      <w:r>
        <w:rPr>
          <w:rFonts w:eastAsia="方正小标宋简体"/>
          <w:sz w:val="44"/>
          <w:szCs w:val="44"/>
        </w:rPr>
        <w:t>法治宣传教育规范重点工作职责</w:t>
      </w:r>
    </w:p>
    <w:p w:rsidR="00233614" w:rsidRDefault="00233614">
      <w:pPr>
        <w:adjustRightInd w:val="0"/>
        <w:snapToGrid w:val="0"/>
        <w:spacing w:line="240" w:lineRule="exact"/>
        <w:ind w:leftChars="-95" w:left="-1" w:hangingChars="45" w:hanging="198"/>
        <w:jc w:val="center"/>
        <w:rPr>
          <w:rFonts w:eastAsia="方正小标宋简体"/>
          <w:sz w:val="44"/>
          <w:szCs w:val="44"/>
        </w:rPr>
      </w:pPr>
    </w:p>
    <w:tbl>
      <w:tblPr>
        <w:tblW w:w="4852" w:type="pct"/>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191"/>
        <w:gridCol w:w="6601"/>
      </w:tblGrid>
      <w:tr w:rsidR="00233614">
        <w:trPr>
          <w:trHeight w:val="705"/>
        </w:trPr>
        <w:tc>
          <w:tcPr>
            <w:tcW w:w="1246" w:type="pct"/>
            <w:tcBorders>
              <w:tl2br w:val="nil"/>
              <w:tr2bl w:val="nil"/>
            </w:tcBorders>
            <w:shd w:val="clear" w:color="auto" w:fill="auto"/>
            <w:noWrap/>
            <w:vAlign w:val="center"/>
          </w:tcPr>
          <w:p w:rsidR="00233614" w:rsidRDefault="00D2166D">
            <w:pPr>
              <w:widowControl/>
              <w:jc w:val="center"/>
              <w:rPr>
                <w:rFonts w:eastAsia="黑体"/>
                <w:color w:val="000000"/>
                <w:kern w:val="0"/>
                <w:sz w:val="32"/>
                <w:szCs w:val="32"/>
              </w:rPr>
            </w:pPr>
            <w:r>
              <w:rPr>
                <w:rFonts w:eastAsia="黑体"/>
                <w:color w:val="000000"/>
                <w:kern w:val="0"/>
                <w:sz w:val="32"/>
                <w:szCs w:val="32"/>
              </w:rPr>
              <w:t>科</w:t>
            </w:r>
            <w:r>
              <w:rPr>
                <w:rFonts w:eastAsia="黑体"/>
                <w:color w:val="000000"/>
                <w:kern w:val="0"/>
                <w:sz w:val="32"/>
                <w:szCs w:val="32"/>
              </w:rPr>
              <w:t xml:space="preserve">   </w:t>
            </w:r>
            <w:r>
              <w:rPr>
                <w:rFonts w:eastAsia="黑体"/>
                <w:color w:val="000000"/>
                <w:kern w:val="0"/>
                <w:sz w:val="32"/>
                <w:szCs w:val="32"/>
              </w:rPr>
              <w:t>室</w:t>
            </w:r>
          </w:p>
        </w:tc>
        <w:tc>
          <w:tcPr>
            <w:tcW w:w="3753" w:type="pct"/>
            <w:tcBorders>
              <w:tl2br w:val="nil"/>
              <w:tr2bl w:val="nil"/>
            </w:tcBorders>
            <w:shd w:val="clear" w:color="auto" w:fill="auto"/>
            <w:noWrap/>
            <w:vAlign w:val="center"/>
          </w:tcPr>
          <w:p w:rsidR="00233614" w:rsidRDefault="00D2166D">
            <w:pPr>
              <w:widowControl/>
              <w:jc w:val="center"/>
              <w:rPr>
                <w:rFonts w:eastAsia="黑体"/>
                <w:color w:val="000000"/>
                <w:kern w:val="0"/>
                <w:sz w:val="32"/>
                <w:szCs w:val="32"/>
              </w:rPr>
            </w:pPr>
            <w:r>
              <w:rPr>
                <w:rFonts w:eastAsia="黑体"/>
                <w:color w:val="000000"/>
                <w:kern w:val="0"/>
                <w:sz w:val="32"/>
                <w:szCs w:val="32"/>
              </w:rPr>
              <w:t>职</w:t>
            </w:r>
            <w:r>
              <w:rPr>
                <w:rFonts w:eastAsia="黑体"/>
                <w:color w:val="000000"/>
                <w:kern w:val="0"/>
                <w:sz w:val="32"/>
                <w:szCs w:val="32"/>
              </w:rPr>
              <w:t xml:space="preserve">   </w:t>
            </w:r>
            <w:r>
              <w:rPr>
                <w:rFonts w:eastAsia="黑体"/>
                <w:color w:val="000000"/>
                <w:kern w:val="0"/>
                <w:sz w:val="32"/>
                <w:szCs w:val="32"/>
              </w:rPr>
              <w:t>责</w:t>
            </w:r>
          </w:p>
        </w:tc>
      </w:tr>
      <w:tr w:rsidR="00233614">
        <w:trPr>
          <w:trHeight w:val="3572"/>
        </w:trPr>
        <w:tc>
          <w:tcPr>
            <w:tcW w:w="1246" w:type="pct"/>
            <w:tcBorders>
              <w:tl2br w:val="nil"/>
              <w:tr2bl w:val="nil"/>
            </w:tcBorders>
            <w:shd w:val="clear" w:color="auto" w:fill="auto"/>
            <w:vAlign w:val="center"/>
          </w:tcPr>
          <w:p w:rsidR="00233614" w:rsidRDefault="00D2166D">
            <w:pPr>
              <w:widowControl/>
              <w:adjustRightInd w:val="0"/>
              <w:snapToGrid w:val="0"/>
              <w:spacing w:line="400" w:lineRule="exact"/>
              <w:jc w:val="center"/>
              <w:rPr>
                <w:rFonts w:eastAsia="仿宋_GB2312"/>
                <w:color w:val="000000"/>
                <w:kern w:val="0"/>
                <w:sz w:val="28"/>
                <w:szCs w:val="28"/>
              </w:rPr>
            </w:pPr>
            <w:r>
              <w:rPr>
                <w:rFonts w:eastAsia="仿宋_GB2312"/>
                <w:color w:val="000000"/>
                <w:kern w:val="0"/>
                <w:sz w:val="28"/>
                <w:szCs w:val="28"/>
              </w:rPr>
              <w:t>党政办公室</w:t>
            </w:r>
          </w:p>
        </w:tc>
        <w:tc>
          <w:tcPr>
            <w:tcW w:w="3753" w:type="pct"/>
            <w:tcBorders>
              <w:tl2br w:val="nil"/>
              <w:tr2bl w:val="nil"/>
            </w:tcBorders>
            <w:shd w:val="clear" w:color="auto" w:fill="auto"/>
            <w:vAlign w:val="center"/>
          </w:tcPr>
          <w:p w:rsidR="00233614" w:rsidRDefault="00D2166D">
            <w:pPr>
              <w:widowControl/>
              <w:adjustRightInd w:val="0"/>
              <w:snapToGrid w:val="0"/>
              <w:spacing w:line="480" w:lineRule="exact"/>
              <w:jc w:val="left"/>
              <w:rPr>
                <w:rFonts w:eastAsia="仿宋_GB2312"/>
                <w:color w:val="000000"/>
                <w:kern w:val="0"/>
                <w:sz w:val="28"/>
                <w:szCs w:val="28"/>
              </w:rPr>
            </w:pPr>
            <w:r>
              <w:rPr>
                <w:rFonts w:eastAsia="仿宋_GB2312"/>
                <w:color w:val="000000"/>
                <w:kern w:val="0"/>
                <w:sz w:val="28"/>
                <w:szCs w:val="28"/>
              </w:rPr>
              <w:t>1.</w:t>
            </w:r>
            <w:r>
              <w:rPr>
                <w:rFonts w:eastAsia="仿宋_GB2312"/>
                <w:color w:val="000000"/>
                <w:kern w:val="0"/>
                <w:sz w:val="28"/>
                <w:szCs w:val="28"/>
              </w:rPr>
              <w:t>宣传总体国家安全观和国家安全法、反分裂国家法、反间谍法、国防法、反恐怖主义法、生物安全法、网络安全法等，组织开展</w:t>
            </w:r>
            <w:r>
              <w:rPr>
                <w:rFonts w:eastAsia="仿宋_GB2312"/>
                <w:color w:val="000000"/>
                <w:kern w:val="0"/>
                <w:sz w:val="28"/>
                <w:szCs w:val="28"/>
              </w:rPr>
              <w:t>“4•15”</w:t>
            </w:r>
            <w:r>
              <w:rPr>
                <w:rFonts w:eastAsia="仿宋_GB2312"/>
                <w:color w:val="000000"/>
                <w:kern w:val="0"/>
                <w:sz w:val="28"/>
                <w:szCs w:val="28"/>
              </w:rPr>
              <w:t>全民国家安全教育日普法宣传活</w:t>
            </w:r>
            <w:bookmarkStart w:id="1" w:name="_GoBack"/>
            <w:bookmarkEnd w:id="1"/>
            <w:r>
              <w:rPr>
                <w:rFonts w:eastAsia="仿宋_GB2312"/>
                <w:color w:val="000000"/>
                <w:kern w:val="0"/>
                <w:sz w:val="28"/>
                <w:szCs w:val="28"/>
              </w:rPr>
              <w:t>动。</w:t>
            </w:r>
            <w:r>
              <w:rPr>
                <w:rFonts w:eastAsia="仿宋_GB2312"/>
                <w:color w:val="000000"/>
                <w:kern w:val="0"/>
                <w:sz w:val="28"/>
                <w:szCs w:val="28"/>
              </w:rPr>
              <w:t xml:space="preserve">        </w:t>
            </w:r>
          </w:p>
          <w:p w:rsidR="00233614" w:rsidRDefault="00D2166D">
            <w:pPr>
              <w:widowControl/>
              <w:adjustRightInd w:val="0"/>
              <w:snapToGrid w:val="0"/>
              <w:spacing w:line="480" w:lineRule="exact"/>
              <w:jc w:val="left"/>
              <w:rPr>
                <w:rFonts w:eastAsia="仿宋_GB2312"/>
                <w:color w:val="000000"/>
                <w:kern w:val="0"/>
                <w:sz w:val="28"/>
                <w:szCs w:val="28"/>
              </w:rPr>
            </w:pPr>
            <w:r>
              <w:rPr>
                <w:rFonts w:eastAsia="仿宋_GB2312"/>
                <w:color w:val="000000"/>
                <w:kern w:val="0"/>
                <w:sz w:val="28"/>
                <w:szCs w:val="28"/>
              </w:rPr>
              <w:t>2.</w:t>
            </w:r>
            <w:r>
              <w:rPr>
                <w:rFonts w:eastAsia="仿宋_GB2312"/>
                <w:color w:val="000000"/>
                <w:kern w:val="0"/>
                <w:sz w:val="28"/>
                <w:szCs w:val="28"/>
              </w:rPr>
              <w:t>落实党政主要负责人年终述职述法制度，把法治素养和依法履职情况纳入考核评价重要内容，让尊法学法守法用法成为领导干部自觉行动和必备素质。</w:t>
            </w:r>
          </w:p>
        </w:tc>
      </w:tr>
      <w:tr w:rsidR="00233614">
        <w:trPr>
          <w:trHeight w:val="3693"/>
        </w:trPr>
        <w:tc>
          <w:tcPr>
            <w:tcW w:w="1246" w:type="pct"/>
            <w:tcBorders>
              <w:tl2br w:val="nil"/>
              <w:tr2bl w:val="nil"/>
            </w:tcBorders>
            <w:shd w:val="clear" w:color="auto" w:fill="auto"/>
            <w:vAlign w:val="center"/>
          </w:tcPr>
          <w:p w:rsidR="00233614" w:rsidRDefault="00D2166D">
            <w:pPr>
              <w:widowControl/>
              <w:adjustRightInd w:val="0"/>
              <w:snapToGrid w:val="0"/>
              <w:spacing w:line="400" w:lineRule="exact"/>
              <w:jc w:val="center"/>
              <w:rPr>
                <w:rFonts w:eastAsia="仿宋_GB2312"/>
                <w:color w:val="000000"/>
                <w:kern w:val="0"/>
                <w:sz w:val="28"/>
                <w:szCs w:val="28"/>
              </w:rPr>
            </w:pPr>
            <w:r>
              <w:rPr>
                <w:rFonts w:eastAsia="仿宋_GB2312"/>
                <w:color w:val="000000"/>
                <w:kern w:val="0"/>
                <w:sz w:val="28"/>
                <w:szCs w:val="28"/>
              </w:rPr>
              <w:t>党群工作办公室</w:t>
            </w:r>
          </w:p>
        </w:tc>
        <w:tc>
          <w:tcPr>
            <w:tcW w:w="3753" w:type="pct"/>
            <w:tcBorders>
              <w:tl2br w:val="nil"/>
              <w:tr2bl w:val="nil"/>
            </w:tcBorders>
            <w:shd w:val="clear" w:color="auto" w:fill="auto"/>
            <w:vAlign w:val="center"/>
          </w:tcPr>
          <w:p w:rsidR="00233614" w:rsidRDefault="00D2166D">
            <w:pPr>
              <w:widowControl/>
              <w:numPr>
                <w:ilvl w:val="0"/>
                <w:numId w:val="1"/>
              </w:numPr>
              <w:adjustRightInd w:val="0"/>
              <w:snapToGrid w:val="0"/>
              <w:spacing w:line="480" w:lineRule="exact"/>
              <w:jc w:val="left"/>
              <w:rPr>
                <w:rFonts w:eastAsia="仿宋_GB2312"/>
                <w:color w:val="000000"/>
                <w:kern w:val="0"/>
                <w:sz w:val="28"/>
                <w:szCs w:val="28"/>
              </w:rPr>
            </w:pPr>
            <w:r>
              <w:rPr>
                <w:rFonts w:eastAsia="仿宋_GB2312"/>
                <w:color w:val="000000"/>
                <w:kern w:val="0"/>
                <w:sz w:val="28"/>
                <w:szCs w:val="28"/>
              </w:rPr>
              <w:t>将习近平法治思想纳入镇党委（党组）中心组和居村党支部理论学习、开展好法治工作队伍培训的必学必训内容，组织党员、干部开展全覆盖的系统学习培训。</w:t>
            </w:r>
          </w:p>
          <w:p w:rsidR="00233614" w:rsidRDefault="00D2166D">
            <w:pPr>
              <w:widowControl/>
              <w:adjustRightInd w:val="0"/>
              <w:snapToGrid w:val="0"/>
              <w:spacing w:line="480" w:lineRule="exact"/>
              <w:jc w:val="left"/>
              <w:rPr>
                <w:rFonts w:eastAsia="仿宋_GB2312"/>
                <w:color w:val="000000"/>
                <w:kern w:val="0"/>
                <w:sz w:val="28"/>
                <w:szCs w:val="28"/>
              </w:rPr>
            </w:pPr>
            <w:r>
              <w:rPr>
                <w:rFonts w:eastAsia="仿宋_GB2312"/>
                <w:color w:val="000000"/>
                <w:kern w:val="0"/>
                <w:sz w:val="28"/>
                <w:szCs w:val="28"/>
              </w:rPr>
              <w:t>2.</w:t>
            </w:r>
            <w:r>
              <w:rPr>
                <w:rFonts w:eastAsia="仿宋_GB2312"/>
                <w:color w:val="000000"/>
                <w:kern w:val="0"/>
                <w:sz w:val="28"/>
                <w:szCs w:val="28"/>
              </w:rPr>
              <w:t>以党章、准则、条例等为重点，加强党内法规学习教育。把学习掌握党内法规情况作为合格党员的基本要求，列入党组织</w:t>
            </w:r>
            <w:r>
              <w:rPr>
                <w:rFonts w:eastAsia="仿宋_GB2312"/>
                <w:color w:val="000000"/>
                <w:kern w:val="0"/>
                <w:sz w:val="28"/>
                <w:szCs w:val="28"/>
              </w:rPr>
              <w:t>“</w:t>
            </w:r>
            <w:r>
              <w:rPr>
                <w:rFonts w:eastAsia="仿宋_GB2312"/>
                <w:color w:val="000000"/>
                <w:kern w:val="0"/>
                <w:sz w:val="28"/>
                <w:szCs w:val="28"/>
              </w:rPr>
              <w:t>三会一课</w:t>
            </w:r>
            <w:r>
              <w:rPr>
                <w:rFonts w:eastAsia="仿宋_GB2312"/>
                <w:color w:val="000000"/>
                <w:kern w:val="0"/>
                <w:sz w:val="28"/>
                <w:szCs w:val="28"/>
              </w:rPr>
              <w:t>”</w:t>
            </w:r>
            <w:r>
              <w:rPr>
                <w:rFonts w:eastAsia="仿宋_GB2312"/>
                <w:color w:val="000000"/>
                <w:kern w:val="0"/>
                <w:sz w:val="28"/>
                <w:szCs w:val="28"/>
              </w:rPr>
              <w:t>内容。</w:t>
            </w:r>
          </w:p>
          <w:p w:rsidR="00233614" w:rsidRDefault="00D2166D">
            <w:pPr>
              <w:widowControl/>
              <w:adjustRightInd w:val="0"/>
              <w:snapToGrid w:val="0"/>
              <w:spacing w:line="480" w:lineRule="exact"/>
              <w:jc w:val="left"/>
              <w:rPr>
                <w:rFonts w:eastAsia="仿宋_GB2312"/>
                <w:color w:val="000000"/>
                <w:kern w:val="0"/>
                <w:sz w:val="28"/>
                <w:szCs w:val="28"/>
              </w:rPr>
            </w:pPr>
            <w:r>
              <w:rPr>
                <w:rFonts w:eastAsia="仿宋_GB2312"/>
                <w:color w:val="000000"/>
                <w:kern w:val="0"/>
                <w:sz w:val="28"/>
                <w:szCs w:val="28"/>
              </w:rPr>
              <w:t>3.</w:t>
            </w:r>
            <w:r>
              <w:rPr>
                <w:rFonts w:eastAsia="仿宋_GB2312"/>
                <w:color w:val="000000"/>
                <w:kern w:val="0"/>
                <w:sz w:val="28"/>
                <w:szCs w:val="28"/>
              </w:rPr>
              <w:t>严格落实党委（党组）中心组、党支部学法制度。</w:t>
            </w:r>
            <w:r>
              <w:rPr>
                <w:rFonts w:eastAsia="仿宋_GB2312"/>
                <w:color w:val="000000"/>
                <w:kern w:val="0"/>
                <w:sz w:val="28"/>
                <w:szCs w:val="28"/>
              </w:rPr>
              <w:t xml:space="preserve">                                                      </w:t>
            </w:r>
          </w:p>
        </w:tc>
      </w:tr>
      <w:tr w:rsidR="00233614">
        <w:trPr>
          <w:trHeight w:val="3324"/>
        </w:trPr>
        <w:tc>
          <w:tcPr>
            <w:tcW w:w="1246" w:type="pct"/>
            <w:tcBorders>
              <w:tl2br w:val="nil"/>
              <w:tr2bl w:val="nil"/>
            </w:tcBorders>
            <w:shd w:val="clear" w:color="auto" w:fill="auto"/>
            <w:vAlign w:val="center"/>
          </w:tcPr>
          <w:p w:rsidR="00233614" w:rsidRDefault="00D2166D">
            <w:pPr>
              <w:widowControl/>
              <w:adjustRightInd w:val="0"/>
              <w:snapToGrid w:val="0"/>
              <w:spacing w:line="400" w:lineRule="exact"/>
              <w:jc w:val="center"/>
              <w:rPr>
                <w:rFonts w:eastAsia="仿宋_GB2312"/>
                <w:color w:val="000000"/>
                <w:kern w:val="0"/>
                <w:sz w:val="28"/>
                <w:szCs w:val="28"/>
              </w:rPr>
            </w:pPr>
            <w:r>
              <w:rPr>
                <w:rFonts w:eastAsia="仿宋_GB2312"/>
                <w:color w:val="000000"/>
                <w:kern w:val="0"/>
                <w:sz w:val="28"/>
                <w:szCs w:val="28"/>
              </w:rPr>
              <w:t>平安建设办公室</w:t>
            </w:r>
          </w:p>
        </w:tc>
        <w:tc>
          <w:tcPr>
            <w:tcW w:w="3753" w:type="pct"/>
            <w:tcBorders>
              <w:tl2br w:val="nil"/>
              <w:tr2bl w:val="nil"/>
            </w:tcBorders>
            <w:shd w:val="clear" w:color="auto" w:fill="auto"/>
            <w:vAlign w:val="center"/>
          </w:tcPr>
          <w:p w:rsidR="00233614" w:rsidRDefault="00D2166D">
            <w:pPr>
              <w:widowControl/>
              <w:adjustRightInd w:val="0"/>
              <w:snapToGrid w:val="0"/>
              <w:spacing w:line="480" w:lineRule="exact"/>
              <w:jc w:val="left"/>
              <w:rPr>
                <w:rFonts w:eastAsia="仿宋_GB2312"/>
                <w:color w:val="000000"/>
                <w:kern w:val="0"/>
                <w:sz w:val="28"/>
                <w:szCs w:val="28"/>
              </w:rPr>
            </w:pPr>
            <w:r>
              <w:rPr>
                <w:rFonts w:eastAsia="仿宋_GB2312"/>
                <w:color w:val="000000"/>
                <w:kern w:val="0"/>
                <w:sz w:val="28"/>
                <w:szCs w:val="28"/>
              </w:rPr>
              <w:t>1.</w:t>
            </w:r>
            <w:r>
              <w:rPr>
                <w:rFonts w:eastAsia="仿宋_GB2312"/>
                <w:color w:val="000000"/>
                <w:kern w:val="0"/>
                <w:sz w:val="28"/>
                <w:szCs w:val="28"/>
              </w:rPr>
              <w:t>运用民法典维护人民权益、化解矛盾纠纷、促进社会和谐稳定的能力水平。加强民法典典型案例宣传，通过以案释法，增强社会大众对民法典的认识与理解。</w:t>
            </w:r>
            <w:r>
              <w:rPr>
                <w:rFonts w:eastAsia="仿宋_GB2312"/>
                <w:color w:val="000000"/>
                <w:kern w:val="0"/>
                <w:sz w:val="28"/>
                <w:szCs w:val="28"/>
              </w:rPr>
              <w:t xml:space="preserve">                                </w:t>
            </w:r>
            <w:r>
              <w:rPr>
                <w:rFonts w:eastAsia="仿宋_GB2312"/>
                <w:color w:val="000000"/>
                <w:kern w:val="0"/>
                <w:sz w:val="28"/>
                <w:szCs w:val="28"/>
              </w:rPr>
              <w:t xml:space="preserve">                    2.</w:t>
            </w:r>
            <w:r>
              <w:rPr>
                <w:rFonts w:eastAsia="仿宋_GB2312"/>
                <w:color w:val="000000"/>
                <w:kern w:val="0"/>
                <w:sz w:val="28"/>
                <w:szCs w:val="28"/>
              </w:rPr>
              <w:t>加强扫黑除恶、非法集资、电信网络诈骗、毒品预防、等事关人民群众切身利益的问题，开展经常性法治宣传活动。</w:t>
            </w:r>
          </w:p>
        </w:tc>
      </w:tr>
      <w:tr w:rsidR="00233614">
        <w:trPr>
          <w:trHeight w:val="983"/>
        </w:trPr>
        <w:tc>
          <w:tcPr>
            <w:tcW w:w="1246" w:type="pct"/>
            <w:tcBorders>
              <w:tl2br w:val="nil"/>
              <w:tr2bl w:val="nil"/>
            </w:tcBorders>
            <w:shd w:val="clear" w:color="auto" w:fill="auto"/>
            <w:vAlign w:val="center"/>
          </w:tcPr>
          <w:p w:rsidR="00233614" w:rsidRDefault="00D2166D">
            <w:pPr>
              <w:widowControl/>
              <w:jc w:val="center"/>
              <w:rPr>
                <w:rFonts w:eastAsia="黑体"/>
                <w:color w:val="000000"/>
                <w:kern w:val="0"/>
                <w:sz w:val="32"/>
                <w:szCs w:val="32"/>
              </w:rPr>
            </w:pPr>
            <w:r>
              <w:rPr>
                <w:rFonts w:eastAsia="黑体"/>
                <w:color w:val="000000"/>
                <w:kern w:val="0"/>
                <w:sz w:val="32"/>
                <w:szCs w:val="32"/>
              </w:rPr>
              <w:lastRenderedPageBreak/>
              <w:t>科</w:t>
            </w:r>
            <w:r>
              <w:rPr>
                <w:rFonts w:eastAsia="黑体"/>
                <w:color w:val="000000"/>
                <w:kern w:val="0"/>
                <w:sz w:val="32"/>
                <w:szCs w:val="32"/>
              </w:rPr>
              <w:t xml:space="preserve">   </w:t>
            </w:r>
            <w:r>
              <w:rPr>
                <w:rFonts w:eastAsia="黑体"/>
                <w:color w:val="000000"/>
                <w:kern w:val="0"/>
                <w:sz w:val="32"/>
                <w:szCs w:val="32"/>
              </w:rPr>
              <w:t>室</w:t>
            </w:r>
          </w:p>
        </w:tc>
        <w:tc>
          <w:tcPr>
            <w:tcW w:w="3753" w:type="pct"/>
            <w:tcBorders>
              <w:tl2br w:val="nil"/>
              <w:tr2bl w:val="nil"/>
            </w:tcBorders>
            <w:shd w:val="clear" w:color="auto" w:fill="auto"/>
            <w:vAlign w:val="center"/>
          </w:tcPr>
          <w:p w:rsidR="00233614" w:rsidRDefault="00D2166D">
            <w:pPr>
              <w:widowControl/>
              <w:jc w:val="center"/>
              <w:rPr>
                <w:rFonts w:eastAsia="黑体"/>
                <w:color w:val="000000"/>
                <w:kern w:val="0"/>
                <w:sz w:val="32"/>
                <w:szCs w:val="32"/>
              </w:rPr>
            </w:pPr>
            <w:r>
              <w:rPr>
                <w:rFonts w:eastAsia="黑体"/>
                <w:color w:val="000000"/>
                <w:kern w:val="0"/>
                <w:sz w:val="32"/>
                <w:szCs w:val="32"/>
              </w:rPr>
              <w:t>职</w:t>
            </w:r>
            <w:r>
              <w:rPr>
                <w:rFonts w:eastAsia="黑体"/>
                <w:color w:val="000000"/>
                <w:kern w:val="0"/>
                <w:sz w:val="32"/>
                <w:szCs w:val="32"/>
              </w:rPr>
              <w:t xml:space="preserve">   </w:t>
            </w:r>
            <w:r>
              <w:rPr>
                <w:rFonts w:eastAsia="黑体"/>
                <w:color w:val="000000"/>
                <w:kern w:val="0"/>
                <w:sz w:val="32"/>
                <w:szCs w:val="32"/>
              </w:rPr>
              <w:t>责</w:t>
            </w:r>
          </w:p>
        </w:tc>
      </w:tr>
      <w:tr w:rsidR="00233614">
        <w:trPr>
          <w:trHeight w:val="2681"/>
        </w:trPr>
        <w:tc>
          <w:tcPr>
            <w:tcW w:w="1246" w:type="pct"/>
            <w:tcBorders>
              <w:tl2br w:val="nil"/>
              <w:tr2bl w:val="nil"/>
            </w:tcBorders>
            <w:shd w:val="clear" w:color="auto" w:fill="auto"/>
            <w:vAlign w:val="center"/>
          </w:tcPr>
          <w:p w:rsidR="00233614" w:rsidRDefault="00D2166D">
            <w:pPr>
              <w:widowControl/>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城镇运行管理</w:t>
            </w:r>
          </w:p>
          <w:p w:rsidR="00233614" w:rsidRDefault="00D2166D">
            <w:pPr>
              <w:widowControl/>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办公室</w:t>
            </w:r>
          </w:p>
        </w:tc>
        <w:tc>
          <w:tcPr>
            <w:tcW w:w="3753" w:type="pct"/>
            <w:tcBorders>
              <w:tl2br w:val="nil"/>
              <w:tr2bl w:val="nil"/>
            </w:tcBorders>
            <w:shd w:val="clear" w:color="auto" w:fill="auto"/>
            <w:vAlign w:val="center"/>
          </w:tcPr>
          <w:p w:rsidR="00233614" w:rsidRDefault="00D2166D">
            <w:pPr>
              <w:widowControl/>
              <w:adjustRightInd w:val="0"/>
              <w:snapToGrid w:val="0"/>
              <w:spacing w:line="480" w:lineRule="exact"/>
              <w:jc w:val="left"/>
              <w:rPr>
                <w:rFonts w:eastAsia="仿宋_GB2312"/>
                <w:color w:val="000000"/>
                <w:kern w:val="0"/>
                <w:sz w:val="28"/>
                <w:szCs w:val="28"/>
              </w:rPr>
            </w:pPr>
            <w:r>
              <w:rPr>
                <w:rFonts w:eastAsia="仿宋_GB2312"/>
                <w:color w:val="000000"/>
                <w:kern w:val="0"/>
                <w:sz w:val="28"/>
                <w:szCs w:val="28"/>
              </w:rPr>
              <w:t>从遵守交通规则、实行垃圾分类、制止餐饮浪费、公共场所控制吸烟等日常生活行为抓起，提高规则意识，推动遵法守规。大力宣传法律纠纷解决的途径，引导当事人依法理性维权。</w:t>
            </w:r>
          </w:p>
        </w:tc>
      </w:tr>
      <w:tr w:rsidR="00233614">
        <w:trPr>
          <w:trHeight w:val="1698"/>
        </w:trPr>
        <w:tc>
          <w:tcPr>
            <w:tcW w:w="1246" w:type="pct"/>
            <w:tcBorders>
              <w:tl2br w:val="nil"/>
              <w:tr2bl w:val="nil"/>
            </w:tcBorders>
            <w:shd w:val="clear" w:color="auto" w:fill="auto"/>
            <w:vAlign w:val="center"/>
          </w:tcPr>
          <w:p w:rsidR="00233614" w:rsidRDefault="00D2166D">
            <w:pPr>
              <w:widowControl/>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规划建设和</w:t>
            </w:r>
          </w:p>
          <w:p w:rsidR="00233614" w:rsidRDefault="00D2166D">
            <w:pPr>
              <w:widowControl/>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生态环境办公室</w:t>
            </w:r>
          </w:p>
        </w:tc>
        <w:tc>
          <w:tcPr>
            <w:tcW w:w="3753" w:type="pct"/>
            <w:tcBorders>
              <w:tl2br w:val="nil"/>
              <w:tr2bl w:val="nil"/>
            </w:tcBorders>
            <w:shd w:val="clear" w:color="auto" w:fill="auto"/>
            <w:vAlign w:val="center"/>
          </w:tcPr>
          <w:p w:rsidR="00233614" w:rsidRDefault="00D2166D">
            <w:pPr>
              <w:widowControl/>
              <w:adjustRightInd w:val="0"/>
              <w:snapToGrid w:val="0"/>
              <w:spacing w:line="480" w:lineRule="exact"/>
              <w:jc w:val="left"/>
              <w:rPr>
                <w:rFonts w:eastAsia="仿宋_GB2312"/>
                <w:color w:val="000000"/>
                <w:kern w:val="0"/>
                <w:sz w:val="28"/>
                <w:szCs w:val="28"/>
              </w:rPr>
            </w:pPr>
            <w:r>
              <w:rPr>
                <w:rFonts w:eastAsia="仿宋_GB2312"/>
                <w:color w:val="000000"/>
                <w:kern w:val="0"/>
                <w:sz w:val="28"/>
                <w:szCs w:val="28"/>
              </w:rPr>
              <w:t>加强生态文明建设等事关人民群众切身利益的问题，开展经常性法治宣传活动。</w:t>
            </w:r>
          </w:p>
        </w:tc>
      </w:tr>
      <w:tr w:rsidR="00233614">
        <w:trPr>
          <w:trHeight w:val="3822"/>
        </w:trPr>
        <w:tc>
          <w:tcPr>
            <w:tcW w:w="1246" w:type="pct"/>
            <w:tcBorders>
              <w:tl2br w:val="nil"/>
              <w:tr2bl w:val="nil"/>
            </w:tcBorders>
            <w:shd w:val="clear" w:color="auto" w:fill="auto"/>
            <w:vAlign w:val="center"/>
          </w:tcPr>
          <w:p w:rsidR="00233614" w:rsidRDefault="00D2166D">
            <w:pPr>
              <w:widowControl/>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社区建设办公室</w:t>
            </w:r>
          </w:p>
        </w:tc>
        <w:tc>
          <w:tcPr>
            <w:tcW w:w="3753" w:type="pct"/>
            <w:tcBorders>
              <w:tl2br w:val="nil"/>
              <w:tr2bl w:val="nil"/>
            </w:tcBorders>
            <w:shd w:val="clear" w:color="auto" w:fill="auto"/>
            <w:vAlign w:val="center"/>
          </w:tcPr>
          <w:p w:rsidR="00233614" w:rsidRDefault="00D2166D">
            <w:pPr>
              <w:widowControl/>
              <w:adjustRightInd w:val="0"/>
              <w:snapToGrid w:val="0"/>
              <w:spacing w:line="480" w:lineRule="exact"/>
              <w:jc w:val="left"/>
              <w:rPr>
                <w:rFonts w:eastAsia="仿宋_GB2312"/>
                <w:color w:val="000000"/>
                <w:kern w:val="0"/>
                <w:sz w:val="28"/>
                <w:szCs w:val="28"/>
              </w:rPr>
            </w:pPr>
            <w:r>
              <w:rPr>
                <w:rFonts w:eastAsia="仿宋_GB2312"/>
                <w:color w:val="000000"/>
                <w:kern w:val="0"/>
                <w:sz w:val="28"/>
                <w:szCs w:val="28"/>
              </w:rPr>
              <w:t>推进社区（乡村）运用法治方式开展治理，因地制宜建立基层普法和依法治理的有效平台和工作机制，积极发挥居（村）民自治章程、村规民约</w:t>
            </w:r>
            <w:r>
              <w:rPr>
                <w:rFonts w:eastAsia="仿宋_GB2312"/>
                <w:color w:val="000000"/>
                <w:kern w:val="0"/>
                <w:sz w:val="28"/>
                <w:szCs w:val="28"/>
              </w:rPr>
              <w:t>“</w:t>
            </w:r>
            <w:r>
              <w:rPr>
                <w:rFonts w:eastAsia="仿宋_GB2312"/>
                <w:color w:val="000000"/>
                <w:kern w:val="0"/>
                <w:sz w:val="28"/>
                <w:szCs w:val="28"/>
              </w:rPr>
              <w:t>软法</w:t>
            </w:r>
            <w:r>
              <w:rPr>
                <w:rFonts w:eastAsia="仿宋_GB2312"/>
                <w:color w:val="000000"/>
                <w:kern w:val="0"/>
                <w:sz w:val="28"/>
                <w:szCs w:val="28"/>
              </w:rPr>
              <w:t>”</w:t>
            </w:r>
            <w:r>
              <w:rPr>
                <w:rFonts w:eastAsia="仿宋_GB2312"/>
                <w:color w:val="000000"/>
                <w:kern w:val="0"/>
                <w:sz w:val="28"/>
                <w:szCs w:val="28"/>
              </w:rPr>
              <w:t>功能，在解决小区停车难、实施加装电梯项目、化解农村宅基地纠纷等领域形成一批依法治理典型案例。</w:t>
            </w:r>
          </w:p>
        </w:tc>
      </w:tr>
      <w:tr w:rsidR="00233614">
        <w:trPr>
          <w:trHeight w:val="3807"/>
        </w:trPr>
        <w:tc>
          <w:tcPr>
            <w:tcW w:w="1246" w:type="pct"/>
            <w:tcBorders>
              <w:tl2br w:val="nil"/>
              <w:tr2bl w:val="nil"/>
            </w:tcBorders>
            <w:shd w:val="clear" w:color="auto" w:fill="auto"/>
            <w:vAlign w:val="center"/>
          </w:tcPr>
          <w:p w:rsidR="00233614" w:rsidRDefault="00D2166D">
            <w:pPr>
              <w:widowControl/>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社会事业发展</w:t>
            </w:r>
          </w:p>
          <w:p w:rsidR="00233614" w:rsidRDefault="00D2166D">
            <w:pPr>
              <w:widowControl/>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办公室</w:t>
            </w:r>
          </w:p>
        </w:tc>
        <w:tc>
          <w:tcPr>
            <w:tcW w:w="3753" w:type="pct"/>
            <w:tcBorders>
              <w:tl2br w:val="nil"/>
              <w:tr2bl w:val="nil"/>
            </w:tcBorders>
            <w:shd w:val="clear" w:color="auto" w:fill="auto"/>
            <w:vAlign w:val="center"/>
          </w:tcPr>
          <w:p w:rsidR="00233614" w:rsidRDefault="00D2166D">
            <w:pPr>
              <w:widowControl/>
              <w:adjustRightInd w:val="0"/>
              <w:snapToGrid w:val="0"/>
              <w:spacing w:line="480" w:lineRule="exact"/>
              <w:jc w:val="left"/>
              <w:rPr>
                <w:rFonts w:eastAsia="仿宋_GB2312"/>
                <w:color w:val="000000"/>
                <w:kern w:val="0"/>
                <w:sz w:val="28"/>
                <w:szCs w:val="28"/>
              </w:rPr>
            </w:pPr>
            <w:r>
              <w:rPr>
                <w:rFonts w:eastAsia="仿宋_GB2312"/>
                <w:color w:val="000000"/>
                <w:kern w:val="0"/>
                <w:sz w:val="28"/>
                <w:szCs w:val="28"/>
              </w:rPr>
              <w:t>1.</w:t>
            </w:r>
            <w:r>
              <w:rPr>
                <w:rFonts w:eastAsia="仿宋_GB2312"/>
                <w:color w:val="000000"/>
                <w:kern w:val="0"/>
                <w:sz w:val="28"/>
                <w:szCs w:val="28"/>
              </w:rPr>
              <w:t>全面落实《青少年法治教育大纲》，加强完善法治讲师队伍的建设，保障法治课程的数量和质量。充分利用寒暑假，日常假期，开学典礼，毕业典礼，班会、宪法宣传日等特殊时期，通过积极开展法治讲座，法律知识竞赛，法治小品等多种寓教于乐的形式，深化青少年法治宣传教育。</w:t>
            </w:r>
            <w:r>
              <w:rPr>
                <w:rFonts w:eastAsia="仿宋_GB2312"/>
                <w:color w:val="000000"/>
                <w:kern w:val="0"/>
                <w:sz w:val="28"/>
                <w:szCs w:val="28"/>
              </w:rPr>
              <w:t xml:space="preserve">                                                            </w:t>
            </w:r>
          </w:p>
        </w:tc>
      </w:tr>
      <w:tr w:rsidR="00233614">
        <w:trPr>
          <w:trHeight w:val="983"/>
        </w:trPr>
        <w:tc>
          <w:tcPr>
            <w:tcW w:w="1246" w:type="pct"/>
            <w:tcBorders>
              <w:tl2br w:val="nil"/>
              <w:tr2bl w:val="nil"/>
            </w:tcBorders>
            <w:shd w:val="clear" w:color="auto" w:fill="auto"/>
            <w:vAlign w:val="center"/>
          </w:tcPr>
          <w:p w:rsidR="00233614" w:rsidRDefault="00D2166D">
            <w:pPr>
              <w:widowControl/>
              <w:jc w:val="center"/>
              <w:rPr>
                <w:rFonts w:eastAsia="黑体"/>
                <w:color w:val="000000"/>
                <w:kern w:val="0"/>
                <w:sz w:val="32"/>
                <w:szCs w:val="32"/>
              </w:rPr>
            </w:pPr>
            <w:r>
              <w:rPr>
                <w:rFonts w:eastAsia="黑体"/>
                <w:color w:val="000000"/>
                <w:kern w:val="0"/>
                <w:sz w:val="32"/>
                <w:szCs w:val="32"/>
              </w:rPr>
              <w:lastRenderedPageBreak/>
              <w:t>科</w:t>
            </w:r>
            <w:r>
              <w:rPr>
                <w:rFonts w:eastAsia="黑体"/>
                <w:color w:val="000000"/>
                <w:kern w:val="0"/>
                <w:sz w:val="32"/>
                <w:szCs w:val="32"/>
              </w:rPr>
              <w:t xml:space="preserve">   </w:t>
            </w:r>
            <w:r>
              <w:rPr>
                <w:rFonts w:eastAsia="黑体"/>
                <w:color w:val="000000"/>
                <w:kern w:val="0"/>
                <w:sz w:val="32"/>
                <w:szCs w:val="32"/>
              </w:rPr>
              <w:t>室</w:t>
            </w:r>
          </w:p>
        </w:tc>
        <w:tc>
          <w:tcPr>
            <w:tcW w:w="3753" w:type="pct"/>
            <w:tcBorders>
              <w:tl2br w:val="nil"/>
              <w:tr2bl w:val="nil"/>
            </w:tcBorders>
            <w:shd w:val="clear" w:color="auto" w:fill="auto"/>
            <w:vAlign w:val="center"/>
          </w:tcPr>
          <w:p w:rsidR="00233614" w:rsidRDefault="00D2166D">
            <w:pPr>
              <w:widowControl/>
              <w:jc w:val="center"/>
              <w:rPr>
                <w:rFonts w:eastAsia="黑体"/>
                <w:color w:val="000000"/>
                <w:kern w:val="0"/>
                <w:sz w:val="32"/>
                <w:szCs w:val="32"/>
              </w:rPr>
            </w:pPr>
            <w:r>
              <w:rPr>
                <w:rFonts w:eastAsia="黑体"/>
                <w:color w:val="000000"/>
                <w:kern w:val="0"/>
                <w:sz w:val="32"/>
                <w:szCs w:val="32"/>
              </w:rPr>
              <w:t>职</w:t>
            </w:r>
            <w:r>
              <w:rPr>
                <w:rFonts w:eastAsia="黑体"/>
                <w:color w:val="000000"/>
                <w:kern w:val="0"/>
                <w:sz w:val="32"/>
                <w:szCs w:val="32"/>
              </w:rPr>
              <w:t xml:space="preserve">   </w:t>
            </w:r>
            <w:r>
              <w:rPr>
                <w:rFonts w:eastAsia="黑体"/>
                <w:color w:val="000000"/>
                <w:kern w:val="0"/>
                <w:sz w:val="32"/>
                <w:szCs w:val="32"/>
              </w:rPr>
              <w:t>责</w:t>
            </w:r>
          </w:p>
        </w:tc>
      </w:tr>
      <w:tr w:rsidR="00233614">
        <w:trPr>
          <w:trHeight w:val="5935"/>
        </w:trPr>
        <w:tc>
          <w:tcPr>
            <w:tcW w:w="1246" w:type="pct"/>
            <w:tcBorders>
              <w:tl2br w:val="nil"/>
              <w:tr2bl w:val="nil"/>
            </w:tcBorders>
            <w:shd w:val="clear" w:color="auto" w:fill="auto"/>
            <w:vAlign w:val="center"/>
          </w:tcPr>
          <w:p w:rsidR="00233614" w:rsidRDefault="00D2166D">
            <w:pPr>
              <w:adjustRightInd w:val="0"/>
              <w:snapToGrid w:val="0"/>
              <w:spacing w:line="440" w:lineRule="exact"/>
              <w:jc w:val="center"/>
              <w:rPr>
                <w:rFonts w:eastAsia="仿宋_GB2312"/>
                <w:color w:val="000000"/>
                <w:kern w:val="0"/>
                <w:sz w:val="28"/>
                <w:szCs w:val="28"/>
              </w:rPr>
            </w:pPr>
            <w:r>
              <w:rPr>
                <w:rFonts w:eastAsia="仿宋_GB2312"/>
                <w:color w:val="000000"/>
                <w:kern w:val="0"/>
                <w:sz w:val="28"/>
                <w:szCs w:val="28"/>
              </w:rPr>
              <w:t>社会事业发展</w:t>
            </w:r>
          </w:p>
          <w:p w:rsidR="00233614" w:rsidRDefault="00D2166D">
            <w:pPr>
              <w:adjustRightInd w:val="0"/>
              <w:snapToGrid w:val="0"/>
              <w:spacing w:line="440" w:lineRule="exact"/>
              <w:jc w:val="center"/>
              <w:rPr>
                <w:rFonts w:eastAsia="仿宋_GB2312"/>
                <w:color w:val="000000"/>
                <w:kern w:val="0"/>
                <w:sz w:val="28"/>
                <w:szCs w:val="28"/>
              </w:rPr>
            </w:pPr>
            <w:r>
              <w:rPr>
                <w:rFonts w:eastAsia="仿宋_GB2312"/>
                <w:color w:val="000000"/>
                <w:kern w:val="0"/>
                <w:sz w:val="28"/>
                <w:szCs w:val="28"/>
              </w:rPr>
              <w:t>办公室</w:t>
            </w:r>
          </w:p>
        </w:tc>
        <w:tc>
          <w:tcPr>
            <w:tcW w:w="3753" w:type="pct"/>
            <w:tcBorders>
              <w:tl2br w:val="nil"/>
              <w:tr2bl w:val="nil"/>
            </w:tcBorders>
            <w:shd w:val="clear" w:color="auto" w:fill="auto"/>
            <w:vAlign w:val="center"/>
          </w:tcPr>
          <w:p w:rsidR="00233614" w:rsidRDefault="00D2166D">
            <w:pPr>
              <w:adjustRightInd w:val="0"/>
              <w:snapToGrid w:val="0"/>
              <w:spacing w:line="540" w:lineRule="exact"/>
              <w:jc w:val="left"/>
              <w:rPr>
                <w:rFonts w:eastAsia="仿宋_GB2312"/>
                <w:color w:val="000000"/>
                <w:kern w:val="0"/>
                <w:sz w:val="28"/>
                <w:szCs w:val="28"/>
              </w:rPr>
            </w:pPr>
            <w:r>
              <w:rPr>
                <w:rFonts w:eastAsia="仿宋_GB2312"/>
                <w:color w:val="000000"/>
                <w:kern w:val="0"/>
                <w:sz w:val="28"/>
                <w:szCs w:val="28"/>
              </w:rPr>
              <w:t>2.</w:t>
            </w:r>
            <w:r>
              <w:rPr>
                <w:rFonts w:eastAsia="仿宋_GB2312"/>
                <w:color w:val="000000"/>
                <w:kern w:val="0"/>
                <w:sz w:val="28"/>
                <w:szCs w:val="28"/>
              </w:rPr>
              <w:t>开展</w:t>
            </w:r>
            <w:r>
              <w:rPr>
                <w:rFonts w:eastAsia="仿宋_GB2312"/>
                <w:color w:val="000000"/>
                <w:kern w:val="0"/>
                <w:sz w:val="28"/>
                <w:szCs w:val="28"/>
              </w:rPr>
              <w:t>“</w:t>
            </w:r>
            <w:r>
              <w:rPr>
                <w:rFonts w:eastAsia="仿宋_GB2312"/>
                <w:color w:val="000000"/>
                <w:kern w:val="0"/>
                <w:sz w:val="28"/>
                <w:szCs w:val="28"/>
              </w:rPr>
              <w:t>依法治医</w:t>
            </w:r>
            <w:r>
              <w:rPr>
                <w:rFonts w:eastAsia="仿宋_GB2312"/>
                <w:color w:val="000000"/>
                <w:kern w:val="0"/>
                <w:sz w:val="28"/>
                <w:szCs w:val="28"/>
              </w:rPr>
              <w:t>”</w:t>
            </w:r>
            <w:r>
              <w:rPr>
                <w:rFonts w:eastAsia="仿宋_GB2312"/>
                <w:color w:val="000000"/>
                <w:kern w:val="0"/>
                <w:sz w:val="28"/>
                <w:szCs w:val="28"/>
              </w:rPr>
              <w:t>，广泛宣传医疗卫生人员权益保障等相关法律规则，加强医疗机构内部管理，维护正常医疗秩序，有效预防和减少医患纠纷，积极构建和谐医患关系，切实营造尊医重卫的良好法治氛围。</w:t>
            </w:r>
            <w:r>
              <w:rPr>
                <w:rFonts w:eastAsia="仿宋_GB2312"/>
                <w:color w:val="000000"/>
                <w:kern w:val="0"/>
                <w:sz w:val="28"/>
                <w:szCs w:val="28"/>
              </w:rPr>
              <w:t xml:space="preserve">                                                       </w:t>
            </w:r>
            <w:r>
              <w:rPr>
                <w:rFonts w:eastAsia="仿宋_GB2312"/>
                <w:color w:val="000000"/>
                <w:kern w:val="0"/>
                <w:sz w:val="28"/>
                <w:szCs w:val="28"/>
              </w:rPr>
              <w:t>3.</w:t>
            </w:r>
            <w:r>
              <w:rPr>
                <w:rFonts w:eastAsia="仿宋_GB2312"/>
                <w:color w:val="000000"/>
                <w:kern w:val="0"/>
                <w:sz w:val="28"/>
                <w:szCs w:val="28"/>
              </w:rPr>
              <w:t>继续深化</w:t>
            </w:r>
            <w:r>
              <w:rPr>
                <w:rFonts w:eastAsia="仿宋_GB2312"/>
                <w:color w:val="000000"/>
                <w:kern w:val="0"/>
                <w:sz w:val="28"/>
                <w:szCs w:val="28"/>
              </w:rPr>
              <w:t>“</w:t>
            </w:r>
            <w:r>
              <w:rPr>
                <w:rFonts w:eastAsia="仿宋_GB2312"/>
                <w:color w:val="000000"/>
                <w:kern w:val="0"/>
                <w:sz w:val="28"/>
                <w:szCs w:val="28"/>
              </w:rPr>
              <w:t>依法治校</w:t>
            </w:r>
            <w:r>
              <w:rPr>
                <w:rFonts w:eastAsia="仿宋_GB2312"/>
                <w:color w:val="000000"/>
                <w:kern w:val="0"/>
                <w:sz w:val="28"/>
                <w:szCs w:val="28"/>
              </w:rPr>
              <w:t>”</w:t>
            </w:r>
            <w:r>
              <w:rPr>
                <w:rFonts w:eastAsia="仿宋_GB2312"/>
                <w:color w:val="000000"/>
                <w:kern w:val="0"/>
                <w:sz w:val="28"/>
                <w:szCs w:val="28"/>
              </w:rPr>
              <w:t>，推进全镇学校健全依法治理制度体系，加强学校法治文化建设，有针对性开展防范校园欺凌、性侵害等方面法治教育，深化学校及周边环境依法治理。</w:t>
            </w:r>
            <w:r>
              <w:rPr>
                <w:rFonts w:eastAsia="仿宋_GB2312"/>
                <w:color w:val="000000"/>
                <w:kern w:val="0"/>
                <w:sz w:val="28"/>
                <w:szCs w:val="28"/>
              </w:rPr>
              <w:t xml:space="preserve">                                </w:t>
            </w:r>
            <w:r>
              <w:rPr>
                <w:rFonts w:eastAsia="仿宋_GB2312"/>
                <w:color w:val="000000"/>
                <w:kern w:val="0"/>
                <w:sz w:val="28"/>
                <w:szCs w:val="28"/>
              </w:rPr>
              <w:t xml:space="preserve">                    </w:t>
            </w:r>
            <w:r>
              <w:rPr>
                <w:rFonts w:eastAsia="仿宋_GB2312"/>
                <w:color w:val="000000"/>
                <w:kern w:val="0"/>
                <w:sz w:val="28"/>
                <w:szCs w:val="28"/>
              </w:rPr>
              <w:t>4.</w:t>
            </w:r>
            <w:r>
              <w:rPr>
                <w:rFonts w:eastAsia="仿宋_GB2312"/>
                <w:color w:val="000000"/>
                <w:kern w:val="0"/>
                <w:sz w:val="28"/>
                <w:szCs w:val="28"/>
              </w:rPr>
              <w:t>围绕食品、药品安全等事关人民群众切身利益的问题，开展法治宣传活动。</w:t>
            </w:r>
          </w:p>
        </w:tc>
      </w:tr>
      <w:tr w:rsidR="00233614">
        <w:trPr>
          <w:trHeight w:val="1980"/>
        </w:trPr>
        <w:tc>
          <w:tcPr>
            <w:tcW w:w="1246" w:type="pct"/>
            <w:tcBorders>
              <w:tl2br w:val="nil"/>
              <w:tr2bl w:val="nil"/>
            </w:tcBorders>
            <w:shd w:val="clear" w:color="auto" w:fill="auto"/>
            <w:vAlign w:val="center"/>
          </w:tcPr>
          <w:p w:rsidR="00233614" w:rsidRDefault="00D2166D">
            <w:pPr>
              <w:widowControl/>
              <w:adjustRightInd w:val="0"/>
              <w:snapToGrid w:val="0"/>
              <w:spacing w:line="440" w:lineRule="exact"/>
              <w:jc w:val="center"/>
              <w:rPr>
                <w:rFonts w:eastAsia="仿宋_GB2312"/>
                <w:color w:val="000000"/>
                <w:kern w:val="0"/>
                <w:sz w:val="28"/>
                <w:szCs w:val="28"/>
              </w:rPr>
            </w:pPr>
            <w:r>
              <w:rPr>
                <w:rFonts w:eastAsia="仿宋_GB2312"/>
                <w:color w:val="000000"/>
                <w:kern w:val="0"/>
                <w:sz w:val="28"/>
                <w:szCs w:val="28"/>
              </w:rPr>
              <w:t>经济发展办公室</w:t>
            </w:r>
          </w:p>
        </w:tc>
        <w:tc>
          <w:tcPr>
            <w:tcW w:w="3753" w:type="pct"/>
            <w:tcBorders>
              <w:tl2br w:val="nil"/>
              <w:tr2bl w:val="nil"/>
            </w:tcBorders>
            <w:shd w:val="clear" w:color="auto" w:fill="auto"/>
            <w:vAlign w:val="center"/>
          </w:tcPr>
          <w:p w:rsidR="00233614" w:rsidRDefault="00D2166D">
            <w:pPr>
              <w:widowControl/>
              <w:adjustRightInd w:val="0"/>
              <w:snapToGrid w:val="0"/>
              <w:spacing w:line="540" w:lineRule="exact"/>
              <w:jc w:val="left"/>
              <w:rPr>
                <w:rFonts w:eastAsia="仿宋_GB2312"/>
                <w:color w:val="000000"/>
                <w:kern w:val="0"/>
                <w:sz w:val="28"/>
                <w:szCs w:val="28"/>
              </w:rPr>
            </w:pPr>
            <w:r>
              <w:rPr>
                <w:rFonts w:eastAsia="仿宋_GB2312"/>
                <w:color w:val="000000"/>
                <w:kern w:val="0"/>
                <w:sz w:val="28"/>
                <w:szCs w:val="28"/>
              </w:rPr>
              <w:t>加强企业经营管理人员和职工的法治教育，推动开展</w:t>
            </w:r>
            <w:r>
              <w:rPr>
                <w:rFonts w:eastAsia="仿宋_GB2312"/>
                <w:color w:val="000000"/>
                <w:kern w:val="0"/>
                <w:sz w:val="28"/>
                <w:szCs w:val="28"/>
              </w:rPr>
              <w:t>“</w:t>
            </w:r>
            <w:r>
              <w:rPr>
                <w:rFonts w:eastAsia="仿宋_GB2312"/>
                <w:color w:val="000000"/>
                <w:kern w:val="0"/>
                <w:sz w:val="28"/>
                <w:szCs w:val="28"/>
              </w:rPr>
              <w:t>法律进企业</w:t>
            </w:r>
            <w:r>
              <w:rPr>
                <w:rFonts w:eastAsia="仿宋_GB2312"/>
                <w:color w:val="000000"/>
                <w:kern w:val="0"/>
                <w:sz w:val="28"/>
                <w:szCs w:val="28"/>
              </w:rPr>
              <w:t>”“</w:t>
            </w:r>
            <w:r>
              <w:rPr>
                <w:rFonts w:eastAsia="仿宋_GB2312"/>
                <w:color w:val="000000"/>
                <w:kern w:val="0"/>
                <w:sz w:val="28"/>
                <w:szCs w:val="28"/>
              </w:rPr>
              <w:t>法律进商会</w:t>
            </w:r>
            <w:r>
              <w:rPr>
                <w:rFonts w:eastAsia="仿宋_GB2312"/>
                <w:color w:val="000000"/>
                <w:kern w:val="0"/>
                <w:sz w:val="28"/>
                <w:szCs w:val="28"/>
              </w:rPr>
              <w:t>”</w:t>
            </w:r>
            <w:r>
              <w:rPr>
                <w:rFonts w:eastAsia="仿宋_GB2312"/>
                <w:color w:val="000000"/>
                <w:kern w:val="0"/>
                <w:sz w:val="28"/>
                <w:szCs w:val="28"/>
              </w:rPr>
              <w:t>等活动，结合全镇实际情况，联合园区，加强对企业管理人员和来沪人员的法治宣传教育工作，提升依法诚信经营，通过积极开展法治宣传教育，引导来沪务工人员依法维权，学会保护自身合法权益等。</w:t>
            </w:r>
            <w:r>
              <w:rPr>
                <w:rFonts w:eastAsia="仿宋_GB2312"/>
                <w:color w:val="000000"/>
                <w:kern w:val="0"/>
                <w:sz w:val="28"/>
                <w:szCs w:val="28"/>
              </w:rPr>
              <w:t xml:space="preserve">                                                     </w:t>
            </w:r>
          </w:p>
        </w:tc>
      </w:tr>
      <w:tr w:rsidR="00233614">
        <w:trPr>
          <w:trHeight w:val="2835"/>
        </w:trPr>
        <w:tc>
          <w:tcPr>
            <w:tcW w:w="1246" w:type="pct"/>
            <w:tcBorders>
              <w:tl2br w:val="nil"/>
              <w:tr2bl w:val="nil"/>
            </w:tcBorders>
            <w:shd w:val="clear" w:color="auto" w:fill="auto"/>
            <w:vAlign w:val="center"/>
          </w:tcPr>
          <w:p w:rsidR="00233614" w:rsidRDefault="00D2166D">
            <w:pPr>
              <w:widowControl/>
              <w:adjustRightInd w:val="0"/>
              <w:snapToGrid w:val="0"/>
              <w:spacing w:line="440" w:lineRule="exact"/>
              <w:jc w:val="center"/>
              <w:rPr>
                <w:rFonts w:eastAsia="仿宋_GB2312"/>
                <w:color w:val="000000"/>
                <w:kern w:val="0"/>
                <w:sz w:val="28"/>
                <w:szCs w:val="28"/>
              </w:rPr>
            </w:pPr>
            <w:r>
              <w:rPr>
                <w:rFonts w:eastAsia="仿宋_GB2312"/>
                <w:color w:val="000000"/>
                <w:kern w:val="0"/>
                <w:sz w:val="28"/>
                <w:szCs w:val="28"/>
              </w:rPr>
              <w:t>人大办公室</w:t>
            </w:r>
          </w:p>
        </w:tc>
        <w:tc>
          <w:tcPr>
            <w:tcW w:w="3753" w:type="pct"/>
            <w:tcBorders>
              <w:tl2br w:val="nil"/>
              <w:tr2bl w:val="nil"/>
            </w:tcBorders>
            <w:shd w:val="clear" w:color="auto" w:fill="auto"/>
            <w:vAlign w:val="center"/>
          </w:tcPr>
          <w:p w:rsidR="00233614" w:rsidRDefault="00D2166D">
            <w:pPr>
              <w:widowControl/>
              <w:adjustRightInd w:val="0"/>
              <w:snapToGrid w:val="0"/>
              <w:spacing w:line="540" w:lineRule="exact"/>
              <w:jc w:val="left"/>
              <w:rPr>
                <w:rFonts w:eastAsia="仿宋_GB2312"/>
                <w:color w:val="000000"/>
                <w:kern w:val="0"/>
                <w:sz w:val="28"/>
                <w:szCs w:val="28"/>
              </w:rPr>
            </w:pPr>
            <w:r>
              <w:rPr>
                <w:rFonts w:eastAsia="仿宋_GB2312"/>
                <w:color w:val="000000"/>
                <w:kern w:val="0"/>
                <w:sz w:val="28"/>
                <w:szCs w:val="28"/>
              </w:rPr>
              <w:t>1.</w:t>
            </w:r>
            <w:r>
              <w:rPr>
                <w:rFonts w:eastAsia="仿宋_GB2312"/>
                <w:color w:val="000000"/>
                <w:kern w:val="0"/>
                <w:sz w:val="28"/>
                <w:szCs w:val="28"/>
              </w:rPr>
              <w:t>组织人大代表及时对全镇法治宣传教育工作开展日常监督和专项检查。</w:t>
            </w:r>
            <w:r>
              <w:rPr>
                <w:rFonts w:eastAsia="仿宋_GB2312"/>
                <w:color w:val="000000"/>
                <w:kern w:val="0"/>
                <w:sz w:val="28"/>
                <w:szCs w:val="28"/>
              </w:rPr>
              <w:t xml:space="preserve">                                                          2.</w:t>
            </w:r>
            <w:r>
              <w:rPr>
                <w:rFonts w:eastAsia="仿宋_GB2312"/>
                <w:color w:val="000000"/>
                <w:kern w:val="0"/>
                <w:sz w:val="28"/>
                <w:szCs w:val="28"/>
              </w:rPr>
              <w:t>全面落实宪法宣誓制度，推行国家工作人员正式就职时公开向宪法宣誓，大力弘扬宪法精神。</w:t>
            </w:r>
          </w:p>
        </w:tc>
      </w:tr>
      <w:tr w:rsidR="00233614">
        <w:trPr>
          <w:trHeight w:val="1125"/>
        </w:trPr>
        <w:tc>
          <w:tcPr>
            <w:tcW w:w="1246" w:type="pct"/>
            <w:tcBorders>
              <w:tl2br w:val="nil"/>
              <w:tr2bl w:val="nil"/>
            </w:tcBorders>
            <w:shd w:val="clear" w:color="auto" w:fill="auto"/>
            <w:vAlign w:val="center"/>
          </w:tcPr>
          <w:p w:rsidR="00233614" w:rsidRDefault="00D2166D">
            <w:pPr>
              <w:widowControl/>
              <w:jc w:val="center"/>
              <w:rPr>
                <w:rFonts w:eastAsia="黑体"/>
                <w:color w:val="000000"/>
                <w:kern w:val="0"/>
                <w:sz w:val="32"/>
                <w:szCs w:val="32"/>
              </w:rPr>
            </w:pPr>
            <w:r>
              <w:rPr>
                <w:rFonts w:eastAsia="黑体"/>
                <w:color w:val="000000"/>
                <w:kern w:val="0"/>
                <w:sz w:val="32"/>
                <w:szCs w:val="32"/>
              </w:rPr>
              <w:lastRenderedPageBreak/>
              <w:t>科</w:t>
            </w:r>
            <w:r>
              <w:rPr>
                <w:rFonts w:eastAsia="黑体"/>
                <w:color w:val="000000"/>
                <w:kern w:val="0"/>
                <w:sz w:val="32"/>
                <w:szCs w:val="32"/>
              </w:rPr>
              <w:t xml:space="preserve">   </w:t>
            </w:r>
            <w:r>
              <w:rPr>
                <w:rFonts w:eastAsia="黑体"/>
                <w:color w:val="000000"/>
                <w:kern w:val="0"/>
                <w:sz w:val="32"/>
                <w:szCs w:val="32"/>
              </w:rPr>
              <w:t>室</w:t>
            </w:r>
          </w:p>
        </w:tc>
        <w:tc>
          <w:tcPr>
            <w:tcW w:w="3753" w:type="pct"/>
            <w:tcBorders>
              <w:tl2br w:val="nil"/>
              <w:tr2bl w:val="nil"/>
            </w:tcBorders>
            <w:shd w:val="clear" w:color="auto" w:fill="auto"/>
            <w:vAlign w:val="center"/>
          </w:tcPr>
          <w:p w:rsidR="00233614" w:rsidRDefault="00D2166D">
            <w:pPr>
              <w:widowControl/>
              <w:jc w:val="center"/>
              <w:rPr>
                <w:rFonts w:eastAsia="黑体"/>
                <w:color w:val="000000"/>
                <w:kern w:val="0"/>
                <w:sz w:val="32"/>
                <w:szCs w:val="32"/>
              </w:rPr>
            </w:pPr>
            <w:r>
              <w:rPr>
                <w:rFonts w:eastAsia="黑体"/>
                <w:color w:val="000000"/>
                <w:kern w:val="0"/>
                <w:sz w:val="32"/>
                <w:szCs w:val="32"/>
              </w:rPr>
              <w:t>职</w:t>
            </w:r>
            <w:r>
              <w:rPr>
                <w:rFonts w:eastAsia="黑体"/>
                <w:color w:val="000000"/>
                <w:kern w:val="0"/>
                <w:sz w:val="32"/>
                <w:szCs w:val="32"/>
              </w:rPr>
              <w:t xml:space="preserve">   </w:t>
            </w:r>
            <w:r>
              <w:rPr>
                <w:rFonts w:eastAsia="黑体"/>
                <w:color w:val="000000"/>
                <w:kern w:val="0"/>
                <w:sz w:val="32"/>
                <w:szCs w:val="32"/>
              </w:rPr>
              <w:t>责</w:t>
            </w:r>
          </w:p>
        </w:tc>
      </w:tr>
      <w:tr w:rsidR="00233614">
        <w:trPr>
          <w:trHeight w:val="3825"/>
        </w:trPr>
        <w:tc>
          <w:tcPr>
            <w:tcW w:w="1246" w:type="pct"/>
            <w:tcBorders>
              <w:tl2br w:val="nil"/>
              <w:tr2bl w:val="nil"/>
            </w:tcBorders>
            <w:shd w:val="clear" w:color="auto" w:fill="auto"/>
            <w:vAlign w:val="center"/>
          </w:tcPr>
          <w:p w:rsidR="00233614" w:rsidRDefault="00D2166D">
            <w:pPr>
              <w:widowControl/>
              <w:adjustRightInd w:val="0"/>
              <w:snapToGrid w:val="0"/>
              <w:spacing w:line="440" w:lineRule="exact"/>
              <w:jc w:val="center"/>
              <w:rPr>
                <w:rFonts w:eastAsia="仿宋_GB2312"/>
                <w:color w:val="000000"/>
                <w:kern w:val="0"/>
                <w:sz w:val="28"/>
                <w:szCs w:val="28"/>
              </w:rPr>
            </w:pPr>
            <w:r>
              <w:rPr>
                <w:rFonts w:eastAsia="仿宋_GB2312"/>
                <w:color w:val="000000"/>
                <w:kern w:val="0"/>
                <w:sz w:val="28"/>
                <w:szCs w:val="28"/>
              </w:rPr>
              <w:t>司法所</w:t>
            </w:r>
          </w:p>
        </w:tc>
        <w:tc>
          <w:tcPr>
            <w:tcW w:w="3753" w:type="pct"/>
            <w:tcBorders>
              <w:tl2br w:val="nil"/>
              <w:tr2bl w:val="nil"/>
            </w:tcBorders>
            <w:shd w:val="clear" w:color="auto" w:fill="auto"/>
            <w:vAlign w:val="center"/>
          </w:tcPr>
          <w:p w:rsidR="00233614" w:rsidRDefault="00D2166D">
            <w:pPr>
              <w:widowControl/>
              <w:adjustRightInd w:val="0"/>
              <w:snapToGrid w:val="0"/>
              <w:spacing w:line="560" w:lineRule="exact"/>
              <w:jc w:val="left"/>
              <w:rPr>
                <w:rFonts w:eastAsia="仿宋_GB2312"/>
                <w:color w:val="000000"/>
                <w:kern w:val="0"/>
                <w:sz w:val="28"/>
                <w:szCs w:val="28"/>
              </w:rPr>
            </w:pPr>
            <w:r>
              <w:rPr>
                <w:rFonts w:eastAsia="仿宋_GB2312"/>
                <w:color w:val="000000"/>
                <w:kern w:val="0"/>
                <w:sz w:val="28"/>
                <w:szCs w:val="28"/>
              </w:rPr>
              <w:t>践行</w:t>
            </w:r>
            <w:r>
              <w:rPr>
                <w:rFonts w:eastAsia="仿宋_GB2312"/>
                <w:color w:val="000000"/>
                <w:kern w:val="0"/>
                <w:sz w:val="28"/>
                <w:szCs w:val="28"/>
              </w:rPr>
              <w:t>“</w:t>
            </w:r>
            <w:r>
              <w:rPr>
                <w:rFonts w:eastAsia="仿宋_GB2312"/>
                <w:color w:val="000000"/>
                <w:kern w:val="0"/>
                <w:sz w:val="28"/>
                <w:szCs w:val="28"/>
              </w:rPr>
              <w:t>人民城市人民建、人民城市为人民</w:t>
            </w:r>
            <w:r>
              <w:rPr>
                <w:rFonts w:eastAsia="仿宋_GB2312"/>
                <w:color w:val="000000"/>
                <w:kern w:val="0"/>
                <w:sz w:val="28"/>
                <w:szCs w:val="28"/>
              </w:rPr>
              <w:t>”</w:t>
            </w:r>
            <w:r>
              <w:rPr>
                <w:rFonts w:eastAsia="仿宋_GB2312"/>
                <w:color w:val="000000"/>
                <w:kern w:val="0"/>
                <w:sz w:val="28"/>
                <w:szCs w:val="28"/>
              </w:rPr>
              <w:t>重要理念，牵头开展</w:t>
            </w:r>
            <w:r>
              <w:rPr>
                <w:rFonts w:eastAsia="仿宋_GB2312"/>
                <w:color w:val="000000"/>
                <w:kern w:val="0"/>
                <w:sz w:val="28"/>
                <w:szCs w:val="28"/>
              </w:rPr>
              <w:t>“</w:t>
            </w:r>
            <w:r>
              <w:rPr>
                <w:rFonts w:eastAsia="仿宋_GB2312"/>
                <w:color w:val="000000"/>
                <w:kern w:val="0"/>
                <w:sz w:val="28"/>
                <w:szCs w:val="28"/>
              </w:rPr>
              <w:t>八五</w:t>
            </w:r>
            <w:r>
              <w:rPr>
                <w:rFonts w:eastAsia="仿宋_GB2312"/>
                <w:color w:val="000000"/>
                <w:kern w:val="0"/>
                <w:sz w:val="28"/>
                <w:szCs w:val="28"/>
              </w:rPr>
              <w:t>”</w:t>
            </w:r>
            <w:r>
              <w:rPr>
                <w:rFonts w:eastAsia="仿宋_GB2312"/>
                <w:color w:val="000000"/>
                <w:kern w:val="0"/>
                <w:sz w:val="28"/>
                <w:szCs w:val="28"/>
              </w:rPr>
              <w:t>法治宣传教育活动，准确把握新发展阶段普法规律，持续提升全民法治素养，着力提高依法治理水平，大力彰显法治固根本、稳预期、利长远作用，为开创新时代张江高质量发展新局面营造良好法治环境。</w:t>
            </w:r>
          </w:p>
        </w:tc>
      </w:tr>
      <w:tr w:rsidR="00233614">
        <w:trPr>
          <w:trHeight w:val="4092"/>
        </w:trPr>
        <w:tc>
          <w:tcPr>
            <w:tcW w:w="1246" w:type="pct"/>
            <w:tcBorders>
              <w:tl2br w:val="nil"/>
              <w:tr2bl w:val="nil"/>
            </w:tcBorders>
            <w:shd w:val="clear" w:color="auto" w:fill="auto"/>
            <w:vAlign w:val="center"/>
          </w:tcPr>
          <w:p w:rsidR="00233614" w:rsidRDefault="00D2166D">
            <w:pPr>
              <w:widowControl/>
              <w:adjustRightInd w:val="0"/>
              <w:snapToGrid w:val="0"/>
              <w:spacing w:line="560" w:lineRule="exact"/>
              <w:jc w:val="center"/>
              <w:rPr>
                <w:rFonts w:eastAsia="仿宋_GB2312"/>
                <w:color w:val="000000"/>
                <w:kern w:val="0"/>
                <w:sz w:val="28"/>
                <w:szCs w:val="28"/>
              </w:rPr>
            </w:pPr>
            <w:r>
              <w:rPr>
                <w:rFonts w:eastAsia="仿宋_GB2312"/>
                <w:color w:val="000000"/>
                <w:kern w:val="0"/>
                <w:sz w:val="28"/>
                <w:szCs w:val="28"/>
              </w:rPr>
              <w:t>综合行政执法队</w:t>
            </w:r>
          </w:p>
          <w:p w:rsidR="00233614" w:rsidRDefault="00D2166D">
            <w:pPr>
              <w:widowControl/>
              <w:adjustRightInd w:val="0"/>
              <w:snapToGrid w:val="0"/>
              <w:spacing w:line="560" w:lineRule="exact"/>
              <w:jc w:val="center"/>
              <w:rPr>
                <w:rFonts w:eastAsia="仿宋_GB2312"/>
                <w:color w:val="000000"/>
                <w:kern w:val="0"/>
                <w:sz w:val="28"/>
                <w:szCs w:val="28"/>
              </w:rPr>
            </w:pPr>
            <w:r>
              <w:rPr>
                <w:rFonts w:eastAsia="仿宋_GB2312"/>
                <w:color w:val="000000"/>
                <w:kern w:val="0"/>
                <w:sz w:val="28"/>
                <w:szCs w:val="28"/>
              </w:rPr>
              <w:t>（城市管理行政执法中队）</w:t>
            </w:r>
            <w:r>
              <w:rPr>
                <w:rFonts w:eastAsia="仿宋_GB2312"/>
                <w:color w:val="000000"/>
                <w:kern w:val="0"/>
                <w:sz w:val="28"/>
                <w:szCs w:val="28"/>
              </w:rPr>
              <w:t xml:space="preserve">                                            </w:t>
            </w:r>
            <w:r>
              <w:rPr>
                <w:rFonts w:eastAsia="仿宋_GB2312"/>
                <w:color w:val="000000"/>
                <w:kern w:val="0"/>
                <w:sz w:val="28"/>
                <w:szCs w:val="28"/>
              </w:rPr>
              <w:t>张江派出所</w:t>
            </w:r>
            <w:r>
              <w:rPr>
                <w:rFonts w:eastAsia="仿宋_GB2312"/>
                <w:color w:val="000000"/>
                <w:kern w:val="0"/>
                <w:sz w:val="28"/>
                <w:szCs w:val="28"/>
              </w:rPr>
              <w:t xml:space="preserve">                     </w:t>
            </w:r>
            <w:r>
              <w:rPr>
                <w:rFonts w:eastAsia="仿宋_GB2312"/>
                <w:color w:val="000000"/>
                <w:kern w:val="0"/>
                <w:sz w:val="28"/>
                <w:szCs w:val="28"/>
              </w:rPr>
              <w:t>孙桥派出所</w:t>
            </w:r>
            <w:r>
              <w:rPr>
                <w:rFonts w:eastAsia="仿宋_GB2312"/>
                <w:color w:val="000000"/>
                <w:kern w:val="0"/>
                <w:sz w:val="28"/>
                <w:szCs w:val="28"/>
              </w:rPr>
              <w:t xml:space="preserve">                            </w:t>
            </w:r>
            <w:r>
              <w:rPr>
                <w:rFonts w:eastAsia="仿宋_GB2312"/>
                <w:color w:val="000000"/>
                <w:kern w:val="0"/>
                <w:sz w:val="28"/>
                <w:szCs w:val="28"/>
              </w:rPr>
              <w:t>张江镇市场监督管理</w:t>
            </w:r>
            <w:r>
              <w:rPr>
                <w:rFonts w:eastAsia="仿宋_GB2312"/>
                <w:color w:val="000000"/>
                <w:kern w:val="0"/>
                <w:sz w:val="28"/>
                <w:szCs w:val="28"/>
              </w:rPr>
              <w:t>所</w:t>
            </w:r>
          </w:p>
        </w:tc>
        <w:tc>
          <w:tcPr>
            <w:tcW w:w="3753" w:type="pct"/>
            <w:tcBorders>
              <w:tl2br w:val="nil"/>
              <w:tr2bl w:val="nil"/>
            </w:tcBorders>
            <w:shd w:val="clear" w:color="auto" w:fill="auto"/>
            <w:vAlign w:val="center"/>
          </w:tcPr>
          <w:p w:rsidR="00233614" w:rsidRDefault="00D2166D">
            <w:pPr>
              <w:widowControl/>
              <w:adjustRightInd w:val="0"/>
              <w:snapToGrid w:val="0"/>
              <w:spacing w:line="560" w:lineRule="exact"/>
              <w:jc w:val="left"/>
              <w:rPr>
                <w:rFonts w:eastAsia="仿宋_GB2312"/>
                <w:color w:val="000000"/>
                <w:kern w:val="0"/>
                <w:sz w:val="28"/>
                <w:szCs w:val="28"/>
              </w:rPr>
            </w:pPr>
            <w:r>
              <w:rPr>
                <w:rFonts w:eastAsia="仿宋_GB2312"/>
                <w:color w:val="000000"/>
                <w:kern w:val="0"/>
                <w:sz w:val="28"/>
                <w:szCs w:val="28"/>
              </w:rPr>
              <w:t>1.</w:t>
            </w:r>
            <w:r>
              <w:rPr>
                <w:rFonts w:eastAsia="仿宋_GB2312"/>
                <w:color w:val="000000"/>
                <w:kern w:val="0"/>
                <w:sz w:val="28"/>
                <w:szCs w:val="28"/>
              </w:rPr>
              <w:t>加强执法人员法律法规知识学习，通过执法资格培训、岗前教育、集中培训和日常学习，有效提高基层执法人员的法治意识、执法能力和执法水平。</w:t>
            </w:r>
            <w:r>
              <w:rPr>
                <w:rFonts w:eastAsia="仿宋_GB2312"/>
                <w:color w:val="000000"/>
                <w:kern w:val="0"/>
                <w:sz w:val="28"/>
                <w:szCs w:val="28"/>
              </w:rPr>
              <w:t xml:space="preserve">                                                          2.</w:t>
            </w:r>
            <w:r>
              <w:rPr>
                <w:rFonts w:eastAsia="仿宋_GB2312"/>
                <w:color w:val="000000"/>
                <w:kern w:val="0"/>
                <w:sz w:val="28"/>
                <w:szCs w:val="28"/>
              </w:rPr>
              <w:t>开展行政执法人员以案释法活动，形成定期向社会发布典型案例机制。</w:t>
            </w:r>
          </w:p>
        </w:tc>
      </w:tr>
    </w:tbl>
    <w:p w:rsidR="00233614" w:rsidRDefault="00233614">
      <w:pPr>
        <w:spacing w:line="560" w:lineRule="exact"/>
        <w:jc w:val="center"/>
        <w:rPr>
          <w:rFonts w:eastAsia="方正小标宋简体"/>
          <w:sz w:val="32"/>
          <w:szCs w:val="32"/>
        </w:rPr>
      </w:pPr>
    </w:p>
    <w:bookmarkEnd w:id="0"/>
    <w:p w:rsidR="00233614" w:rsidRDefault="00233614">
      <w:pPr>
        <w:spacing w:line="360" w:lineRule="auto"/>
        <w:rPr>
          <w:rFonts w:eastAsia="仿宋_GB2312"/>
          <w:sz w:val="32"/>
          <w:szCs w:val="32"/>
        </w:rPr>
      </w:pPr>
    </w:p>
    <w:sectPr w:rsidR="00233614" w:rsidSect="00233614">
      <w:pgSz w:w="11906" w:h="16838"/>
      <w:pgMar w:top="1531" w:right="1531" w:bottom="1531"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66D" w:rsidRDefault="00D2166D" w:rsidP="00233614">
      <w:r>
        <w:separator/>
      </w:r>
    </w:p>
  </w:endnote>
  <w:endnote w:type="continuationSeparator" w:id="1">
    <w:p w:rsidR="00D2166D" w:rsidRDefault="00D2166D" w:rsidP="002336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hAnsi="宋体"/>
      </w:rPr>
      <w:id w:val="24428261"/>
    </w:sdtPr>
    <w:sdtContent>
      <w:p w:rsidR="00233614" w:rsidRDefault="00233614">
        <w:pPr>
          <w:pStyle w:val="a4"/>
          <w:rPr>
            <w:rFonts w:ascii="宋体" w:hAnsi="宋体"/>
          </w:rPr>
        </w:pPr>
        <w:r>
          <w:rPr>
            <w:rFonts w:ascii="宋体" w:hAnsi="宋体"/>
            <w:sz w:val="28"/>
          </w:rPr>
          <w:fldChar w:fldCharType="begin"/>
        </w:r>
        <w:r w:rsidR="00D2166D">
          <w:rPr>
            <w:rFonts w:ascii="宋体" w:hAnsi="宋体"/>
            <w:sz w:val="28"/>
          </w:rPr>
          <w:instrText xml:space="preserve"> PAGE   \* MERGEFORMAT </w:instrText>
        </w:r>
        <w:r>
          <w:rPr>
            <w:rFonts w:ascii="宋体" w:hAnsi="宋体"/>
            <w:sz w:val="28"/>
          </w:rPr>
          <w:fldChar w:fldCharType="separate"/>
        </w:r>
        <w:r w:rsidR="004A27D4" w:rsidRPr="004A27D4">
          <w:rPr>
            <w:rFonts w:ascii="宋体" w:hAnsi="宋体"/>
            <w:noProof/>
            <w:sz w:val="28"/>
            <w:lang w:val="zh-CN"/>
          </w:rPr>
          <w:t>-</w:t>
        </w:r>
        <w:r w:rsidR="004A27D4">
          <w:rPr>
            <w:rFonts w:ascii="宋体" w:hAnsi="宋体"/>
            <w:noProof/>
            <w:sz w:val="28"/>
          </w:rPr>
          <w:t xml:space="preserve"> 6 -</w:t>
        </w:r>
        <w:r>
          <w:rPr>
            <w:rFonts w:ascii="宋体" w:hAnsi="宋体"/>
            <w:sz w:val="28"/>
          </w:rPr>
          <w:fldChar w:fldCharType="end"/>
        </w:r>
      </w:p>
    </w:sdtContent>
  </w:sdt>
  <w:p w:rsidR="00233614" w:rsidRDefault="0023361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725547"/>
    </w:sdtPr>
    <w:sdtEndPr>
      <w:rPr>
        <w:rFonts w:asciiTheme="minorEastAsia" w:eastAsiaTheme="minorEastAsia" w:hAnsiTheme="minorEastAsia"/>
        <w:sz w:val="28"/>
        <w:szCs w:val="28"/>
      </w:rPr>
    </w:sdtEndPr>
    <w:sdtContent>
      <w:p w:rsidR="00233614" w:rsidRDefault="00233614">
        <w:pPr>
          <w:pStyle w:val="a4"/>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D2166D">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4A27D4" w:rsidRPr="004A27D4">
          <w:rPr>
            <w:rFonts w:asciiTheme="minorEastAsia" w:eastAsiaTheme="minorEastAsia" w:hAnsiTheme="minorEastAsia"/>
            <w:noProof/>
            <w:sz w:val="28"/>
            <w:szCs w:val="28"/>
            <w:lang w:val="zh-CN"/>
          </w:rPr>
          <w:t>-</w:t>
        </w:r>
        <w:r w:rsidR="004A27D4">
          <w:rPr>
            <w:rFonts w:asciiTheme="minorEastAsia" w:eastAsiaTheme="minorEastAsia" w:hAnsiTheme="minorEastAsia"/>
            <w:noProof/>
            <w:sz w:val="28"/>
            <w:szCs w:val="28"/>
          </w:rPr>
          <w:t xml:space="preserve"> 5 -</w:t>
        </w:r>
        <w:r>
          <w:rPr>
            <w:rFonts w:asciiTheme="minorEastAsia" w:eastAsiaTheme="minorEastAsia" w:hAnsiTheme="minorEastAsia"/>
            <w:sz w:val="28"/>
            <w:szCs w:val="28"/>
          </w:rPr>
          <w:fldChar w:fldCharType="end"/>
        </w:r>
      </w:p>
    </w:sdtContent>
  </w:sdt>
  <w:p w:rsidR="00233614" w:rsidRDefault="002336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66D" w:rsidRDefault="00D2166D" w:rsidP="00233614">
      <w:r>
        <w:separator/>
      </w:r>
    </w:p>
  </w:footnote>
  <w:footnote w:type="continuationSeparator" w:id="1">
    <w:p w:rsidR="00D2166D" w:rsidRDefault="00D2166D" w:rsidP="002336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ACC8F1"/>
    <w:multiLevelType w:val="singleLevel"/>
    <w:tmpl w:val="A2ACC8F1"/>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fillcolor="white" strokecolor="#c00000">
      <v:fill color="white"/>
      <v:stroke color="#c00000" weight="2.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D1862F3"/>
    <w:rsid w:val="000251E9"/>
    <w:rsid w:val="00026892"/>
    <w:rsid w:val="00026CDB"/>
    <w:rsid w:val="00057154"/>
    <w:rsid w:val="000B116D"/>
    <w:rsid w:val="000B3E6E"/>
    <w:rsid w:val="000E1686"/>
    <w:rsid w:val="001166D4"/>
    <w:rsid w:val="001319BF"/>
    <w:rsid w:val="0017055B"/>
    <w:rsid w:val="001B46F8"/>
    <w:rsid w:val="001D4919"/>
    <w:rsid w:val="00233614"/>
    <w:rsid w:val="0023504F"/>
    <w:rsid w:val="002358D3"/>
    <w:rsid w:val="00253D5D"/>
    <w:rsid w:val="00257BCF"/>
    <w:rsid w:val="00275650"/>
    <w:rsid w:val="00290C2F"/>
    <w:rsid w:val="002B662A"/>
    <w:rsid w:val="002C5C9E"/>
    <w:rsid w:val="002D22CD"/>
    <w:rsid w:val="002F1F80"/>
    <w:rsid w:val="00303762"/>
    <w:rsid w:val="00311EB4"/>
    <w:rsid w:val="0032183F"/>
    <w:rsid w:val="00322F6B"/>
    <w:rsid w:val="00331353"/>
    <w:rsid w:val="00350307"/>
    <w:rsid w:val="00375256"/>
    <w:rsid w:val="003C4870"/>
    <w:rsid w:val="003F2E0B"/>
    <w:rsid w:val="0044190B"/>
    <w:rsid w:val="004971A0"/>
    <w:rsid w:val="004A27D4"/>
    <w:rsid w:val="004A5A09"/>
    <w:rsid w:val="004A63F5"/>
    <w:rsid w:val="004B1855"/>
    <w:rsid w:val="004E35BC"/>
    <w:rsid w:val="005027C8"/>
    <w:rsid w:val="0052508D"/>
    <w:rsid w:val="0055115B"/>
    <w:rsid w:val="005821F5"/>
    <w:rsid w:val="005C0360"/>
    <w:rsid w:val="005F24FA"/>
    <w:rsid w:val="0061700F"/>
    <w:rsid w:val="006224B2"/>
    <w:rsid w:val="0063708E"/>
    <w:rsid w:val="00646A11"/>
    <w:rsid w:val="006C63F2"/>
    <w:rsid w:val="00707E0C"/>
    <w:rsid w:val="00711982"/>
    <w:rsid w:val="00722B0F"/>
    <w:rsid w:val="007455D0"/>
    <w:rsid w:val="00750C85"/>
    <w:rsid w:val="00761424"/>
    <w:rsid w:val="007B6F9C"/>
    <w:rsid w:val="007D15B4"/>
    <w:rsid w:val="007E46C1"/>
    <w:rsid w:val="007F4B04"/>
    <w:rsid w:val="0082709B"/>
    <w:rsid w:val="00870965"/>
    <w:rsid w:val="008864F9"/>
    <w:rsid w:val="008904A3"/>
    <w:rsid w:val="008A17A2"/>
    <w:rsid w:val="008A5E1C"/>
    <w:rsid w:val="008B74AD"/>
    <w:rsid w:val="008C307A"/>
    <w:rsid w:val="008F0B3A"/>
    <w:rsid w:val="009603EA"/>
    <w:rsid w:val="00960AAA"/>
    <w:rsid w:val="00967878"/>
    <w:rsid w:val="00971716"/>
    <w:rsid w:val="00982134"/>
    <w:rsid w:val="009A486F"/>
    <w:rsid w:val="009B4CBC"/>
    <w:rsid w:val="00A02A5F"/>
    <w:rsid w:val="00A133AF"/>
    <w:rsid w:val="00A26807"/>
    <w:rsid w:val="00A26874"/>
    <w:rsid w:val="00A503BA"/>
    <w:rsid w:val="00A70FB0"/>
    <w:rsid w:val="00A86DBF"/>
    <w:rsid w:val="00AA6592"/>
    <w:rsid w:val="00AB27EE"/>
    <w:rsid w:val="00B01333"/>
    <w:rsid w:val="00B05FC8"/>
    <w:rsid w:val="00B53915"/>
    <w:rsid w:val="00B571AE"/>
    <w:rsid w:val="00B7422C"/>
    <w:rsid w:val="00B84566"/>
    <w:rsid w:val="00BB3E67"/>
    <w:rsid w:val="00BC5FE9"/>
    <w:rsid w:val="00C173AE"/>
    <w:rsid w:val="00C67DC1"/>
    <w:rsid w:val="00C9030A"/>
    <w:rsid w:val="00CA0626"/>
    <w:rsid w:val="00CF1CED"/>
    <w:rsid w:val="00CF4569"/>
    <w:rsid w:val="00D131DC"/>
    <w:rsid w:val="00D2166D"/>
    <w:rsid w:val="00D403D0"/>
    <w:rsid w:val="00D737B5"/>
    <w:rsid w:val="00DB171C"/>
    <w:rsid w:val="00DC6572"/>
    <w:rsid w:val="00DD3757"/>
    <w:rsid w:val="00E219C9"/>
    <w:rsid w:val="00E34607"/>
    <w:rsid w:val="00E53009"/>
    <w:rsid w:val="00E634AD"/>
    <w:rsid w:val="00E80702"/>
    <w:rsid w:val="00E95308"/>
    <w:rsid w:val="00EC5541"/>
    <w:rsid w:val="00EE5244"/>
    <w:rsid w:val="00F24152"/>
    <w:rsid w:val="00F27561"/>
    <w:rsid w:val="00F700B9"/>
    <w:rsid w:val="00F75B7D"/>
    <w:rsid w:val="00F76CBC"/>
    <w:rsid w:val="00FD3274"/>
    <w:rsid w:val="00FE542E"/>
    <w:rsid w:val="3D1862F3"/>
    <w:rsid w:val="620C6F99"/>
    <w:rsid w:val="73161F2B"/>
    <w:rsid w:val="74C54FD7"/>
    <w:rsid w:val="7DCF67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color="#c00000">
      <v:fill color="white"/>
      <v:stroke color="#c00000" weight="2.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36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33614"/>
    <w:rPr>
      <w:sz w:val="18"/>
      <w:szCs w:val="18"/>
    </w:rPr>
  </w:style>
  <w:style w:type="paragraph" w:styleId="a4">
    <w:name w:val="footer"/>
    <w:basedOn w:val="a"/>
    <w:link w:val="Char0"/>
    <w:uiPriority w:val="99"/>
    <w:qFormat/>
    <w:rsid w:val="00233614"/>
    <w:pPr>
      <w:tabs>
        <w:tab w:val="center" w:pos="4153"/>
        <w:tab w:val="right" w:pos="8306"/>
      </w:tabs>
      <w:snapToGrid w:val="0"/>
      <w:jc w:val="left"/>
    </w:pPr>
    <w:rPr>
      <w:sz w:val="18"/>
      <w:szCs w:val="18"/>
    </w:rPr>
  </w:style>
  <w:style w:type="paragraph" w:styleId="a5">
    <w:name w:val="header"/>
    <w:basedOn w:val="a"/>
    <w:link w:val="Char1"/>
    <w:qFormat/>
    <w:rsid w:val="00233614"/>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2336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rsid w:val="00233614"/>
    <w:rPr>
      <w:kern w:val="2"/>
      <w:sz w:val="18"/>
      <w:szCs w:val="18"/>
    </w:rPr>
  </w:style>
  <w:style w:type="character" w:customStyle="1" w:styleId="Char0">
    <w:name w:val="页脚 Char"/>
    <w:basedOn w:val="a0"/>
    <w:link w:val="a4"/>
    <w:uiPriority w:val="99"/>
    <w:qFormat/>
    <w:rsid w:val="00233614"/>
    <w:rPr>
      <w:kern w:val="2"/>
      <w:sz w:val="18"/>
      <w:szCs w:val="18"/>
    </w:rPr>
  </w:style>
  <w:style w:type="character" w:customStyle="1" w:styleId="Char">
    <w:name w:val="批注框文本 Char"/>
    <w:basedOn w:val="a0"/>
    <w:link w:val="a3"/>
    <w:qFormat/>
    <w:rsid w:val="00233614"/>
    <w:rPr>
      <w:kern w:val="2"/>
      <w:sz w:val="18"/>
      <w:szCs w:val="18"/>
    </w:rPr>
  </w:style>
  <w:style w:type="paragraph" w:customStyle="1" w:styleId="Default">
    <w:name w:val="Default"/>
    <w:qFormat/>
    <w:rsid w:val="00233614"/>
    <w:pPr>
      <w:widowControl w:val="0"/>
      <w:autoSpaceDE w:val="0"/>
      <w:autoSpaceDN w:val="0"/>
      <w:adjustRightInd w:val="0"/>
    </w:pPr>
    <w:rPr>
      <w:rFonts w:ascii="方正小标宋简体" w:eastAsia="方正小标宋简体" w:cs="方正小标宋简体"/>
      <w:color w:val="000000"/>
      <w:sz w:val="24"/>
      <w:szCs w:val="24"/>
    </w:rPr>
  </w:style>
  <w:style w:type="paragraph" w:customStyle="1" w:styleId="PlainText">
    <w:name w:val="PlainText"/>
    <w:qFormat/>
    <w:rsid w:val="00233614"/>
    <w:pPr>
      <w:widowControl w:val="0"/>
      <w:jc w:val="both"/>
    </w:pPr>
    <w:rPr>
      <w:rFonts w:ascii="宋体" w:hAnsi="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1\&#28006;&#24352;&#22996;2021&#65288;&#20869;&#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9"/>
    <customShpInfo spid="_x0000_s1032"/>
    <customShpInfo spid="_x0000_s1031"/>
  </customShpExts>
</s:customData>
</file>

<file path=customXml/itemProps1.xml><?xml version="1.0" encoding="utf-8"?>
<ds:datastoreItem xmlns:ds="http://schemas.openxmlformats.org/officeDocument/2006/customXml" ds:itemID="{6DE54E38-30B3-4911-A25B-E2F90CA865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浦张委2021（内）.dotx</Template>
  <TotalTime>5</TotalTime>
  <Pages>6</Pages>
  <Words>1456</Words>
  <Characters>1457</Characters>
  <Application>Microsoft Office Word</Application>
  <DocSecurity>0</DocSecurity>
  <Lines>69</Lines>
  <Paragraphs>40</Paragraphs>
  <ScaleCrop>false</ScaleCrop>
  <Company>Microsoft</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浦东新区张江镇人民政府</dc:title>
  <dc:creator>✨甜心㣺PU✨</dc:creator>
  <cp:lastModifiedBy>hp</cp:lastModifiedBy>
  <cp:revision>3</cp:revision>
  <cp:lastPrinted>2021-11-26T07:41:00Z</cp:lastPrinted>
  <dcterms:created xsi:type="dcterms:W3CDTF">2021-12-03T07:16:00Z</dcterms:created>
  <dcterms:modified xsi:type="dcterms:W3CDTF">2021-12-03T07:17:00Z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EFB1728EF075496BB01C454C394150D1</vt:lpwstr>
  </property>
  <property fmtid="{D5CDD505-2E9C-101B-9397-08002B2CF9AE}" pid="3" name="KSOProductBuildVer">
    <vt:lpwstr>2052-11.1.0.11115</vt:lpwstr>
  </property>
</Properties>
</file>