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A9AE" w14:textId="77777777" w:rsidR="003C07A6" w:rsidRDefault="003C07A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南码头路派出所工作报告</w:t>
      </w:r>
    </w:p>
    <w:p w14:paraId="1AAF3102" w14:textId="77777777" w:rsidR="00CF7329" w:rsidRDefault="00CF7329" w:rsidP="00A26DC9">
      <w:pPr>
        <w:spacing w:line="360" w:lineRule="auto"/>
        <w:jc w:val="center"/>
        <w:rPr>
          <w:rFonts w:ascii="黑体" w:eastAsia="黑体" w:hAnsi="黑体"/>
          <w:szCs w:val="32"/>
        </w:rPr>
      </w:pPr>
    </w:p>
    <w:p w14:paraId="4DF7E76D" w14:textId="77777777" w:rsidR="003D07A9" w:rsidRDefault="003D07A9" w:rsidP="00A26DC9">
      <w:pPr>
        <w:spacing w:line="36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2020年工作总结</w:t>
      </w:r>
    </w:p>
    <w:p w14:paraId="3A76284D" w14:textId="77777777" w:rsidR="003D07A9" w:rsidRDefault="003D07A9" w:rsidP="00A26DC9">
      <w:pPr>
        <w:snapToGrid w:val="0"/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2020年，南码头路派出所在分局党委和南码头路街道党工委的正确领导下，派出所领导班子</w:t>
      </w:r>
      <w:r>
        <w:rPr>
          <w:rFonts w:ascii="仿宋_GB2312" w:hAnsi="’Times New Roman’" w:hint="eastAsia"/>
          <w:szCs w:val="32"/>
          <w:lang w:val="zh-CN"/>
        </w:rPr>
        <w:t>坚持以习近平新时代中国特色社会主义思想为指引，紧紧围绕“永创优秀公安局”的目标，深入</w:t>
      </w:r>
      <w:proofErr w:type="gramStart"/>
      <w:r>
        <w:rPr>
          <w:rFonts w:ascii="仿宋_GB2312" w:hAnsi="’Times New Roman’" w:hint="eastAsia"/>
          <w:szCs w:val="32"/>
          <w:lang w:val="zh-CN"/>
        </w:rPr>
        <w:t>践行</w:t>
      </w:r>
      <w:proofErr w:type="gramEnd"/>
      <w:r>
        <w:rPr>
          <w:rFonts w:ascii="仿宋_GB2312" w:hAnsi="’Times New Roman’" w:hint="eastAsia"/>
          <w:szCs w:val="32"/>
          <w:lang w:val="zh-CN"/>
        </w:rPr>
        <w:t>十六字总要求，</w:t>
      </w:r>
      <w:r>
        <w:rPr>
          <w:rFonts w:ascii="仿宋_GB2312" w:hint="eastAsia"/>
          <w:szCs w:val="32"/>
        </w:rPr>
        <w:t>严格落实疫情防控，持续推进智慧公安建设，有序开展“严扫净保”专项行动，强化侵财类案件打击，全</w:t>
      </w:r>
      <w:proofErr w:type="gramStart"/>
      <w:r>
        <w:rPr>
          <w:rFonts w:ascii="仿宋_GB2312" w:hint="eastAsia"/>
          <w:szCs w:val="32"/>
        </w:rPr>
        <w:t>警投入</w:t>
      </w:r>
      <w:proofErr w:type="gramEnd"/>
      <w:r>
        <w:rPr>
          <w:rFonts w:ascii="仿宋_GB2312" w:hint="eastAsia"/>
          <w:szCs w:val="32"/>
        </w:rPr>
        <w:t>电信、网络诈骗案件入户宣传、行人、非机动车交通违法大整治等重点工作，积极开展“坚持政治建警 全面从严治警”主题教育活动，全面提升全所民警的使命感和责任心，有效净化辖区环境，圆满完成“</w:t>
      </w:r>
      <w:r>
        <w:rPr>
          <w:rFonts w:ascii="仿宋_GB2312" w:hAnsi="’Times New Roman’" w:hint="eastAsia"/>
          <w:szCs w:val="32"/>
          <w:lang w:val="zh-CN"/>
        </w:rPr>
        <w:t>浦东开发开放30周年庆祝活动</w:t>
      </w:r>
      <w:r>
        <w:rPr>
          <w:rFonts w:ascii="仿宋_GB2312" w:hint="eastAsia"/>
          <w:szCs w:val="32"/>
        </w:rPr>
        <w:t>”、“</w:t>
      </w:r>
      <w:r>
        <w:rPr>
          <w:rFonts w:ascii="仿宋_GB2312" w:hAnsi="’Times New Roman’" w:hint="eastAsia"/>
          <w:szCs w:val="32"/>
          <w:lang w:val="zh-CN"/>
        </w:rPr>
        <w:t>第三届</w:t>
      </w:r>
      <w:r>
        <w:rPr>
          <w:rFonts w:ascii="仿宋_GB2312" w:hint="eastAsia"/>
          <w:szCs w:val="32"/>
        </w:rPr>
        <w:t>进博会”安保工作，确保重点人员零失控，有力提升了人民群众的安全感和满意度。</w:t>
      </w:r>
    </w:p>
    <w:p w14:paraId="61F4D46F" w14:textId="77777777" w:rsidR="003D07A9" w:rsidRDefault="003D07A9" w:rsidP="00A26DC9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一、主要数据</w:t>
      </w:r>
    </w:p>
    <w:p w14:paraId="08868496" w14:textId="77777777" w:rsidR="003D07A9" w:rsidRDefault="003D07A9" w:rsidP="00A26DC9">
      <w:pPr>
        <w:snapToGrid w:val="0"/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通过年度数据分析，2020年南码头辖区呈现报警类警情持续下降，打击效能持续攀升上升，地区总体治安状况持续向好。</w:t>
      </w:r>
    </w:p>
    <w:p w14:paraId="2B99354D" w14:textId="77777777" w:rsidR="003D07A9" w:rsidRDefault="003D07A9" w:rsidP="00A26DC9">
      <w:pPr>
        <w:snapToGrid w:val="0"/>
        <w:spacing w:line="360" w:lineRule="auto"/>
        <w:ind w:firstLineChars="200" w:firstLine="643"/>
        <w:rPr>
          <w:rFonts w:ascii="楷体" w:eastAsia="楷体" w:hAnsi="楷体" w:cs="楷体"/>
          <w:b/>
          <w:bCs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（一）打击数据全部完成A</w:t>
      </w:r>
      <w:proofErr w:type="gramStart"/>
      <w:r>
        <w:rPr>
          <w:rFonts w:ascii="楷体" w:eastAsia="楷体" w:hAnsi="楷体" w:cs="楷体" w:hint="eastAsia"/>
          <w:b/>
          <w:bCs/>
          <w:szCs w:val="32"/>
        </w:rPr>
        <w:t>档考核</w:t>
      </w:r>
      <w:proofErr w:type="gramEnd"/>
      <w:r>
        <w:rPr>
          <w:rFonts w:ascii="楷体" w:eastAsia="楷体" w:hAnsi="楷体" w:cs="楷体" w:hint="eastAsia"/>
          <w:b/>
          <w:bCs/>
          <w:szCs w:val="32"/>
        </w:rPr>
        <w:t>指标，重点类案件打击效能名列前茅</w:t>
      </w:r>
    </w:p>
    <w:p w14:paraId="2F9E9767" w14:textId="65D41151" w:rsidR="003D07A9" w:rsidRDefault="003D07A9" w:rsidP="00A26DC9">
      <w:pPr>
        <w:snapToGrid w:val="0"/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2020年考核周期，我所共刑事拘留209名，逮捕119名, 完</w:t>
      </w:r>
      <w:r>
        <w:rPr>
          <w:rFonts w:ascii="仿宋_GB2312" w:hint="eastAsia"/>
          <w:szCs w:val="32"/>
        </w:rPr>
        <w:lastRenderedPageBreak/>
        <w:t>成全年目标111名的107.2%，逮捕率56.9%；治安拘留254名，完成全年目标213名的119.2%；查处涉黄、涉</w:t>
      </w:r>
      <w:proofErr w:type="gramStart"/>
      <w:r>
        <w:rPr>
          <w:rFonts w:ascii="仿宋_GB2312" w:hint="eastAsia"/>
          <w:szCs w:val="32"/>
        </w:rPr>
        <w:t>赌违法</w:t>
      </w:r>
      <w:proofErr w:type="gramEnd"/>
      <w:r>
        <w:rPr>
          <w:rFonts w:ascii="仿宋_GB2312" w:hint="eastAsia"/>
          <w:szCs w:val="32"/>
        </w:rPr>
        <w:t>人员200人，处理吸毒对象38人，完成</w:t>
      </w:r>
      <w:r w:rsidR="009C203C"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年查处数目标28人的135.7%，破获吸毒案件7起，刑事打击、逮捕各项打击数据均超分局考核A档要求，重点案件打击绩效位于分局上游。</w:t>
      </w:r>
    </w:p>
    <w:p w14:paraId="72230862" w14:textId="77777777" w:rsidR="003D07A9" w:rsidRDefault="003D07A9" w:rsidP="00A26DC9">
      <w:pPr>
        <w:snapToGrid w:val="0"/>
        <w:spacing w:line="360" w:lineRule="auto"/>
        <w:ind w:firstLineChars="200" w:firstLine="643"/>
        <w:rPr>
          <w:rFonts w:ascii="楷体" w:eastAsia="楷体" w:hAnsi="楷体" w:cs="楷体"/>
          <w:b/>
          <w:bCs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（二）报警类警情持续下降</w:t>
      </w:r>
    </w:p>
    <w:p w14:paraId="450579C2" w14:textId="51DFF918" w:rsidR="003D07A9" w:rsidRDefault="009C203C" w:rsidP="00A26DC9">
      <w:pPr>
        <w:snapToGrid w:val="0"/>
        <w:spacing w:line="360" w:lineRule="auto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2020</w:t>
      </w:r>
      <w:r w:rsidR="003D07A9">
        <w:rPr>
          <w:rFonts w:ascii="仿宋_GB2312" w:hint="eastAsia"/>
          <w:szCs w:val="32"/>
        </w:rPr>
        <w:t>年，辖区共接处110报警12304起，其中</w:t>
      </w:r>
      <w:proofErr w:type="gramStart"/>
      <w:r w:rsidR="003D07A9">
        <w:rPr>
          <w:rFonts w:ascii="仿宋_GB2312" w:hint="eastAsia"/>
          <w:szCs w:val="32"/>
        </w:rPr>
        <w:t>最反映</w:t>
      </w:r>
      <w:proofErr w:type="gramEnd"/>
      <w:r w:rsidR="003D07A9">
        <w:rPr>
          <w:rFonts w:ascii="仿宋_GB2312" w:hint="eastAsia"/>
          <w:szCs w:val="32"/>
        </w:rPr>
        <w:t>地区治安形势的报警类警情2119起，同比</w:t>
      </w:r>
      <w:r w:rsidR="00B5494A">
        <w:rPr>
          <w:rFonts w:ascii="仿宋_GB2312" w:hint="eastAsia"/>
          <w:szCs w:val="32"/>
        </w:rPr>
        <w:t>2019</w:t>
      </w:r>
      <w:r w:rsidR="003D07A9">
        <w:rPr>
          <w:rFonts w:ascii="仿宋_GB2312" w:hint="eastAsia"/>
          <w:szCs w:val="32"/>
        </w:rPr>
        <w:t>年同期2334起减少9.21%，其中：盗窃类案件233起，同比</w:t>
      </w:r>
      <w:r w:rsidR="00B5494A">
        <w:rPr>
          <w:rFonts w:ascii="仿宋_GB2312" w:hint="eastAsia"/>
          <w:szCs w:val="32"/>
        </w:rPr>
        <w:t>2019</w:t>
      </w:r>
      <w:r w:rsidR="003D07A9">
        <w:rPr>
          <w:rFonts w:ascii="仿宋_GB2312" w:hint="eastAsia"/>
          <w:szCs w:val="32"/>
        </w:rPr>
        <w:t>年同期335起减少30.4%；涉赌警情65起，同比</w:t>
      </w:r>
      <w:r w:rsidR="00B5494A">
        <w:rPr>
          <w:rFonts w:ascii="仿宋_GB2312" w:hint="eastAsia"/>
          <w:szCs w:val="32"/>
        </w:rPr>
        <w:t>2019</w:t>
      </w:r>
      <w:r w:rsidR="003D07A9">
        <w:rPr>
          <w:rFonts w:ascii="仿宋_GB2312" w:hint="eastAsia"/>
          <w:szCs w:val="32"/>
        </w:rPr>
        <w:t>年同期101起减少35.6%；涉黄警情20起，同比</w:t>
      </w:r>
      <w:r w:rsidR="00B5494A">
        <w:rPr>
          <w:rFonts w:ascii="仿宋_GB2312" w:hint="eastAsia"/>
          <w:szCs w:val="32"/>
        </w:rPr>
        <w:t>2019</w:t>
      </w:r>
      <w:r w:rsidR="003D07A9">
        <w:rPr>
          <w:rFonts w:ascii="仿宋_GB2312" w:hint="eastAsia"/>
          <w:szCs w:val="32"/>
        </w:rPr>
        <w:t>年同期22起减少9.09%；诈骗警情247起（剔除反诈推送）；侵犯人身权利警情834起，同比891起，减少6.4%。</w:t>
      </w:r>
    </w:p>
    <w:p w14:paraId="7E1CDF84" w14:textId="77777777" w:rsidR="003D07A9" w:rsidRDefault="003D07A9" w:rsidP="00A26DC9">
      <w:pPr>
        <w:snapToGrid w:val="0"/>
        <w:spacing w:line="360" w:lineRule="auto"/>
        <w:ind w:firstLineChars="250" w:firstLine="8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二、主要做法</w:t>
      </w:r>
    </w:p>
    <w:p w14:paraId="34B7B534" w14:textId="77777777" w:rsidR="003D07A9" w:rsidRDefault="003D07A9" w:rsidP="00A26DC9">
      <w:pPr>
        <w:snapToGrid w:val="0"/>
        <w:spacing w:line="360" w:lineRule="auto"/>
        <w:ind w:firstLineChars="200" w:firstLine="643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（一）全力做好浦东开发开放30周年庆祝活动、</w:t>
      </w:r>
      <w:proofErr w:type="gramStart"/>
      <w:r>
        <w:rPr>
          <w:rFonts w:ascii="楷体" w:eastAsia="楷体" w:hAnsi="楷体" w:cs="楷体" w:hint="eastAsia"/>
          <w:b/>
          <w:szCs w:val="32"/>
        </w:rPr>
        <w:t>进博会</w:t>
      </w:r>
      <w:proofErr w:type="gramEnd"/>
      <w:r>
        <w:rPr>
          <w:rFonts w:ascii="楷体" w:eastAsia="楷体" w:hAnsi="楷体" w:cs="楷体" w:hint="eastAsia"/>
          <w:b/>
          <w:szCs w:val="32"/>
        </w:rPr>
        <w:t>安</w:t>
      </w:r>
      <w:proofErr w:type="gramStart"/>
      <w:r>
        <w:rPr>
          <w:rFonts w:ascii="楷体" w:eastAsia="楷体" w:hAnsi="楷体" w:cs="楷体" w:hint="eastAsia"/>
          <w:b/>
          <w:szCs w:val="32"/>
        </w:rPr>
        <w:t>保维稳工作</w:t>
      </w:r>
      <w:proofErr w:type="gramEnd"/>
    </w:p>
    <w:p w14:paraId="06AF5540" w14:textId="77777777" w:rsidR="003D07A9" w:rsidRDefault="003D07A9" w:rsidP="00A26DC9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安保</w:t>
      </w:r>
      <w:proofErr w:type="gramStart"/>
      <w:r>
        <w:rPr>
          <w:rFonts w:ascii="仿宋_GB2312" w:hint="eastAsia"/>
          <w:szCs w:val="32"/>
        </w:rPr>
        <w:t>维稳工作</w:t>
      </w:r>
      <w:proofErr w:type="gramEnd"/>
      <w:r>
        <w:rPr>
          <w:rFonts w:ascii="仿宋_GB2312" w:hint="eastAsia"/>
          <w:szCs w:val="32"/>
        </w:rPr>
        <w:t>期间，积极配合街道相关部门，对辖区内市级、</w:t>
      </w:r>
      <w:proofErr w:type="gramStart"/>
      <w:r>
        <w:rPr>
          <w:rFonts w:ascii="仿宋_GB2312" w:hint="eastAsia"/>
          <w:szCs w:val="32"/>
        </w:rPr>
        <w:t>区级维稳对象</w:t>
      </w:r>
      <w:proofErr w:type="gramEnd"/>
      <w:r>
        <w:rPr>
          <w:rFonts w:ascii="仿宋_GB2312" w:hint="eastAsia"/>
          <w:szCs w:val="32"/>
        </w:rPr>
        <w:t>、自列对象，均配备人员管控，掌握动态情况，适时调整措施，落实“看死盯牢”措施，并告知法律责任，落实监管责任民警，积极配合街道信访办开展信访化解工作。确保安保</w:t>
      </w:r>
      <w:r>
        <w:rPr>
          <w:rFonts w:ascii="仿宋_GB2312" w:hint="eastAsia"/>
          <w:szCs w:val="32"/>
        </w:rPr>
        <w:lastRenderedPageBreak/>
        <w:t>期间辖区重点人员无脱失管控，无进京上访，无火灾事故，做到万无一失。</w:t>
      </w:r>
    </w:p>
    <w:p w14:paraId="0F66250F" w14:textId="77777777" w:rsidR="003D07A9" w:rsidRDefault="003D07A9" w:rsidP="00A26DC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（二）全面做好内外疫情防控，保障城市正常运行</w:t>
      </w:r>
    </w:p>
    <w:p w14:paraId="5CA87BC0" w14:textId="38547A5E" w:rsidR="003D07A9" w:rsidRDefault="003D07A9" w:rsidP="00A26DC9">
      <w:pPr>
        <w:spacing w:line="360" w:lineRule="auto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面对</w:t>
      </w:r>
      <w:r w:rsidR="00B5494A"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年初突如其来的疫情，为有效应对人员返沪、企业复工“双高峰”，确保新区疫情防控工作“底数清、情况明、数据准”，以辖区为阵地，联动开展行业从业人员排查申报管控、法律告知、督导检查等各项防疫防控工作。</w:t>
      </w:r>
    </w:p>
    <w:p w14:paraId="46A063A5" w14:textId="77777777" w:rsidR="003D07A9" w:rsidRDefault="003D07A9" w:rsidP="00A26DC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（三）构建智能安防设备防范，强化智慧化手段破案运用</w:t>
      </w:r>
    </w:p>
    <w:p w14:paraId="121B8431" w14:textId="77777777" w:rsidR="003D07A9" w:rsidRDefault="003D07A9" w:rsidP="00A26DC9">
      <w:pPr>
        <w:widowControl/>
        <w:spacing w:line="360" w:lineRule="auto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实现辖区92个社区、12个园区36栋楼宇、26个密集场所全部完成社会智能安防设备安装、调试及上云工作。年内，通过智慧化手段抓获各类违法、犯罪嫌疑人48人，其中刑事拘留24人次，行政拘留19人、抓获逃犯2人。</w:t>
      </w:r>
    </w:p>
    <w:p w14:paraId="44AAF7B5" w14:textId="77777777" w:rsidR="003D07A9" w:rsidRDefault="003D07A9" w:rsidP="00A26DC9">
      <w:pPr>
        <w:spacing w:line="360" w:lineRule="auto"/>
        <w:ind w:firstLine="60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（四）深化一线综合执法勤务改革，成效显著</w:t>
      </w:r>
    </w:p>
    <w:p w14:paraId="6DEDC586" w14:textId="77777777" w:rsidR="003D07A9" w:rsidRDefault="003D07A9" w:rsidP="00A26DC9">
      <w:pPr>
        <w:spacing w:line="360" w:lineRule="auto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紧紧围绕分局警务流程再造工作要求，严格落实“一居一警”，强化一线综合执法勤务改革，撤销巡逻队，运行以街面和社区勤务为主要载体的“属地主战”基层警务模式，进一步突出责任区运作模式，牢固一线民警守土有责、守土尽责意识，在安全防范、场所管控、矛盾化解、联勤联动、疫情防控、重点人员管控等方面成效明显。</w:t>
      </w:r>
    </w:p>
    <w:p w14:paraId="55BF9FA9" w14:textId="77777777" w:rsidR="003D07A9" w:rsidRDefault="003D07A9" w:rsidP="00A26DC9">
      <w:pPr>
        <w:spacing w:line="360" w:lineRule="auto"/>
        <w:ind w:firstLine="60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（五）全警动员开展防范电信网络诈骗入户宣传工作</w:t>
      </w:r>
    </w:p>
    <w:p w14:paraId="335D0B82" w14:textId="73149728" w:rsidR="003D07A9" w:rsidRDefault="003D07A9" w:rsidP="00A26DC9">
      <w:pPr>
        <w:spacing w:line="360" w:lineRule="auto"/>
        <w:rPr>
          <w:rFonts w:ascii="仿宋_GB2312"/>
          <w:b/>
          <w:szCs w:val="32"/>
        </w:rPr>
      </w:pPr>
      <w:r>
        <w:rPr>
          <w:rFonts w:ascii="仿宋_GB2312" w:hint="eastAsia"/>
          <w:color w:val="000000"/>
          <w:szCs w:val="32"/>
        </w:rPr>
        <w:lastRenderedPageBreak/>
        <w:t xml:space="preserve">    围绕分局20、30电信网络诈骗入户宣传专项行动方案，扎实开展电信网络诈骗入户防范宣传工作，全警动员，全所发动。</w:t>
      </w:r>
      <w:r w:rsidR="009C203C">
        <w:rPr>
          <w:rFonts w:ascii="仿宋_GB2312" w:hAnsi="仿宋" w:hint="eastAsia"/>
          <w:szCs w:val="32"/>
        </w:rPr>
        <w:t>2020</w:t>
      </w:r>
      <w:r>
        <w:rPr>
          <w:rFonts w:ascii="仿宋_GB2312" w:hAnsi="仿宋" w:hint="eastAsia"/>
          <w:szCs w:val="32"/>
        </w:rPr>
        <w:t>年，共入户宣传43322户，入户覆盖率达到100%，开展周末集中宣传48次，</w:t>
      </w:r>
      <w:r>
        <w:rPr>
          <w:rFonts w:ascii="仿宋_GB2312" w:hint="eastAsia"/>
          <w:color w:val="000000"/>
          <w:szCs w:val="32"/>
        </w:rPr>
        <w:t>发放防范宣传资料6万余份，成功劝阻电讯诈骗21起，避免群众损失达20余万元。</w:t>
      </w:r>
    </w:p>
    <w:p w14:paraId="138F5066" w14:textId="77777777" w:rsidR="003D07A9" w:rsidRDefault="003D07A9" w:rsidP="00A26DC9">
      <w:pPr>
        <w:spacing w:line="360" w:lineRule="auto"/>
        <w:ind w:firstLine="60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（六）持续开展行人、非机动车交通大整治工作</w:t>
      </w:r>
    </w:p>
    <w:p w14:paraId="7C0C082E" w14:textId="0DCE84E5" w:rsidR="003D07A9" w:rsidRDefault="009C203C" w:rsidP="00A26DC9">
      <w:pPr>
        <w:spacing w:line="360" w:lineRule="auto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2020年</w:t>
      </w:r>
      <w:r w:rsidR="003D07A9">
        <w:rPr>
          <w:rFonts w:ascii="仿宋_GB2312" w:hint="eastAsia"/>
          <w:szCs w:val="32"/>
        </w:rPr>
        <w:t>共计处罚机动车2029起、机动车违</w:t>
      </w:r>
      <w:proofErr w:type="gramStart"/>
      <w:r w:rsidR="003D07A9">
        <w:rPr>
          <w:rFonts w:ascii="仿宋_GB2312" w:hint="eastAsia"/>
          <w:szCs w:val="32"/>
        </w:rPr>
        <w:t>停处罚</w:t>
      </w:r>
      <w:proofErr w:type="gramEnd"/>
      <w:r w:rsidR="003D07A9">
        <w:rPr>
          <w:rFonts w:ascii="仿宋_GB2312" w:hint="eastAsia"/>
          <w:szCs w:val="32"/>
        </w:rPr>
        <w:t>2904起、非机动违法19375起、行人违法767起，辖区交通状况得到有效改善。同时，结合电信网络诈骗入户宣传等工作，同步开展除陋习、守法规、文明行路、规范骑车宣传，提升居民交通守法意识。</w:t>
      </w:r>
    </w:p>
    <w:p w14:paraId="74A2D693" w14:textId="77777777" w:rsidR="003D07A9" w:rsidRDefault="003D07A9" w:rsidP="00A26DC9">
      <w:pPr>
        <w:spacing w:line="360" w:lineRule="auto"/>
        <w:ind w:firstLine="60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（七）强化联动管理，开展消防隐患排查工作</w:t>
      </w:r>
    </w:p>
    <w:p w14:paraId="260ECE00" w14:textId="54D9B417" w:rsidR="003D07A9" w:rsidRDefault="003D07A9" w:rsidP="00A26DC9">
      <w:pPr>
        <w:snapToGrid w:val="0"/>
        <w:spacing w:line="360" w:lineRule="auto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强化与消防支队、街道安监等部门配合，开展联勤联治。</w:t>
      </w:r>
      <w:r w:rsidR="009C203C"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年，共开具消防监督检查意见书3180份，发现消防安全隐患6021处，</w:t>
      </w:r>
      <w:proofErr w:type="gramStart"/>
      <w:r>
        <w:rPr>
          <w:rFonts w:ascii="仿宋_GB2312" w:hint="eastAsia"/>
          <w:szCs w:val="32"/>
        </w:rPr>
        <w:t>督改火灾</w:t>
      </w:r>
      <w:proofErr w:type="gramEnd"/>
      <w:r>
        <w:rPr>
          <w:rFonts w:ascii="仿宋_GB2312" w:hint="eastAsia"/>
          <w:szCs w:val="32"/>
        </w:rPr>
        <w:t>隐患4987处，办理消防案件22起，责令三停16起，拘留8人，罚款13.45万元。同时加强宣传，提升辖区居民防火意识，</w:t>
      </w:r>
      <w:r w:rsidR="009C203C"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年共开展集中宣传87次，发放宣传资料1.5万余份，组织辖区内单位和小区进行消防演练98次，年内未发生重大亡人火灾事故。</w:t>
      </w:r>
    </w:p>
    <w:p w14:paraId="21018E93" w14:textId="77777777" w:rsidR="003D07A9" w:rsidRDefault="003D07A9" w:rsidP="00A26DC9">
      <w:pPr>
        <w:snapToGrid w:val="0"/>
        <w:spacing w:line="360" w:lineRule="auto"/>
        <w:ind w:firstLine="600"/>
        <w:rPr>
          <w:rFonts w:ascii="仿宋_GB2312"/>
          <w:szCs w:val="32"/>
        </w:rPr>
      </w:pPr>
    </w:p>
    <w:p w14:paraId="541A3E94" w14:textId="77777777" w:rsidR="00A26DC9" w:rsidRDefault="00A26DC9" w:rsidP="00A26DC9">
      <w:pPr>
        <w:snapToGrid w:val="0"/>
        <w:spacing w:line="360" w:lineRule="auto"/>
        <w:ind w:firstLine="600"/>
        <w:jc w:val="center"/>
        <w:rPr>
          <w:rFonts w:ascii="黑体" w:eastAsia="黑体" w:hAnsi="黑体" w:cs="黑体"/>
          <w:szCs w:val="32"/>
        </w:rPr>
      </w:pPr>
    </w:p>
    <w:p w14:paraId="53C75632" w14:textId="614FF942" w:rsidR="003D07A9" w:rsidRDefault="003D07A9" w:rsidP="00A26DC9">
      <w:pPr>
        <w:snapToGrid w:val="0"/>
        <w:spacing w:line="360" w:lineRule="auto"/>
        <w:ind w:firstLine="600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2021年工作计划</w:t>
      </w:r>
    </w:p>
    <w:p w14:paraId="2142B03B" w14:textId="77777777" w:rsidR="003D07A9" w:rsidRDefault="003D07A9" w:rsidP="00A26DC9">
      <w:pPr>
        <w:spacing w:line="36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2021年南码头路派出所将紧紧围绕习近平总书记重要讲话及“训词”精神，围绕“人民城市人民建，人民城市为人民”的重要理念，主动融入新区“五大倍增计划”“打造超大城市社会精细治理样板”，着眼推进市</w:t>
      </w:r>
      <w:proofErr w:type="gramStart"/>
      <w:r>
        <w:rPr>
          <w:rFonts w:ascii="仿宋_GB2312" w:hint="eastAsia"/>
          <w:szCs w:val="32"/>
        </w:rPr>
        <w:t>域社会</w:t>
      </w:r>
      <w:proofErr w:type="gramEnd"/>
      <w:r>
        <w:rPr>
          <w:rFonts w:ascii="仿宋_GB2312" w:hint="eastAsia"/>
          <w:szCs w:val="32"/>
        </w:rPr>
        <w:t>治理现代化，以问题为导向，以创新为引领，以改革为动力，紧抓分局重点工作，深化智慧公安建设成果应用，提高打击新型犯罪能力，全力开展2021年工作，具体计划如下：</w:t>
      </w:r>
    </w:p>
    <w:p w14:paraId="166F88C6" w14:textId="77777777" w:rsidR="003D07A9" w:rsidRDefault="003D07A9" w:rsidP="00A26DC9">
      <w:pPr>
        <w:spacing w:line="360" w:lineRule="auto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总体目标：在确保辖区发案少，秩序好，治安形势持续稳定可控的基础上，公众安全感、满意度同比上升，2021年年度考评进入分局优秀单位行列。</w:t>
      </w:r>
    </w:p>
    <w:p w14:paraId="4FDED664" w14:textId="77777777" w:rsidR="003D07A9" w:rsidRDefault="003D07A9" w:rsidP="00A26DC9">
      <w:pPr>
        <w:spacing w:line="360" w:lineRule="auto"/>
        <w:ind w:firstLineChars="200" w:firstLine="64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一、业务工作</w:t>
      </w:r>
    </w:p>
    <w:p w14:paraId="32D39897" w14:textId="77777777" w:rsidR="003D07A9" w:rsidRDefault="003D07A9" w:rsidP="00A26DC9">
      <w:pPr>
        <w:spacing w:line="360" w:lineRule="auto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核心：紧盯警情，强化智慧公安建设成果运用，提高打击效能，全面提升辖区治安掌控能力。</w:t>
      </w:r>
    </w:p>
    <w:p w14:paraId="7A919FA9" w14:textId="247E31E6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（一）</w:t>
      </w:r>
      <w:r w:rsidR="003D07A9">
        <w:rPr>
          <w:rFonts w:ascii="楷体" w:eastAsia="楷体" w:hAnsi="楷体" w:cs="楷体" w:hint="eastAsia"/>
          <w:b/>
          <w:bCs/>
          <w:szCs w:val="32"/>
        </w:rPr>
        <w:t>持续做好地区矛盾化解，妥善处置群体性事件，做好重点人员的稳控工作，确保辖区治安稳定。</w:t>
      </w:r>
      <w:r w:rsidR="003D07A9" w:rsidRPr="00516839">
        <w:rPr>
          <w:rFonts w:ascii="仿宋_GB2312" w:hint="eastAsia"/>
          <w:b/>
          <w:bCs/>
          <w:szCs w:val="32"/>
        </w:rPr>
        <w:t>一是</w:t>
      </w:r>
      <w:r w:rsidR="003D07A9" w:rsidRPr="00516839">
        <w:rPr>
          <w:rFonts w:ascii="仿宋_GB2312" w:hint="eastAsia"/>
          <w:szCs w:val="32"/>
        </w:rPr>
        <w:t>要持续深化联勤联动工作站，做好辖区纠纷矛盾化解工作，以新时</w:t>
      </w:r>
      <w:r w:rsidR="003D07A9">
        <w:rPr>
          <w:rFonts w:ascii="仿宋_GB2312" w:hint="eastAsia"/>
          <w:szCs w:val="32"/>
        </w:rPr>
        <w:t>代公安派出所建设为契机，进一步夯实一线综合执法民警业务能力，扎实基层工作，会同社区司法调解员做精社区矛盾化解工作，确保矛盾在基层发生，矛盾在一线解决。</w:t>
      </w:r>
      <w:r w:rsidR="003D07A9" w:rsidRPr="00516839">
        <w:rPr>
          <w:rFonts w:ascii="仿宋_GB2312" w:hint="eastAsia"/>
          <w:b/>
          <w:bCs/>
          <w:szCs w:val="32"/>
        </w:rPr>
        <w:t>二是</w:t>
      </w:r>
      <w:r w:rsidR="003D07A9" w:rsidRPr="00516839">
        <w:rPr>
          <w:rFonts w:ascii="仿宋_GB2312" w:hint="eastAsia"/>
          <w:szCs w:val="32"/>
        </w:rPr>
        <w:t>要强化情报核查</w:t>
      </w:r>
      <w:r w:rsidR="003D07A9">
        <w:rPr>
          <w:rFonts w:ascii="仿宋_GB2312" w:hint="eastAsia"/>
          <w:szCs w:val="32"/>
        </w:rPr>
        <w:t>，加强对投资</w:t>
      </w:r>
      <w:r w:rsidR="003D07A9">
        <w:rPr>
          <w:rFonts w:ascii="仿宋_GB2312" w:hint="eastAsia"/>
          <w:szCs w:val="32"/>
        </w:rPr>
        <w:lastRenderedPageBreak/>
        <w:t>受损维权人员的法律告知，依法引导理性维权、依法维权。</w:t>
      </w:r>
      <w:r w:rsidR="003D07A9" w:rsidRPr="00516839">
        <w:rPr>
          <w:rFonts w:ascii="仿宋_GB2312" w:hint="eastAsia"/>
          <w:b/>
          <w:bCs/>
          <w:szCs w:val="32"/>
        </w:rPr>
        <w:t>三是</w:t>
      </w:r>
      <w:r w:rsidR="003D07A9" w:rsidRPr="00516839">
        <w:rPr>
          <w:rFonts w:ascii="仿宋_GB2312" w:hint="eastAsia"/>
          <w:szCs w:val="32"/>
        </w:rPr>
        <w:t>要进一步做好群体性事件处置工作，</w:t>
      </w:r>
      <w:r w:rsidR="003D07A9">
        <w:rPr>
          <w:rFonts w:ascii="仿宋_GB2312" w:hint="eastAsia"/>
          <w:szCs w:val="32"/>
        </w:rPr>
        <w:t>加强对突发性群体事件应对、处置工作，配合上级部门做好舆论引导，指导相关单位做好化解方案及善后处置工作。</w:t>
      </w:r>
      <w:r w:rsidR="003D07A9" w:rsidRPr="00516839">
        <w:rPr>
          <w:rFonts w:ascii="仿宋_GB2312" w:hint="eastAsia"/>
          <w:b/>
          <w:bCs/>
          <w:szCs w:val="32"/>
        </w:rPr>
        <w:t>四是</w:t>
      </w:r>
      <w:r w:rsidR="003D07A9" w:rsidRPr="00516839">
        <w:rPr>
          <w:rFonts w:ascii="仿宋_GB2312" w:hint="eastAsia"/>
          <w:szCs w:val="32"/>
        </w:rPr>
        <w:t>要严密做好涉</w:t>
      </w:r>
      <w:proofErr w:type="gramStart"/>
      <w:r w:rsidR="003D07A9" w:rsidRPr="00516839">
        <w:rPr>
          <w:rFonts w:ascii="仿宋_GB2312" w:hint="eastAsia"/>
          <w:szCs w:val="32"/>
        </w:rPr>
        <w:t>恐人员管</w:t>
      </w:r>
      <w:proofErr w:type="gramEnd"/>
      <w:r w:rsidR="003D07A9" w:rsidRPr="00516839">
        <w:rPr>
          <w:rFonts w:ascii="仿宋_GB2312" w:hint="eastAsia"/>
          <w:szCs w:val="32"/>
        </w:rPr>
        <w:t>控工作</w:t>
      </w:r>
      <w:r w:rsidR="003D07A9" w:rsidRPr="00C42316">
        <w:rPr>
          <w:rFonts w:ascii="仿宋_GB2312" w:hint="eastAsia"/>
          <w:b/>
          <w:bCs/>
          <w:szCs w:val="32"/>
        </w:rPr>
        <w:t>，</w:t>
      </w:r>
      <w:r w:rsidR="003D07A9">
        <w:rPr>
          <w:rFonts w:ascii="仿宋_GB2312" w:hint="eastAsia"/>
          <w:szCs w:val="32"/>
        </w:rPr>
        <w:t>严格按照“四当五见，来登去销”工作要求开展工作，做好信息采集，见面核查，情况排摸，系统录入及维护工作。</w:t>
      </w:r>
    </w:p>
    <w:p w14:paraId="3FA7092F" w14:textId="1BA9B4B5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(二)</w:t>
      </w:r>
      <w:r w:rsidR="003D07A9">
        <w:rPr>
          <w:rFonts w:ascii="楷体" w:eastAsia="楷体" w:hAnsi="楷体" w:cs="楷体" w:hint="eastAsia"/>
          <w:b/>
          <w:bCs/>
          <w:szCs w:val="32"/>
        </w:rPr>
        <w:t>紧盯警情，坚持以打开路，持续打击良好势头。</w:t>
      </w:r>
      <w:r w:rsidR="003D07A9">
        <w:rPr>
          <w:rFonts w:ascii="仿宋_GB2312" w:hint="eastAsia"/>
          <w:szCs w:val="32"/>
        </w:rPr>
        <w:t>目标：完成分局打击A类目标，确保</w:t>
      </w:r>
      <w:r w:rsidR="009C203C">
        <w:rPr>
          <w:rFonts w:ascii="仿宋_GB2312" w:hint="eastAsia"/>
          <w:szCs w:val="32"/>
        </w:rPr>
        <w:t>2021</w:t>
      </w:r>
      <w:r w:rsidR="003D07A9">
        <w:rPr>
          <w:rFonts w:ascii="仿宋_GB2312" w:hint="eastAsia"/>
          <w:szCs w:val="32"/>
        </w:rPr>
        <w:t>年110报警类警情稳中有降。</w:t>
      </w:r>
      <w:r w:rsidR="003D07A9" w:rsidRPr="00C42316">
        <w:rPr>
          <w:rFonts w:ascii="仿宋_GB2312" w:hint="eastAsia"/>
          <w:b/>
          <w:bCs/>
          <w:szCs w:val="32"/>
        </w:rPr>
        <w:t>一是</w:t>
      </w:r>
      <w:r w:rsidR="003D07A9" w:rsidRPr="00516839">
        <w:rPr>
          <w:rFonts w:ascii="仿宋_GB2312" w:hint="eastAsia"/>
          <w:szCs w:val="32"/>
        </w:rPr>
        <w:t>紧紧抓住分局组织的专项行动期间的打击任务，</w:t>
      </w:r>
      <w:r w:rsidR="003D07A9">
        <w:rPr>
          <w:rFonts w:ascii="仿宋_GB2312" w:hint="eastAsia"/>
          <w:szCs w:val="32"/>
        </w:rPr>
        <w:t>力争考核组内达到中等以上；</w:t>
      </w:r>
      <w:r w:rsidR="003D07A9" w:rsidRPr="00C42316">
        <w:rPr>
          <w:rFonts w:ascii="仿宋_GB2312" w:hint="eastAsia"/>
          <w:b/>
          <w:bCs/>
          <w:szCs w:val="32"/>
        </w:rPr>
        <w:t>二是</w:t>
      </w:r>
      <w:r w:rsidR="003D07A9" w:rsidRPr="00516839">
        <w:rPr>
          <w:rFonts w:ascii="仿宋_GB2312" w:hint="eastAsia"/>
          <w:szCs w:val="32"/>
        </w:rPr>
        <w:t>将</w:t>
      </w:r>
      <w:r w:rsidR="009C203C" w:rsidRPr="00516839">
        <w:rPr>
          <w:rFonts w:ascii="仿宋_GB2312" w:hint="eastAsia"/>
          <w:szCs w:val="32"/>
        </w:rPr>
        <w:t>2021</w:t>
      </w:r>
      <w:r w:rsidR="003D07A9" w:rsidRPr="00516839">
        <w:rPr>
          <w:rFonts w:ascii="仿宋_GB2312" w:hint="eastAsia"/>
          <w:szCs w:val="32"/>
        </w:rPr>
        <w:t>年目标化解到每月，</w:t>
      </w:r>
      <w:r w:rsidR="003D07A9">
        <w:rPr>
          <w:rFonts w:ascii="仿宋_GB2312" w:hint="eastAsia"/>
          <w:szCs w:val="32"/>
        </w:rPr>
        <w:t>以月度为考核时间段，固化每旬推进制度，结合警情情况，突出打击的稳定性；</w:t>
      </w:r>
      <w:r w:rsidR="003D07A9" w:rsidRPr="00C42316">
        <w:rPr>
          <w:rFonts w:ascii="仿宋_GB2312" w:hint="eastAsia"/>
          <w:b/>
          <w:bCs/>
          <w:szCs w:val="32"/>
        </w:rPr>
        <w:t>三是</w:t>
      </w:r>
      <w:r w:rsidR="003D07A9" w:rsidRPr="00516839">
        <w:rPr>
          <w:rFonts w:ascii="仿宋_GB2312" w:hint="eastAsia"/>
          <w:szCs w:val="32"/>
        </w:rPr>
        <w:t>围绕设定的专项打击项目，</w:t>
      </w:r>
      <w:r w:rsidR="003D07A9">
        <w:rPr>
          <w:rFonts w:ascii="仿宋_GB2312" w:hint="eastAsia"/>
          <w:szCs w:val="32"/>
        </w:rPr>
        <w:t>结合派出所“一室二队”运作，强化责任区民警工作职责、目标，特别是盗窃、黄赌、诈骗等重点类案件的打击效能，力争提前完成；</w:t>
      </w:r>
      <w:r w:rsidR="003D07A9" w:rsidRPr="00C42316">
        <w:rPr>
          <w:rFonts w:ascii="仿宋_GB2312" w:hint="eastAsia"/>
          <w:b/>
          <w:bCs/>
          <w:szCs w:val="32"/>
        </w:rPr>
        <w:t>四是</w:t>
      </w:r>
      <w:r w:rsidR="003D07A9" w:rsidRPr="00516839">
        <w:rPr>
          <w:rFonts w:ascii="仿宋_GB2312" w:hint="eastAsia"/>
          <w:szCs w:val="32"/>
        </w:rPr>
        <w:t>强化警情</w:t>
      </w:r>
      <w:proofErr w:type="gramStart"/>
      <w:r w:rsidR="003D07A9" w:rsidRPr="00516839">
        <w:rPr>
          <w:rFonts w:ascii="仿宋_GB2312" w:hint="eastAsia"/>
          <w:szCs w:val="32"/>
        </w:rPr>
        <w:t>研</w:t>
      </w:r>
      <w:proofErr w:type="gramEnd"/>
      <w:r w:rsidR="003D07A9" w:rsidRPr="00516839">
        <w:rPr>
          <w:rFonts w:ascii="仿宋_GB2312" w:hint="eastAsia"/>
          <w:szCs w:val="32"/>
        </w:rPr>
        <w:t>判，</w:t>
      </w:r>
      <w:r w:rsidR="003D07A9">
        <w:rPr>
          <w:rFonts w:ascii="仿宋_GB2312" w:hint="eastAsia"/>
          <w:szCs w:val="32"/>
        </w:rPr>
        <w:t>掌握新型非接触式案件的犯罪手法、实现路径及侦查取证要点，作为打击工作新的增长点，助力</w:t>
      </w:r>
      <w:r w:rsidR="009C203C">
        <w:rPr>
          <w:rFonts w:ascii="仿宋_GB2312" w:hint="eastAsia"/>
          <w:szCs w:val="32"/>
        </w:rPr>
        <w:t>2021</w:t>
      </w:r>
      <w:r w:rsidR="003D07A9">
        <w:rPr>
          <w:rFonts w:ascii="仿宋_GB2312" w:hint="eastAsia"/>
          <w:szCs w:val="32"/>
        </w:rPr>
        <w:t>年打击工作。</w:t>
      </w:r>
      <w:r w:rsidR="003D07A9" w:rsidRPr="00BD516A">
        <w:rPr>
          <w:rFonts w:ascii="仿宋_GB2312" w:hint="eastAsia"/>
          <w:b/>
          <w:bCs/>
          <w:szCs w:val="32"/>
        </w:rPr>
        <w:t>五是</w:t>
      </w:r>
      <w:r w:rsidR="003D07A9" w:rsidRPr="00516839">
        <w:rPr>
          <w:rFonts w:ascii="仿宋_GB2312" w:hint="eastAsia"/>
          <w:szCs w:val="32"/>
        </w:rPr>
        <w:t>结合地区治安特点，围绕发案情况合理布局</w:t>
      </w:r>
      <w:r w:rsidR="003D07A9">
        <w:rPr>
          <w:rFonts w:ascii="仿宋_GB2312" w:hint="eastAsia"/>
          <w:szCs w:val="32"/>
        </w:rPr>
        <w:t>，重点开展“入室盗窃”、“涉黑涉恶”等警情的专项打击，坚持露头就打的原则，确保打击工作把握和处理好重点阶段的突击性，平常阶段的持续性二个方面。</w:t>
      </w:r>
    </w:p>
    <w:p w14:paraId="06183468" w14:textId="4D16A2C4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lastRenderedPageBreak/>
        <w:t>（三）</w:t>
      </w:r>
      <w:r w:rsidR="003D07A9">
        <w:rPr>
          <w:rFonts w:ascii="楷体" w:eastAsia="楷体" w:hAnsi="楷体" w:cs="楷体" w:hint="eastAsia"/>
          <w:b/>
          <w:bCs/>
          <w:szCs w:val="32"/>
        </w:rPr>
        <w:t>完善责任区警力整合，突出责任区实体化运作。</w:t>
      </w:r>
      <w:r w:rsidR="003D07A9" w:rsidRPr="00C42316">
        <w:rPr>
          <w:rFonts w:ascii="仿宋_GB2312" w:hint="eastAsia"/>
          <w:b/>
          <w:bCs/>
          <w:szCs w:val="32"/>
        </w:rPr>
        <w:t>一是区域划分、明确责任。</w:t>
      </w:r>
      <w:r w:rsidR="003D07A9">
        <w:rPr>
          <w:rFonts w:ascii="仿宋_GB2312" w:hint="eastAsia"/>
          <w:szCs w:val="32"/>
        </w:rPr>
        <w:t>以居委为最小责任单元，配套一线综合执法民警，承揽责任单元区域内所有人员管理、场所管控等公安主体责任，进一步提升民警扫除顽症的紧迫感，突出“6+2+2”工作模式，即60%个人勤务、20%责任区勤务及20%派出所勤务。</w:t>
      </w:r>
      <w:r w:rsidR="003D07A9" w:rsidRPr="00C42316">
        <w:rPr>
          <w:rFonts w:ascii="仿宋_GB2312" w:hint="eastAsia"/>
          <w:b/>
          <w:bCs/>
          <w:szCs w:val="32"/>
        </w:rPr>
        <w:t>二是固化责任区例会制度，明确任务</w:t>
      </w:r>
      <w:r w:rsidR="003D07A9">
        <w:rPr>
          <w:rFonts w:ascii="仿宋_GB2312" w:hint="eastAsia"/>
          <w:szCs w:val="32"/>
        </w:rPr>
        <w:t>。根据警情</w:t>
      </w:r>
      <w:proofErr w:type="gramStart"/>
      <w:r w:rsidR="003D07A9">
        <w:rPr>
          <w:rFonts w:ascii="仿宋_GB2312" w:hint="eastAsia"/>
          <w:szCs w:val="32"/>
        </w:rPr>
        <w:t>研</w:t>
      </w:r>
      <w:proofErr w:type="gramEnd"/>
      <w:r w:rsidR="003D07A9">
        <w:rPr>
          <w:rFonts w:ascii="仿宋_GB2312" w:hint="eastAsia"/>
          <w:szCs w:val="32"/>
        </w:rPr>
        <w:t>判、任务要求，每日召开岗前例会，通报警情，要求报警类警情“有警必访”，有效提升辖区安全感满意度不断上升。同时对人员管控、场所管理等工作任务进行布置，及时反馈汇总民警当日工作情况，有效提升工作效率。</w:t>
      </w:r>
      <w:r w:rsidR="003D07A9" w:rsidRPr="00C42316">
        <w:rPr>
          <w:rFonts w:ascii="仿宋_GB2312" w:hint="eastAsia"/>
          <w:b/>
          <w:bCs/>
          <w:szCs w:val="32"/>
        </w:rPr>
        <w:t>三是加强民警能力培养</w:t>
      </w:r>
      <w:r w:rsidR="003D07A9">
        <w:rPr>
          <w:rFonts w:ascii="仿宋_GB2312" w:hint="eastAsia"/>
          <w:szCs w:val="32"/>
        </w:rPr>
        <w:t>，除了社区人口管控以外，以责任落实为抓手，着重加强一线综合执法民警对社区周边场所治安、消防、交通管理能力培养，通过案例分析、点评，突出民警在场所检查中的检查要素，提升民警发现隐患，跟进处置的能力。</w:t>
      </w:r>
      <w:r w:rsidR="003D07A9" w:rsidRPr="00C42316">
        <w:rPr>
          <w:rFonts w:ascii="仿宋_GB2312" w:hint="eastAsia"/>
          <w:b/>
          <w:bCs/>
          <w:szCs w:val="32"/>
        </w:rPr>
        <w:t>四是压实责任，做到压力到人，责任传递</w:t>
      </w:r>
      <w:r w:rsidR="003D07A9">
        <w:rPr>
          <w:rFonts w:ascii="仿宋_GB2312" w:hint="eastAsia"/>
          <w:szCs w:val="32"/>
        </w:rPr>
        <w:t>。针对</w:t>
      </w:r>
      <w:r w:rsidR="00B5494A">
        <w:rPr>
          <w:rFonts w:ascii="仿宋_GB2312" w:hint="eastAsia"/>
          <w:szCs w:val="32"/>
        </w:rPr>
        <w:t>2020</w:t>
      </w:r>
      <w:r w:rsidR="003D07A9">
        <w:rPr>
          <w:rFonts w:ascii="仿宋_GB2312" w:hint="eastAsia"/>
          <w:szCs w:val="32"/>
        </w:rPr>
        <w:t>年报警类</w:t>
      </w:r>
      <w:proofErr w:type="gramStart"/>
      <w:r w:rsidR="003D07A9">
        <w:rPr>
          <w:rFonts w:ascii="仿宋_GB2312" w:hint="eastAsia"/>
          <w:szCs w:val="32"/>
        </w:rPr>
        <w:t>警情控压不力</w:t>
      </w:r>
      <w:proofErr w:type="gramEnd"/>
      <w:r w:rsidR="003D07A9">
        <w:rPr>
          <w:rFonts w:ascii="仿宋_GB2312" w:hint="eastAsia"/>
          <w:szCs w:val="32"/>
        </w:rPr>
        <w:t>，要求对每日警情进行分析，通过“每日分析”、“每起登记”、“三日回访”、“重复追责”、“警情同比”、“现场宣传”等一系列措施，提升民警的重视程度，强化社区勤务民警提前介入调解沟通，减少无效、失实的报警。</w:t>
      </w:r>
    </w:p>
    <w:p w14:paraId="699F3592" w14:textId="520112D1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 w:rsidRPr="00BD516A">
        <w:rPr>
          <w:rFonts w:ascii="楷体" w:eastAsia="楷体" w:hAnsi="楷体" w:cs="仿宋" w:hint="eastAsia"/>
          <w:b/>
          <w:bCs/>
          <w:szCs w:val="32"/>
        </w:rPr>
        <w:t>（四）</w:t>
      </w:r>
      <w:r w:rsidR="003D07A9" w:rsidRPr="00BD516A">
        <w:rPr>
          <w:rFonts w:ascii="楷体" w:eastAsia="楷体" w:hAnsi="楷体" w:cs="仿宋" w:hint="eastAsia"/>
          <w:b/>
          <w:bCs/>
          <w:szCs w:val="32"/>
        </w:rPr>
        <w:t>进一步深化智慧公安建设运用，做好辖区内案件打防工作。</w:t>
      </w:r>
      <w:r w:rsidR="003D07A9" w:rsidRPr="00C42316">
        <w:rPr>
          <w:rFonts w:ascii="仿宋_GB2312" w:hint="eastAsia"/>
          <w:b/>
          <w:bCs/>
          <w:szCs w:val="32"/>
        </w:rPr>
        <w:t>一是持续推进智能安防建设运用工作</w:t>
      </w:r>
      <w:r w:rsidR="003D07A9">
        <w:rPr>
          <w:rFonts w:ascii="仿宋_GB2312" w:hint="eastAsia"/>
          <w:szCs w:val="32"/>
        </w:rPr>
        <w:t>，将辖区老旧小区智</w:t>
      </w:r>
      <w:r w:rsidR="003D07A9">
        <w:rPr>
          <w:rFonts w:ascii="仿宋_GB2312" w:hint="eastAsia"/>
          <w:szCs w:val="32"/>
        </w:rPr>
        <w:lastRenderedPageBreak/>
        <w:t>能安防设备全部融入指挥调度、风险洞察、区域管控、一线执法等工作中，以社区为单位，打造智慧防护网。</w:t>
      </w:r>
      <w:r w:rsidR="003D07A9" w:rsidRPr="00C42316">
        <w:rPr>
          <w:rFonts w:ascii="仿宋_GB2312" w:hint="eastAsia"/>
          <w:b/>
          <w:bCs/>
          <w:szCs w:val="32"/>
        </w:rPr>
        <w:t>二是强化预警推送、干预，</w:t>
      </w:r>
      <w:r w:rsidR="003D07A9">
        <w:rPr>
          <w:rFonts w:ascii="仿宋_GB2312" w:hint="eastAsia"/>
          <w:szCs w:val="32"/>
        </w:rPr>
        <w:t>对于数据汇总上</w:t>
      </w:r>
      <w:proofErr w:type="gramStart"/>
      <w:r w:rsidR="003D07A9">
        <w:rPr>
          <w:rFonts w:ascii="仿宋_GB2312" w:hint="eastAsia"/>
          <w:szCs w:val="32"/>
        </w:rPr>
        <w:t>云发现</w:t>
      </w:r>
      <w:proofErr w:type="gramEnd"/>
      <w:r w:rsidR="003D07A9">
        <w:rPr>
          <w:rFonts w:ascii="仿宋_GB2312" w:hint="eastAsia"/>
          <w:szCs w:val="32"/>
        </w:rPr>
        <w:t>预警的重点人员，要强化与物业保安的联动工作，挤压重点人员作案空间，做到及时发现，及时处置。</w:t>
      </w:r>
      <w:r w:rsidR="003D07A9" w:rsidRPr="00C42316">
        <w:rPr>
          <w:rFonts w:ascii="仿宋_GB2312" w:hint="eastAsia"/>
          <w:b/>
          <w:bCs/>
          <w:szCs w:val="32"/>
        </w:rPr>
        <w:t>三是进一步强化后台</w:t>
      </w:r>
      <w:proofErr w:type="gramStart"/>
      <w:r w:rsidR="003D07A9" w:rsidRPr="00C42316">
        <w:rPr>
          <w:rFonts w:ascii="仿宋_GB2312" w:hint="eastAsia"/>
          <w:b/>
          <w:bCs/>
          <w:szCs w:val="32"/>
        </w:rPr>
        <w:t>研判分析</w:t>
      </w:r>
      <w:proofErr w:type="gramEnd"/>
      <w:r w:rsidR="003D07A9" w:rsidRPr="00C42316">
        <w:rPr>
          <w:rFonts w:ascii="仿宋_GB2312" w:hint="eastAsia"/>
          <w:b/>
          <w:bCs/>
          <w:szCs w:val="32"/>
        </w:rPr>
        <w:t>作用</w:t>
      </w:r>
      <w:r w:rsidR="003D07A9">
        <w:rPr>
          <w:rFonts w:ascii="仿宋_GB2312" w:hint="eastAsia"/>
          <w:szCs w:val="32"/>
        </w:rPr>
        <w:t>，通过加强综合指挥室工作，强化大数据运用，做好分析、</w:t>
      </w:r>
      <w:proofErr w:type="gramStart"/>
      <w:r w:rsidR="003D07A9">
        <w:rPr>
          <w:rFonts w:ascii="仿宋_GB2312" w:hint="eastAsia"/>
          <w:szCs w:val="32"/>
        </w:rPr>
        <w:t>研</w:t>
      </w:r>
      <w:proofErr w:type="gramEnd"/>
      <w:r w:rsidR="003D07A9">
        <w:rPr>
          <w:rFonts w:ascii="仿宋_GB2312" w:hint="eastAsia"/>
          <w:szCs w:val="32"/>
        </w:rPr>
        <w:t>判、打击等工作，进一步凸显智慧公安对“入室盗窃”、“三车偷盗”、“扒窃拎包”等打击业务的支撑作用，提高破案效能。</w:t>
      </w:r>
      <w:r w:rsidR="003D07A9" w:rsidRPr="00C42316">
        <w:rPr>
          <w:rFonts w:ascii="仿宋_GB2312" w:hint="eastAsia"/>
          <w:b/>
          <w:bCs/>
          <w:szCs w:val="32"/>
        </w:rPr>
        <w:t>四是进一步提高民警在移动警务端的运用</w:t>
      </w:r>
      <w:r w:rsidR="003D07A9">
        <w:rPr>
          <w:rFonts w:ascii="仿宋_GB2312" w:hint="eastAsia"/>
          <w:szCs w:val="32"/>
        </w:rPr>
        <w:t>，通过明确考核目标、过程监督等机制，提升一线综合执法民警在日常工作中的当场处置效率。一线综合执法民警通过移动终端运用，努力实现“三个当场”，即当场发现问题、当场处置问题、当场解决问题。</w:t>
      </w:r>
    </w:p>
    <w:p w14:paraId="1BD7204C" w14:textId="3DAC919B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 w:rsidRPr="00BD516A">
        <w:rPr>
          <w:rFonts w:ascii="楷体" w:eastAsia="楷体" w:hAnsi="楷体" w:cs="仿宋" w:hint="eastAsia"/>
          <w:b/>
          <w:bCs/>
          <w:szCs w:val="32"/>
        </w:rPr>
        <w:t>（五）</w:t>
      </w:r>
      <w:r w:rsidR="003D07A9" w:rsidRPr="00BD516A">
        <w:rPr>
          <w:rFonts w:ascii="楷体" w:eastAsia="楷体" w:hAnsi="楷体" w:cs="仿宋" w:hint="eastAsia"/>
          <w:b/>
          <w:bCs/>
          <w:szCs w:val="32"/>
        </w:rPr>
        <w:t>依托政府，齐抓共管，进一步做好消防管理工作</w:t>
      </w:r>
      <w:r w:rsidR="003D07A9">
        <w:rPr>
          <w:rFonts w:ascii="仿宋" w:eastAsia="仿宋" w:hAnsi="仿宋" w:cs="仿宋" w:hint="eastAsia"/>
          <w:b/>
          <w:bCs/>
          <w:szCs w:val="32"/>
        </w:rPr>
        <w:t>。</w:t>
      </w:r>
      <w:r w:rsidR="003D07A9" w:rsidRPr="00C42316">
        <w:rPr>
          <w:rFonts w:ascii="仿宋_GB2312" w:hint="eastAsia"/>
          <w:b/>
          <w:bCs/>
          <w:szCs w:val="32"/>
        </w:rPr>
        <w:t>一是要扎实开展隐患排查</w:t>
      </w:r>
      <w:r w:rsidR="003D07A9">
        <w:rPr>
          <w:rFonts w:ascii="仿宋_GB2312" w:hint="eastAsia"/>
          <w:szCs w:val="32"/>
        </w:rPr>
        <w:t>，在街道牵头下要会同消防、安监等部门开展隐患排查工作，做到不留死角，不留漏洞。</w:t>
      </w:r>
      <w:r w:rsidR="003D07A9" w:rsidRPr="00C42316">
        <w:rPr>
          <w:rFonts w:ascii="仿宋_GB2312" w:hint="eastAsia"/>
          <w:b/>
          <w:bCs/>
          <w:szCs w:val="32"/>
        </w:rPr>
        <w:t>二是要集中整治，消除隐患</w:t>
      </w:r>
      <w:r w:rsidR="003D07A9">
        <w:rPr>
          <w:rFonts w:ascii="仿宋_GB2312" w:hint="eastAsia"/>
          <w:szCs w:val="32"/>
        </w:rPr>
        <w:t>，并联合城管、房办等部门落实整改措施，逐一开展复查、验收，对于街面“三合一”场所，做到发现一家，整改一处。</w:t>
      </w:r>
      <w:r w:rsidR="003D07A9" w:rsidRPr="00C42316">
        <w:rPr>
          <w:rFonts w:ascii="仿宋_GB2312" w:hint="eastAsia"/>
          <w:b/>
          <w:bCs/>
          <w:szCs w:val="32"/>
        </w:rPr>
        <w:t>三是要结合联勤联动及智慧社区工作</w:t>
      </w:r>
      <w:r w:rsidR="003D07A9">
        <w:rPr>
          <w:rFonts w:ascii="仿宋_GB2312" w:hint="eastAsia"/>
          <w:szCs w:val="32"/>
        </w:rPr>
        <w:t>，推进孤寡老人居家安全关爱系统建设，会同</w:t>
      </w:r>
      <w:proofErr w:type="gramStart"/>
      <w:r w:rsidR="003D07A9">
        <w:rPr>
          <w:rFonts w:ascii="仿宋_GB2312" w:hint="eastAsia"/>
          <w:szCs w:val="32"/>
        </w:rPr>
        <w:t>社区居</w:t>
      </w:r>
      <w:proofErr w:type="gramEnd"/>
      <w:r w:rsidR="003D07A9">
        <w:rPr>
          <w:rFonts w:ascii="仿宋_GB2312" w:hint="eastAsia"/>
          <w:szCs w:val="32"/>
        </w:rPr>
        <w:t>委通过安装烟感、温感等感知设备，做到及时发现，及时处理。确保</w:t>
      </w:r>
      <w:r w:rsidR="009C203C">
        <w:rPr>
          <w:rFonts w:ascii="仿宋_GB2312" w:hint="eastAsia"/>
          <w:szCs w:val="32"/>
        </w:rPr>
        <w:t>2021</w:t>
      </w:r>
      <w:r w:rsidR="003D07A9">
        <w:rPr>
          <w:rFonts w:ascii="仿宋_GB2312" w:hint="eastAsia"/>
          <w:szCs w:val="32"/>
        </w:rPr>
        <w:t>年不发生亡人等重大火灾事</w:t>
      </w:r>
      <w:r w:rsidR="003D07A9">
        <w:rPr>
          <w:rFonts w:ascii="仿宋_GB2312" w:hint="eastAsia"/>
          <w:szCs w:val="32"/>
        </w:rPr>
        <w:lastRenderedPageBreak/>
        <w:t>故。</w:t>
      </w:r>
    </w:p>
    <w:p w14:paraId="26FEB98F" w14:textId="77777777" w:rsidR="003D07A9" w:rsidRDefault="003D07A9" w:rsidP="00A26DC9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二、队伍工作</w:t>
      </w:r>
    </w:p>
    <w:p w14:paraId="15217466" w14:textId="77777777" w:rsidR="003D07A9" w:rsidRDefault="003D07A9" w:rsidP="00A26DC9">
      <w:pPr>
        <w:spacing w:line="360" w:lineRule="auto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核心：结合“坚持政治建警、全面从严治警”教育整顿活动，完善机制，执法规范，培养青年，风清气正，全面提升队伍战斗力和业务素质。</w:t>
      </w:r>
    </w:p>
    <w:p w14:paraId="3F7B318A" w14:textId="63FA67F3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（一）</w:t>
      </w:r>
      <w:r w:rsidR="003D07A9">
        <w:rPr>
          <w:rFonts w:ascii="楷体" w:eastAsia="楷体" w:hAnsi="楷体" w:cs="楷体" w:hint="eastAsia"/>
          <w:b/>
          <w:bCs/>
          <w:szCs w:val="32"/>
        </w:rPr>
        <w:t>注重细节、常态监督、执法规范，加强队伍正规化建设。</w:t>
      </w:r>
      <w:r w:rsidR="003D07A9" w:rsidRPr="00C42316">
        <w:rPr>
          <w:rFonts w:ascii="仿宋_GB2312" w:hint="eastAsia"/>
          <w:b/>
          <w:bCs/>
          <w:szCs w:val="32"/>
        </w:rPr>
        <w:t>一是注重管理细节</w:t>
      </w:r>
      <w:r w:rsidR="003D07A9">
        <w:rPr>
          <w:rFonts w:ascii="仿宋_GB2312" w:hint="eastAsia"/>
          <w:szCs w:val="32"/>
        </w:rPr>
        <w:t>，要固化示范派出所建设成果，抓小抓细，车辆管理、内务卫生包干到人，警容警姿、内务管理内容</w:t>
      </w:r>
      <w:proofErr w:type="gramStart"/>
      <w:r w:rsidR="003D07A9">
        <w:rPr>
          <w:rFonts w:ascii="仿宋_GB2312" w:hint="eastAsia"/>
          <w:szCs w:val="32"/>
        </w:rPr>
        <w:t>纳入勤前训示</w:t>
      </w:r>
      <w:proofErr w:type="gramEnd"/>
      <w:r w:rsidR="003D07A9">
        <w:rPr>
          <w:rFonts w:ascii="仿宋_GB2312" w:hint="eastAsia"/>
          <w:szCs w:val="32"/>
        </w:rPr>
        <w:t>，结合派出所“一室二队”构架，突出“一岗双责”职责，层层管理，逐级负责。</w:t>
      </w:r>
      <w:r w:rsidR="003D07A9" w:rsidRPr="00C42316">
        <w:rPr>
          <w:rFonts w:ascii="仿宋_GB2312" w:hint="eastAsia"/>
          <w:b/>
          <w:bCs/>
          <w:szCs w:val="32"/>
        </w:rPr>
        <w:t>二是执法规范</w:t>
      </w:r>
      <w:r w:rsidR="003D07A9">
        <w:rPr>
          <w:rFonts w:ascii="仿宋_GB2312" w:hint="eastAsia"/>
          <w:szCs w:val="32"/>
        </w:rPr>
        <w:t>，日常监督常态化，通过完善管理机制，充分运用视频检查、案卷抽查等常规管理手段，对于检查发现的问题，配套“表扬、告诫”工作机制进行问责，并</w:t>
      </w:r>
      <w:proofErr w:type="gramStart"/>
      <w:r w:rsidR="003D07A9">
        <w:rPr>
          <w:rFonts w:ascii="仿宋_GB2312" w:hint="eastAsia"/>
          <w:szCs w:val="32"/>
        </w:rPr>
        <w:t>于所网公示</w:t>
      </w:r>
      <w:proofErr w:type="gramEnd"/>
      <w:r w:rsidR="003D07A9">
        <w:rPr>
          <w:rFonts w:ascii="仿宋_GB2312" w:hint="eastAsia"/>
          <w:szCs w:val="32"/>
        </w:rPr>
        <w:t>，进一步推进执法规范化建设。</w:t>
      </w:r>
      <w:r w:rsidR="003D07A9" w:rsidRPr="00C42316">
        <w:rPr>
          <w:rFonts w:ascii="仿宋_GB2312" w:hint="eastAsia"/>
          <w:b/>
          <w:bCs/>
          <w:szCs w:val="32"/>
        </w:rPr>
        <w:t>三是加强党风廉政建设</w:t>
      </w:r>
      <w:r w:rsidR="003D07A9">
        <w:rPr>
          <w:rFonts w:ascii="仿宋_GB2312" w:hint="eastAsia"/>
          <w:szCs w:val="32"/>
        </w:rPr>
        <w:t>，对照“四个铁一般”标准，结合分局</w:t>
      </w:r>
      <w:proofErr w:type="gramStart"/>
      <w:r w:rsidR="003D07A9">
        <w:rPr>
          <w:rFonts w:ascii="仿宋_GB2312" w:hint="eastAsia"/>
          <w:szCs w:val="32"/>
        </w:rPr>
        <w:t>纪检日</w:t>
      </w:r>
      <w:proofErr w:type="gramEnd"/>
      <w:r w:rsidR="003D07A9">
        <w:rPr>
          <w:rFonts w:ascii="仿宋_GB2312" w:hint="eastAsia"/>
          <w:szCs w:val="32"/>
        </w:rPr>
        <w:t>活动，集中学习案例通报，举一反三、警钟长鸣，不放过细微末节的苗子性问题，切实增强全体干警的身份意识和责任意识。</w:t>
      </w:r>
    </w:p>
    <w:p w14:paraId="742855B8" w14:textId="6569F7FA" w:rsidR="003D07A9" w:rsidRDefault="00C42316" w:rsidP="00A26DC9">
      <w:pPr>
        <w:spacing w:line="360" w:lineRule="auto"/>
        <w:ind w:firstLineChars="200" w:firstLine="643"/>
        <w:rPr>
          <w:rFonts w:ascii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（二）</w:t>
      </w:r>
      <w:r w:rsidR="003D07A9">
        <w:rPr>
          <w:rFonts w:ascii="楷体" w:eastAsia="楷体" w:hAnsi="楷体" w:cs="楷体" w:hint="eastAsia"/>
          <w:b/>
          <w:bCs/>
          <w:szCs w:val="32"/>
        </w:rPr>
        <w:t>加强青年民警培养工作，尽快提升青年民警业务水平。</w:t>
      </w:r>
      <w:r w:rsidR="003D07A9" w:rsidRPr="00C42316">
        <w:rPr>
          <w:rFonts w:ascii="仿宋_GB2312" w:hint="eastAsia"/>
          <w:b/>
          <w:bCs/>
          <w:szCs w:val="32"/>
        </w:rPr>
        <w:t>一是坚持轮岗锻炼</w:t>
      </w:r>
      <w:r w:rsidR="003D07A9">
        <w:rPr>
          <w:rFonts w:ascii="仿宋_GB2312" w:hint="eastAsia"/>
          <w:szCs w:val="32"/>
        </w:rPr>
        <w:t>，通过所内治安、社区换岗锻炼、借调公安处轮岗实训，打破警种壁垒，全面提升青年民警业务能力。</w:t>
      </w:r>
      <w:r w:rsidR="003D07A9" w:rsidRPr="00C42316">
        <w:rPr>
          <w:rFonts w:ascii="仿宋_GB2312" w:hint="eastAsia"/>
          <w:b/>
          <w:bCs/>
          <w:szCs w:val="32"/>
        </w:rPr>
        <w:t>二是持续磨练</w:t>
      </w:r>
      <w:r w:rsidR="003D07A9">
        <w:rPr>
          <w:rFonts w:ascii="仿宋_GB2312" w:hint="eastAsia"/>
          <w:szCs w:val="32"/>
        </w:rPr>
        <w:t>，通过设置副警长岗位，使青年民警在实战中锻炼，</w:t>
      </w:r>
      <w:proofErr w:type="gramStart"/>
      <w:r w:rsidR="003D07A9">
        <w:rPr>
          <w:rFonts w:ascii="仿宋_GB2312" w:hint="eastAsia"/>
          <w:szCs w:val="32"/>
        </w:rPr>
        <w:t>边成</w:t>
      </w:r>
      <w:r w:rsidR="003D07A9">
        <w:rPr>
          <w:rFonts w:ascii="仿宋_GB2312" w:hint="eastAsia"/>
          <w:szCs w:val="32"/>
        </w:rPr>
        <w:lastRenderedPageBreak/>
        <w:t>长边</w:t>
      </w:r>
      <w:proofErr w:type="gramEnd"/>
      <w:r w:rsidR="003D07A9">
        <w:rPr>
          <w:rFonts w:ascii="仿宋_GB2312" w:hint="eastAsia"/>
          <w:szCs w:val="32"/>
        </w:rPr>
        <w:t>提高，进一步</w:t>
      </w:r>
      <w:r w:rsidR="0039092D">
        <w:rPr>
          <w:rFonts w:ascii="仿宋_GB2312" w:hint="eastAsia"/>
          <w:szCs w:val="32"/>
        </w:rPr>
        <w:t>挥</w:t>
      </w:r>
      <w:r w:rsidR="003D07A9">
        <w:rPr>
          <w:rFonts w:ascii="仿宋_GB2312" w:hint="eastAsia"/>
          <w:szCs w:val="32"/>
        </w:rPr>
        <w:t>提升青年民警团队意识。</w:t>
      </w:r>
      <w:r w:rsidR="003D07A9" w:rsidRPr="00C42316">
        <w:rPr>
          <w:rFonts w:ascii="仿宋_GB2312" w:hint="eastAsia"/>
          <w:b/>
          <w:bCs/>
          <w:szCs w:val="32"/>
        </w:rPr>
        <w:t>三是搭平台、展风采</w:t>
      </w:r>
      <w:r w:rsidR="003D07A9">
        <w:rPr>
          <w:rFonts w:ascii="仿宋_GB2312" w:hint="eastAsia"/>
          <w:szCs w:val="32"/>
        </w:rPr>
        <w:t>，通过定期开展经典案例点评，让青年民警进行经验总结上台演讲，进一步</w:t>
      </w:r>
      <w:proofErr w:type="gramStart"/>
      <w:r w:rsidR="003D07A9">
        <w:rPr>
          <w:rFonts w:ascii="仿宋_GB2312" w:hint="eastAsia"/>
          <w:szCs w:val="32"/>
        </w:rPr>
        <w:t>发青年</w:t>
      </w:r>
      <w:proofErr w:type="gramEnd"/>
      <w:r w:rsidR="003D07A9">
        <w:rPr>
          <w:rFonts w:ascii="仿宋_GB2312" w:hint="eastAsia"/>
          <w:szCs w:val="32"/>
        </w:rPr>
        <w:t>民警自我展现的能力。</w:t>
      </w:r>
      <w:r w:rsidR="003D07A9" w:rsidRPr="00C42316">
        <w:rPr>
          <w:rFonts w:ascii="仿宋_GB2312" w:hint="eastAsia"/>
          <w:b/>
          <w:bCs/>
          <w:szCs w:val="32"/>
        </w:rPr>
        <w:t>四是加强业务理论学习</w:t>
      </w:r>
      <w:r w:rsidR="003D07A9">
        <w:rPr>
          <w:rFonts w:ascii="仿宋_GB2312" w:hint="eastAsia"/>
          <w:szCs w:val="32"/>
        </w:rPr>
        <w:t>，以团支部为抓手，经常性组织青年民警集中学习、开展警营文化活动，营造青年民警团结向上良好的业务学习氛围。</w:t>
      </w:r>
    </w:p>
    <w:p w14:paraId="4A6D64D6" w14:textId="5AA13A82" w:rsidR="003C07A6" w:rsidRDefault="00C42316" w:rsidP="00A26DC9">
      <w:pPr>
        <w:snapToGrid w:val="0"/>
        <w:spacing w:line="360" w:lineRule="auto"/>
        <w:ind w:firstLine="600"/>
        <w:jc w:val="left"/>
        <w:rPr>
          <w:rFonts w:ascii="仿宋_GB2312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（三）</w:t>
      </w:r>
      <w:r w:rsidR="003D07A9">
        <w:rPr>
          <w:rFonts w:ascii="楷体" w:eastAsia="楷体" w:hAnsi="楷体" w:cs="楷体" w:hint="eastAsia"/>
          <w:b/>
          <w:bCs/>
          <w:szCs w:val="32"/>
        </w:rPr>
        <w:t>技能培训，考核导向，提升民警科技化手段应用技能。</w:t>
      </w:r>
      <w:r w:rsidR="003D07A9" w:rsidRPr="00C42316">
        <w:rPr>
          <w:rFonts w:ascii="仿宋_GB2312" w:hint="eastAsia"/>
          <w:b/>
          <w:bCs/>
          <w:szCs w:val="32"/>
        </w:rPr>
        <w:t>一是开展培训</w:t>
      </w:r>
      <w:r w:rsidR="003D07A9">
        <w:rPr>
          <w:rFonts w:ascii="仿宋_GB2312" w:hint="eastAsia"/>
          <w:szCs w:val="32"/>
        </w:rPr>
        <w:t>，依托警用PDA、智能教学点、大练兵实训等多种途径，夯实基础提升民警操作技能。</w:t>
      </w:r>
      <w:r w:rsidR="003D07A9" w:rsidRPr="00C42316">
        <w:rPr>
          <w:rFonts w:ascii="仿宋_GB2312" w:hint="eastAsia"/>
          <w:b/>
          <w:bCs/>
          <w:szCs w:val="32"/>
        </w:rPr>
        <w:t>二是模式测试</w:t>
      </w:r>
      <w:r w:rsidR="003D07A9">
        <w:rPr>
          <w:rFonts w:ascii="仿宋_GB2312" w:hint="eastAsia"/>
          <w:szCs w:val="32"/>
        </w:rPr>
        <w:t>，主要领导牵头定期组织开展科技化手段应用操作考试，通过模拟警情、模拟场景等方式，提高民警运用熟练度。</w:t>
      </w:r>
      <w:r w:rsidR="003D07A9" w:rsidRPr="00C42316">
        <w:rPr>
          <w:rFonts w:ascii="仿宋_GB2312" w:hint="eastAsia"/>
          <w:b/>
          <w:bCs/>
          <w:szCs w:val="32"/>
        </w:rPr>
        <w:t>三是考核导向</w:t>
      </w:r>
      <w:r w:rsidR="003D07A9">
        <w:rPr>
          <w:rFonts w:ascii="仿宋_GB2312" w:hint="eastAsia"/>
          <w:szCs w:val="32"/>
        </w:rPr>
        <w:t>，将民警科技化手段实战运用情况纳入月评季考，通过考评手段让民警转变思想，进一步提升民警实战运用率。</w:t>
      </w:r>
    </w:p>
    <w:p w14:paraId="61C23C48" w14:textId="77777777" w:rsidR="003C07A6" w:rsidRDefault="003C07A6" w:rsidP="00A26DC9">
      <w:pPr>
        <w:snapToGrid w:val="0"/>
        <w:spacing w:line="360" w:lineRule="auto"/>
        <w:rPr>
          <w:rFonts w:ascii="仿宋_GB2312" w:hAnsi="宋体"/>
          <w:snapToGrid w:val="0"/>
          <w:color w:val="000000"/>
          <w:kern w:val="0"/>
          <w:sz w:val="24"/>
        </w:rPr>
      </w:pPr>
    </w:p>
    <w:sectPr w:rsidR="003C07A6" w:rsidSect="00695737">
      <w:headerReference w:type="even" r:id="rId7"/>
      <w:head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2A8A3" w14:textId="77777777" w:rsidR="00874E81" w:rsidRDefault="00874E81">
      <w:r>
        <w:separator/>
      </w:r>
    </w:p>
  </w:endnote>
  <w:endnote w:type="continuationSeparator" w:id="0">
    <w:p w14:paraId="5DCD12D6" w14:textId="77777777" w:rsidR="00874E81" w:rsidRDefault="0087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CA6A3" w14:textId="77777777" w:rsidR="00874E81" w:rsidRDefault="00874E81">
      <w:r>
        <w:separator/>
      </w:r>
    </w:p>
  </w:footnote>
  <w:footnote w:type="continuationSeparator" w:id="0">
    <w:p w14:paraId="66747778" w14:textId="77777777" w:rsidR="00874E81" w:rsidRDefault="0087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C73AB" w14:textId="77777777" w:rsidR="003C07A6" w:rsidRDefault="003C07A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AEBA" w14:textId="77777777" w:rsidR="003C07A6" w:rsidRDefault="003C07A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D80DFA"/>
    <w:multiLevelType w:val="singleLevel"/>
    <w:tmpl w:val="97D80DF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D199D191"/>
    <w:multiLevelType w:val="singleLevel"/>
    <w:tmpl w:val="D199D19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 w15:restartNumberingAfterBreak="0">
    <w:nsid w:val="10B5D586"/>
    <w:multiLevelType w:val="singleLevel"/>
    <w:tmpl w:val="10B5D58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668F6668"/>
    <w:multiLevelType w:val="singleLevel"/>
    <w:tmpl w:val="668F6668"/>
    <w:lvl w:ilvl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2D"/>
    <w:rsid w:val="0000673C"/>
    <w:rsid w:val="00020594"/>
    <w:rsid w:val="00035129"/>
    <w:rsid w:val="000E450A"/>
    <w:rsid w:val="000E5D6E"/>
    <w:rsid w:val="000F43D7"/>
    <w:rsid w:val="0010512D"/>
    <w:rsid w:val="001310F8"/>
    <w:rsid w:val="001337FD"/>
    <w:rsid w:val="001360E0"/>
    <w:rsid w:val="00140155"/>
    <w:rsid w:val="00160B0A"/>
    <w:rsid w:val="00186745"/>
    <w:rsid w:val="001E0977"/>
    <w:rsid w:val="00204377"/>
    <w:rsid w:val="00213CAA"/>
    <w:rsid w:val="002354A0"/>
    <w:rsid w:val="00240116"/>
    <w:rsid w:val="00262FC3"/>
    <w:rsid w:val="00264E65"/>
    <w:rsid w:val="002715AC"/>
    <w:rsid w:val="00287958"/>
    <w:rsid w:val="002B18DD"/>
    <w:rsid w:val="002D4A0B"/>
    <w:rsid w:val="00353FF7"/>
    <w:rsid w:val="0036168B"/>
    <w:rsid w:val="00370CAA"/>
    <w:rsid w:val="0038098C"/>
    <w:rsid w:val="0039092D"/>
    <w:rsid w:val="003C07A6"/>
    <w:rsid w:val="003D07A9"/>
    <w:rsid w:val="003F4D14"/>
    <w:rsid w:val="003F71A5"/>
    <w:rsid w:val="003F78C1"/>
    <w:rsid w:val="00407F2E"/>
    <w:rsid w:val="00427779"/>
    <w:rsid w:val="00430091"/>
    <w:rsid w:val="00433AF6"/>
    <w:rsid w:val="0043433D"/>
    <w:rsid w:val="00440814"/>
    <w:rsid w:val="00443FAD"/>
    <w:rsid w:val="004A5F74"/>
    <w:rsid w:val="004B3766"/>
    <w:rsid w:val="004B4385"/>
    <w:rsid w:val="004C463F"/>
    <w:rsid w:val="004C63E6"/>
    <w:rsid w:val="004D42F9"/>
    <w:rsid w:val="004E4383"/>
    <w:rsid w:val="004E5B37"/>
    <w:rsid w:val="00516839"/>
    <w:rsid w:val="00520E85"/>
    <w:rsid w:val="0054770D"/>
    <w:rsid w:val="0055433E"/>
    <w:rsid w:val="0055473A"/>
    <w:rsid w:val="00585E41"/>
    <w:rsid w:val="005C7576"/>
    <w:rsid w:val="005D1D0A"/>
    <w:rsid w:val="005E1F7E"/>
    <w:rsid w:val="005E4549"/>
    <w:rsid w:val="00600933"/>
    <w:rsid w:val="00603EE3"/>
    <w:rsid w:val="006158D7"/>
    <w:rsid w:val="00642341"/>
    <w:rsid w:val="00643349"/>
    <w:rsid w:val="00644BA5"/>
    <w:rsid w:val="006462A5"/>
    <w:rsid w:val="006519C9"/>
    <w:rsid w:val="006663C7"/>
    <w:rsid w:val="00682B04"/>
    <w:rsid w:val="006830CA"/>
    <w:rsid w:val="00687132"/>
    <w:rsid w:val="006932C7"/>
    <w:rsid w:val="00695737"/>
    <w:rsid w:val="00696192"/>
    <w:rsid w:val="006A68CB"/>
    <w:rsid w:val="006B0C06"/>
    <w:rsid w:val="006D5725"/>
    <w:rsid w:val="006F14C9"/>
    <w:rsid w:val="006F204B"/>
    <w:rsid w:val="006F504B"/>
    <w:rsid w:val="00711FBF"/>
    <w:rsid w:val="00715AFA"/>
    <w:rsid w:val="007170C7"/>
    <w:rsid w:val="00765AA0"/>
    <w:rsid w:val="00781985"/>
    <w:rsid w:val="00796DB0"/>
    <w:rsid w:val="007A5C9B"/>
    <w:rsid w:val="007C0377"/>
    <w:rsid w:val="00874E81"/>
    <w:rsid w:val="00883AAA"/>
    <w:rsid w:val="008A4492"/>
    <w:rsid w:val="008C2C88"/>
    <w:rsid w:val="008C2F46"/>
    <w:rsid w:val="008E3BD7"/>
    <w:rsid w:val="008E7921"/>
    <w:rsid w:val="008F7D30"/>
    <w:rsid w:val="00906CCF"/>
    <w:rsid w:val="00927DDC"/>
    <w:rsid w:val="00935CFD"/>
    <w:rsid w:val="0093654D"/>
    <w:rsid w:val="00951383"/>
    <w:rsid w:val="009A6A99"/>
    <w:rsid w:val="009B0185"/>
    <w:rsid w:val="009B653C"/>
    <w:rsid w:val="009C203C"/>
    <w:rsid w:val="009D21FB"/>
    <w:rsid w:val="00A0019D"/>
    <w:rsid w:val="00A20C40"/>
    <w:rsid w:val="00A2269D"/>
    <w:rsid w:val="00A26DC9"/>
    <w:rsid w:val="00A32058"/>
    <w:rsid w:val="00A46505"/>
    <w:rsid w:val="00A47155"/>
    <w:rsid w:val="00A83C45"/>
    <w:rsid w:val="00A917CE"/>
    <w:rsid w:val="00A94F04"/>
    <w:rsid w:val="00AA210C"/>
    <w:rsid w:val="00AE1671"/>
    <w:rsid w:val="00AF049F"/>
    <w:rsid w:val="00B13B72"/>
    <w:rsid w:val="00B42B7D"/>
    <w:rsid w:val="00B50D3E"/>
    <w:rsid w:val="00B5494A"/>
    <w:rsid w:val="00B57178"/>
    <w:rsid w:val="00B81ECC"/>
    <w:rsid w:val="00BA0BA7"/>
    <w:rsid w:val="00BA0D4E"/>
    <w:rsid w:val="00BA674C"/>
    <w:rsid w:val="00BB6BE9"/>
    <w:rsid w:val="00BD516A"/>
    <w:rsid w:val="00BF1039"/>
    <w:rsid w:val="00C21778"/>
    <w:rsid w:val="00C42316"/>
    <w:rsid w:val="00C46277"/>
    <w:rsid w:val="00C8022D"/>
    <w:rsid w:val="00C87976"/>
    <w:rsid w:val="00C97032"/>
    <w:rsid w:val="00CB4C89"/>
    <w:rsid w:val="00CE3C11"/>
    <w:rsid w:val="00CF7329"/>
    <w:rsid w:val="00D242E6"/>
    <w:rsid w:val="00D2522C"/>
    <w:rsid w:val="00D43A1C"/>
    <w:rsid w:val="00D575EE"/>
    <w:rsid w:val="00D70D57"/>
    <w:rsid w:val="00D74E9D"/>
    <w:rsid w:val="00D87401"/>
    <w:rsid w:val="00D94878"/>
    <w:rsid w:val="00DB3E44"/>
    <w:rsid w:val="00DB68B3"/>
    <w:rsid w:val="00DB730E"/>
    <w:rsid w:val="00DD680D"/>
    <w:rsid w:val="00E16128"/>
    <w:rsid w:val="00E2350A"/>
    <w:rsid w:val="00E423FA"/>
    <w:rsid w:val="00E45EE2"/>
    <w:rsid w:val="00E55FC6"/>
    <w:rsid w:val="00EA3439"/>
    <w:rsid w:val="00EB1F45"/>
    <w:rsid w:val="00EC16AF"/>
    <w:rsid w:val="00EC4E3C"/>
    <w:rsid w:val="00ED5669"/>
    <w:rsid w:val="00EF0002"/>
    <w:rsid w:val="00F01D9F"/>
    <w:rsid w:val="00F0514E"/>
    <w:rsid w:val="00F11B8C"/>
    <w:rsid w:val="00F120B8"/>
    <w:rsid w:val="00F505F2"/>
    <w:rsid w:val="00F80597"/>
    <w:rsid w:val="00F8717C"/>
    <w:rsid w:val="00F91371"/>
    <w:rsid w:val="00FF014C"/>
    <w:rsid w:val="05C04BE8"/>
    <w:rsid w:val="09045A15"/>
    <w:rsid w:val="0C343258"/>
    <w:rsid w:val="0D6154CE"/>
    <w:rsid w:val="0D6C4B23"/>
    <w:rsid w:val="11C81EA7"/>
    <w:rsid w:val="15C001B4"/>
    <w:rsid w:val="179C1C13"/>
    <w:rsid w:val="183D7486"/>
    <w:rsid w:val="1A0C6A4A"/>
    <w:rsid w:val="1FD97A49"/>
    <w:rsid w:val="2143017B"/>
    <w:rsid w:val="24B97CD1"/>
    <w:rsid w:val="279018E5"/>
    <w:rsid w:val="2BEB11C8"/>
    <w:rsid w:val="31612ADC"/>
    <w:rsid w:val="33E7176D"/>
    <w:rsid w:val="39544B21"/>
    <w:rsid w:val="3B9B3871"/>
    <w:rsid w:val="3D721B5C"/>
    <w:rsid w:val="3D7B51A6"/>
    <w:rsid w:val="4623704B"/>
    <w:rsid w:val="463241D0"/>
    <w:rsid w:val="46C30F70"/>
    <w:rsid w:val="498D0672"/>
    <w:rsid w:val="4D8061D3"/>
    <w:rsid w:val="516E3B68"/>
    <w:rsid w:val="522B3D3B"/>
    <w:rsid w:val="59CA26CA"/>
    <w:rsid w:val="5A282071"/>
    <w:rsid w:val="60136386"/>
    <w:rsid w:val="60B925E1"/>
    <w:rsid w:val="632E3333"/>
    <w:rsid w:val="661C7564"/>
    <w:rsid w:val="66A14F3A"/>
    <w:rsid w:val="6A1B1366"/>
    <w:rsid w:val="6AF01287"/>
    <w:rsid w:val="6AFF26B0"/>
    <w:rsid w:val="6C834008"/>
    <w:rsid w:val="6FA33E55"/>
    <w:rsid w:val="77820090"/>
    <w:rsid w:val="77EE7F81"/>
    <w:rsid w:val="789C02BE"/>
    <w:rsid w:val="7A4D12B6"/>
    <w:rsid w:val="7D69459D"/>
    <w:rsid w:val="7D7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8B8AB"/>
  <w15:docId w15:val="{B5AC86F9-F4E5-49C2-B21F-E732B98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7F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337FD"/>
    <w:rPr>
      <w:sz w:val="21"/>
      <w:szCs w:val="21"/>
    </w:rPr>
  </w:style>
  <w:style w:type="character" w:customStyle="1" w:styleId="a4">
    <w:name w:val="页眉 字符"/>
    <w:link w:val="a5"/>
    <w:rsid w:val="001337FD"/>
    <w:rPr>
      <w:kern w:val="2"/>
      <w:sz w:val="18"/>
      <w:szCs w:val="18"/>
    </w:rPr>
  </w:style>
  <w:style w:type="character" w:customStyle="1" w:styleId="a6">
    <w:name w:val="批注主题 字符"/>
    <w:link w:val="a7"/>
    <w:rsid w:val="001337FD"/>
    <w:rPr>
      <w:b/>
      <w:bCs/>
      <w:kern w:val="2"/>
      <w:sz w:val="21"/>
      <w:szCs w:val="24"/>
    </w:rPr>
  </w:style>
  <w:style w:type="character" w:customStyle="1" w:styleId="normalchar1">
    <w:name w:val="normal__char1"/>
    <w:rsid w:val="001337FD"/>
    <w:rPr>
      <w:rFonts w:ascii="Times New Roman" w:hAnsi="Times New Roman" w:cs="Times New Roman" w:hint="default"/>
      <w:sz w:val="20"/>
      <w:szCs w:val="20"/>
    </w:rPr>
  </w:style>
  <w:style w:type="character" w:customStyle="1" w:styleId="HTML">
    <w:name w:val="HTML 预设格式 字符"/>
    <w:link w:val="HTML0"/>
    <w:rsid w:val="001337FD"/>
    <w:rPr>
      <w:rFonts w:ascii="宋体" w:hAnsi="宋体"/>
      <w:sz w:val="24"/>
      <w:szCs w:val="24"/>
      <w:lang w:bidi="ar-SA"/>
    </w:rPr>
  </w:style>
  <w:style w:type="character" w:customStyle="1" w:styleId="font21">
    <w:name w:val="font21"/>
    <w:rsid w:val="001337FD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a8">
    <w:name w:val="批注框文本 字符"/>
    <w:link w:val="a9"/>
    <w:rsid w:val="001337FD"/>
    <w:rPr>
      <w:rFonts w:ascii="宋体"/>
      <w:kern w:val="2"/>
      <w:sz w:val="18"/>
      <w:szCs w:val="18"/>
    </w:rPr>
  </w:style>
  <w:style w:type="character" w:customStyle="1" w:styleId="aa">
    <w:name w:val="页脚 字符"/>
    <w:link w:val="ab"/>
    <w:uiPriority w:val="99"/>
    <w:rsid w:val="001337FD"/>
    <w:rPr>
      <w:kern w:val="2"/>
      <w:sz w:val="18"/>
      <w:szCs w:val="18"/>
    </w:rPr>
  </w:style>
  <w:style w:type="character" w:customStyle="1" w:styleId="ac">
    <w:name w:val="批注文字 字符"/>
    <w:link w:val="ad"/>
    <w:rsid w:val="001337FD"/>
    <w:rPr>
      <w:kern w:val="2"/>
      <w:sz w:val="21"/>
      <w:szCs w:val="24"/>
    </w:rPr>
  </w:style>
  <w:style w:type="paragraph" w:styleId="ab">
    <w:name w:val="footer"/>
    <w:basedOn w:val="a"/>
    <w:link w:val="aa"/>
    <w:uiPriority w:val="99"/>
    <w:rsid w:val="001337F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a4"/>
    <w:rsid w:val="0013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annotation subject"/>
    <w:basedOn w:val="ad"/>
    <w:next w:val="ad"/>
    <w:link w:val="a6"/>
    <w:rsid w:val="001337FD"/>
    <w:rPr>
      <w:b/>
      <w:bCs/>
    </w:rPr>
  </w:style>
  <w:style w:type="paragraph" w:styleId="a9">
    <w:name w:val="Balloon Text"/>
    <w:basedOn w:val="a"/>
    <w:link w:val="a8"/>
    <w:rsid w:val="001337FD"/>
    <w:rPr>
      <w:rFonts w:ascii="宋体" w:eastAsia="宋体"/>
      <w:sz w:val="18"/>
      <w:szCs w:val="18"/>
    </w:rPr>
  </w:style>
  <w:style w:type="paragraph" w:styleId="ad">
    <w:name w:val="annotation text"/>
    <w:basedOn w:val="a"/>
    <w:link w:val="ac"/>
    <w:rsid w:val="001337FD"/>
    <w:pPr>
      <w:jc w:val="left"/>
    </w:pPr>
    <w:rPr>
      <w:rFonts w:eastAsia="宋体"/>
      <w:sz w:val="21"/>
    </w:rPr>
  </w:style>
  <w:style w:type="paragraph" w:styleId="HTML0">
    <w:name w:val="HTML Preformatted"/>
    <w:basedOn w:val="a"/>
    <w:link w:val="HTML"/>
    <w:unhideWhenUsed/>
    <w:rsid w:val="00133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</w:rPr>
  </w:style>
  <w:style w:type="paragraph" w:styleId="ae">
    <w:name w:val="Normal (Web)"/>
    <w:basedOn w:val="a"/>
    <w:uiPriority w:val="99"/>
    <w:unhideWhenUsed/>
    <w:qFormat/>
    <w:rsid w:val="00133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qFormat/>
    <w:rsid w:val="001337FD"/>
    <w:pPr>
      <w:ind w:firstLineChars="200" w:firstLine="200"/>
    </w:pPr>
  </w:style>
  <w:style w:type="paragraph" w:styleId="af">
    <w:name w:val="List Paragraph"/>
    <w:basedOn w:val="a"/>
    <w:qFormat/>
    <w:rsid w:val="001337FD"/>
    <w:pPr>
      <w:ind w:firstLineChars="200" w:firstLine="420"/>
    </w:pPr>
    <w:rPr>
      <w:szCs w:val="21"/>
    </w:rPr>
  </w:style>
  <w:style w:type="paragraph" w:customStyle="1" w:styleId="1">
    <w:name w:val="列表段落1"/>
    <w:basedOn w:val="a"/>
    <w:rsid w:val="001337FD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qFormat/>
    <w:rsid w:val="00133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">
    <w:name w:val="_Style 3"/>
    <w:basedOn w:val="a"/>
    <w:next w:val="af"/>
    <w:uiPriority w:val="34"/>
    <w:qFormat/>
    <w:rsid w:val="001337FD"/>
    <w:pPr>
      <w:ind w:firstLineChars="200" w:firstLine="420"/>
    </w:pPr>
  </w:style>
  <w:style w:type="paragraph" w:customStyle="1" w:styleId="Default">
    <w:name w:val="Default"/>
    <w:qFormat/>
    <w:rsid w:val="001337F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0">
    <w:name w:val="正文1"/>
    <w:basedOn w:val="a"/>
    <w:rsid w:val="001337FD"/>
    <w:pPr>
      <w:widowControl/>
    </w:pPr>
    <w:rPr>
      <w:kern w:val="0"/>
      <w:sz w:val="20"/>
      <w:szCs w:val="20"/>
    </w:rPr>
  </w:style>
  <w:style w:type="paragraph" w:customStyle="1" w:styleId="Style1">
    <w:name w:val="_Style 1"/>
    <w:basedOn w:val="a"/>
    <w:qFormat/>
    <w:rsid w:val="001337FD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4四级"/>
    <w:qFormat/>
    <w:rsid w:val="002354A0"/>
    <w:pPr>
      <w:numPr>
        <w:numId w:val="1"/>
      </w:numPr>
      <w:ind w:firstLineChars="200" w:firstLine="880"/>
      <w:outlineLvl w:val="4"/>
    </w:pPr>
    <w:rPr>
      <w:rFonts w:ascii="Calibri" w:eastAsia="仿宋" w:hAnsi="Calibri"/>
      <w:sz w:val="32"/>
    </w:rPr>
  </w:style>
  <w:style w:type="paragraph" w:customStyle="1" w:styleId="Af0">
    <w:name w:val="正文 A"/>
    <w:qFormat/>
    <w:rsid w:val="007C0377"/>
    <w:pPr>
      <w:framePr w:wrap="around" w:hAnchor="text"/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726</Words>
  <Characters>4141</Characters>
  <Application>Microsoft Office Word</Application>
  <DocSecurity>0</DocSecurity>
  <Lines>34</Lines>
  <Paragraphs>9</Paragraphs>
  <ScaleCrop>false</ScaleCrop>
  <Company>微软中国</Company>
  <LinksUpToDate>false</LinksUpToDate>
  <CharactersWithSpaces>4858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http://tztg.pudong.sh/showNotify.aspx?id=1203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社区代表会议材料（1）</dc:title>
  <dc:creator>微软用户</dc:creator>
  <cp:lastModifiedBy>li na</cp:lastModifiedBy>
  <cp:revision>17</cp:revision>
  <cp:lastPrinted>2021-01-11T01:01:00Z</cp:lastPrinted>
  <dcterms:created xsi:type="dcterms:W3CDTF">2021-01-07T02:27:00Z</dcterms:created>
  <dcterms:modified xsi:type="dcterms:W3CDTF">2021-01-11T10:34:00Z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