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3F0" w:rsidRPr="00BB240B" w:rsidRDefault="00440EEA" w:rsidP="00B86954">
      <w:pPr>
        <w:spacing w:line="360" w:lineRule="auto"/>
        <w:rPr>
          <w:rFonts w:ascii="楷体" w:eastAsia="楷体" w:hAnsi="楷体" w:cs="楷体"/>
          <w:color w:val="282828"/>
          <w:sz w:val="28"/>
          <w:szCs w:val="28"/>
        </w:rPr>
      </w:pPr>
      <w:r w:rsidRPr="00BB240B">
        <w:rPr>
          <w:rFonts w:ascii="楷体" w:eastAsia="楷体" w:hAnsi="楷体" w:cs="楷体" w:hint="eastAsia"/>
          <w:color w:val="282828"/>
          <w:sz w:val="28"/>
          <w:szCs w:val="28"/>
        </w:rPr>
        <w:t>附件</w:t>
      </w:r>
      <w:r w:rsidR="004447FB">
        <w:rPr>
          <w:rFonts w:ascii="楷体" w:eastAsia="楷体" w:hAnsi="楷体" w:cs="楷体" w:hint="eastAsia"/>
          <w:color w:val="282828"/>
          <w:sz w:val="28"/>
          <w:szCs w:val="28"/>
        </w:rPr>
        <w:t>3</w:t>
      </w:r>
      <w:r w:rsidR="007D6D8E" w:rsidRPr="00BB240B">
        <w:rPr>
          <w:rFonts w:ascii="楷体" w:eastAsia="楷体" w:hAnsi="楷体" w:cs="楷体" w:hint="eastAsia"/>
          <w:color w:val="282828"/>
          <w:sz w:val="28"/>
          <w:szCs w:val="28"/>
        </w:rPr>
        <w:t>：</w:t>
      </w:r>
    </w:p>
    <w:p w:rsidR="00440EEA" w:rsidRPr="007F526F" w:rsidRDefault="00DA7886" w:rsidP="007F526F">
      <w:pPr>
        <w:spacing w:after="240"/>
        <w:ind w:firstLineChars="150" w:firstLine="480"/>
        <w:jc w:val="center"/>
        <w:rPr>
          <w:rFonts w:ascii="黑体" w:eastAsia="黑体" w:hAnsi="黑体" w:cs="楷体"/>
          <w:bCs/>
          <w:color w:val="282828"/>
          <w:sz w:val="32"/>
          <w:szCs w:val="32"/>
        </w:rPr>
      </w:pPr>
      <w:r w:rsidRPr="007F526F">
        <w:rPr>
          <w:rFonts w:ascii="黑体" w:eastAsia="黑体" w:hAnsi="黑体" w:cs="楷体" w:hint="eastAsia"/>
          <w:bCs/>
          <w:color w:val="282828"/>
          <w:sz w:val="32"/>
          <w:szCs w:val="32"/>
        </w:rPr>
        <w:t>市</w:t>
      </w:r>
      <w:r w:rsidR="005F301A" w:rsidRPr="007F526F">
        <w:rPr>
          <w:rFonts w:ascii="黑体" w:eastAsia="黑体" w:hAnsi="黑体" w:cs="楷体" w:hint="eastAsia"/>
          <w:bCs/>
          <w:color w:val="282828"/>
          <w:sz w:val="32"/>
          <w:szCs w:val="32"/>
        </w:rPr>
        <w:t>、</w:t>
      </w:r>
      <w:r w:rsidRPr="007F526F">
        <w:rPr>
          <w:rFonts w:ascii="黑体" w:eastAsia="黑体" w:hAnsi="黑体" w:cs="楷体" w:hint="eastAsia"/>
          <w:bCs/>
          <w:color w:val="282828"/>
          <w:sz w:val="32"/>
          <w:szCs w:val="32"/>
        </w:rPr>
        <w:t>区两级</w:t>
      </w:r>
      <w:r w:rsidR="00A56828" w:rsidRPr="007F526F">
        <w:rPr>
          <w:rFonts w:ascii="黑体" w:eastAsia="黑体" w:hAnsi="黑体" w:cs="楷体" w:hint="eastAsia"/>
          <w:bCs/>
          <w:color w:val="282828"/>
          <w:sz w:val="32"/>
          <w:szCs w:val="32"/>
        </w:rPr>
        <w:t>消防安全标准化管理达标创建一票否决清单</w:t>
      </w:r>
    </w:p>
    <w:p w:rsidR="00E82B7C" w:rsidRPr="007F526F" w:rsidRDefault="00761236" w:rsidP="007F526F">
      <w:pPr>
        <w:spacing w:line="360" w:lineRule="auto"/>
        <w:ind w:firstLineChars="201" w:firstLine="643"/>
        <w:rPr>
          <w:rFonts w:ascii="楷体" w:eastAsia="楷体" w:hAnsi="楷体" w:cs="楷体"/>
          <w:color w:val="282828"/>
          <w:sz w:val="32"/>
          <w:szCs w:val="32"/>
        </w:rPr>
      </w:pPr>
      <w:r w:rsidRPr="007F526F">
        <w:rPr>
          <w:rFonts w:ascii="楷体" w:eastAsia="楷体" w:hAnsi="楷体" w:cs="楷体" w:hint="eastAsia"/>
          <w:color w:val="282828"/>
          <w:sz w:val="32"/>
          <w:szCs w:val="32"/>
        </w:rPr>
        <w:t>根据</w:t>
      </w:r>
      <w:r w:rsidR="00DA7886" w:rsidRPr="007F526F">
        <w:rPr>
          <w:rFonts w:ascii="楷体" w:eastAsia="楷体" w:hAnsi="楷体" w:cs="楷体" w:hint="eastAsia"/>
          <w:color w:val="282828"/>
          <w:sz w:val="32"/>
          <w:szCs w:val="32"/>
        </w:rPr>
        <w:t>《上海市卫计委关于做好迎中博会各项安全工作的通知》（</w:t>
      </w:r>
      <w:proofErr w:type="gramStart"/>
      <w:r w:rsidR="00DA7886" w:rsidRPr="007F526F">
        <w:rPr>
          <w:rFonts w:ascii="楷体" w:eastAsia="楷体" w:hAnsi="楷体" w:cs="楷体" w:hint="eastAsia"/>
          <w:color w:val="282828"/>
          <w:sz w:val="32"/>
          <w:szCs w:val="32"/>
        </w:rPr>
        <w:t>沪卫计</w:t>
      </w:r>
      <w:proofErr w:type="gramEnd"/>
      <w:r w:rsidR="00DA7886" w:rsidRPr="007F526F">
        <w:rPr>
          <w:rFonts w:ascii="楷体" w:eastAsia="楷体" w:hAnsi="楷体" w:cs="楷体" w:hint="eastAsia"/>
          <w:color w:val="282828"/>
          <w:sz w:val="32"/>
          <w:szCs w:val="32"/>
        </w:rPr>
        <w:t>[2018]8号）</w:t>
      </w:r>
      <w:r w:rsidRPr="007F526F">
        <w:rPr>
          <w:rFonts w:ascii="楷体" w:eastAsia="楷体" w:hAnsi="楷体" w:cs="楷体" w:hint="eastAsia"/>
          <w:color w:val="282828"/>
          <w:sz w:val="32"/>
          <w:szCs w:val="32"/>
        </w:rPr>
        <w:t>要求</w:t>
      </w:r>
      <w:r w:rsidR="00E82B7C" w:rsidRPr="007F526F">
        <w:rPr>
          <w:rFonts w:ascii="楷体" w:eastAsia="楷体" w:hAnsi="楷体" w:cs="楷体" w:hint="eastAsia"/>
          <w:color w:val="282828"/>
          <w:sz w:val="32"/>
          <w:szCs w:val="32"/>
        </w:rPr>
        <w:t>，以下内容为一票否决条款：</w:t>
      </w:r>
    </w:p>
    <w:p w:rsidR="00E82B7C" w:rsidRPr="007F526F" w:rsidRDefault="00E82B7C" w:rsidP="007F526F">
      <w:pPr>
        <w:spacing w:line="360" w:lineRule="auto"/>
        <w:ind w:firstLineChars="201" w:firstLine="643"/>
        <w:rPr>
          <w:rFonts w:ascii="楷体" w:eastAsia="楷体" w:hAnsi="楷体" w:cs="楷体"/>
          <w:color w:val="282828"/>
          <w:sz w:val="32"/>
          <w:szCs w:val="32"/>
        </w:rPr>
      </w:pPr>
      <w:r w:rsidRPr="007F526F">
        <w:rPr>
          <w:rFonts w:ascii="楷体" w:eastAsia="楷体" w:hAnsi="楷体" w:cs="楷体" w:hint="eastAsia"/>
          <w:color w:val="282828"/>
          <w:sz w:val="32"/>
          <w:szCs w:val="32"/>
        </w:rPr>
        <w:t>1.</w:t>
      </w:r>
      <w:r w:rsidRPr="007F526F">
        <w:rPr>
          <w:rFonts w:ascii="楷体" w:eastAsia="楷体" w:hAnsi="楷体" w:cs="仿宋_GB2312" w:hint="eastAsia"/>
          <w:sz w:val="32"/>
          <w:szCs w:val="32"/>
        </w:rPr>
        <w:t xml:space="preserve"> 消防行政许可</w:t>
      </w:r>
    </w:p>
    <w:p w:rsidR="00E82B7C" w:rsidRPr="007F526F" w:rsidRDefault="00E82B7C" w:rsidP="007F526F">
      <w:pPr>
        <w:spacing w:line="360" w:lineRule="auto"/>
        <w:ind w:firstLineChars="201" w:firstLine="643"/>
        <w:jc w:val="left"/>
        <w:rPr>
          <w:rFonts w:ascii="楷体" w:eastAsia="楷体" w:hAnsi="楷体"/>
          <w:sz w:val="32"/>
          <w:szCs w:val="32"/>
        </w:rPr>
      </w:pPr>
      <w:r w:rsidRPr="007F526F">
        <w:rPr>
          <w:rFonts w:ascii="楷体" w:eastAsia="楷体" w:hAnsi="楷体" w:cs="仿宋_GB2312" w:hint="eastAsia"/>
          <w:sz w:val="32"/>
          <w:szCs w:val="32"/>
        </w:rPr>
        <w:t>单位</w:t>
      </w:r>
      <w:r w:rsidR="00E935A1" w:rsidRPr="007F526F">
        <w:rPr>
          <w:rFonts w:ascii="楷体" w:eastAsia="楷体" w:hAnsi="楷体" w:cs="仿宋_GB2312" w:hint="eastAsia"/>
          <w:sz w:val="32"/>
          <w:szCs w:val="32"/>
        </w:rPr>
        <w:t>的新建、改建、扩建、内部装修</w:t>
      </w:r>
      <w:bookmarkStart w:id="0" w:name="_GoBack"/>
      <w:bookmarkEnd w:id="0"/>
      <w:r w:rsidR="00E935A1" w:rsidRPr="007F526F">
        <w:rPr>
          <w:rFonts w:ascii="楷体" w:eastAsia="楷体" w:hAnsi="楷体" w:cs="仿宋_GB2312" w:hint="eastAsia"/>
          <w:sz w:val="32"/>
          <w:szCs w:val="32"/>
        </w:rPr>
        <w:t>或改变使用性质等建设工程，未</w:t>
      </w:r>
      <w:r w:rsidRPr="007F526F">
        <w:rPr>
          <w:rFonts w:ascii="楷体" w:eastAsia="楷体" w:hAnsi="楷体" w:cs="仿宋_GB2312" w:hint="eastAsia"/>
          <w:sz w:val="32"/>
          <w:szCs w:val="32"/>
        </w:rPr>
        <w:t>依法取得消防行政审批许可：</w:t>
      </w:r>
    </w:p>
    <w:p w:rsidR="0097459F" w:rsidRPr="007F526F" w:rsidRDefault="00CB28ED" w:rsidP="007F526F">
      <w:pPr>
        <w:spacing w:line="360" w:lineRule="auto"/>
        <w:ind w:firstLineChars="201" w:firstLine="643"/>
        <w:jc w:val="left"/>
        <w:rPr>
          <w:rFonts w:ascii="楷体" w:eastAsia="楷体" w:hAnsi="楷体"/>
          <w:sz w:val="32"/>
          <w:szCs w:val="32"/>
        </w:rPr>
      </w:pPr>
      <w:r w:rsidRPr="007F526F">
        <w:rPr>
          <w:rFonts w:ascii="楷体" w:eastAsia="楷体" w:hAnsi="楷体" w:cs="仿宋_GB2312" w:hint="eastAsia"/>
          <w:sz w:val="32"/>
          <w:szCs w:val="32"/>
        </w:rPr>
        <w:t>1）</w:t>
      </w:r>
      <w:r w:rsidR="00E82B7C" w:rsidRPr="007F526F">
        <w:rPr>
          <w:rFonts w:ascii="楷体" w:eastAsia="楷体" w:hAnsi="楷体" w:cs="仿宋_GB2312" w:hint="eastAsia"/>
          <w:sz w:val="32"/>
          <w:szCs w:val="32"/>
        </w:rPr>
        <w:t>消防设计审核或备案；</w:t>
      </w:r>
    </w:p>
    <w:p w:rsidR="0097459F" w:rsidRPr="007F526F" w:rsidRDefault="00CB28ED" w:rsidP="007F526F">
      <w:pPr>
        <w:spacing w:line="360" w:lineRule="auto"/>
        <w:ind w:firstLineChars="201" w:firstLine="643"/>
        <w:jc w:val="left"/>
        <w:rPr>
          <w:rFonts w:ascii="楷体" w:eastAsia="楷体" w:hAnsi="楷体"/>
          <w:sz w:val="32"/>
          <w:szCs w:val="32"/>
        </w:rPr>
      </w:pPr>
      <w:r w:rsidRPr="007F526F">
        <w:rPr>
          <w:rFonts w:ascii="楷体" w:eastAsia="楷体" w:hAnsi="楷体" w:cs="仿宋_GB2312" w:hint="eastAsia"/>
          <w:sz w:val="32"/>
          <w:szCs w:val="32"/>
        </w:rPr>
        <w:t>2）</w:t>
      </w:r>
      <w:r w:rsidR="00E82B7C" w:rsidRPr="007F526F">
        <w:rPr>
          <w:rFonts w:ascii="楷体" w:eastAsia="楷体" w:hAnsi="楷体" w:cs="仿宋_GB2312" w:hint="eastAsia"/>
          <w:sz w:val="32"/>
          <w:szCs w:val="32"/>
        </w:rPr>
        <w:t>消防验收或备案。</w:t>
      </w:r>
    </w:p>
    <w:p w:rsidR="00E82B7C" w:rsidRPr="007F526F" w:rsidRDefault="0097459F" w:rsidP="007F526F">
      <w:pPr>
        <w:spacing w:line="360" w:lineRule="auto"/>
        <w:ind w:firstLineChars="201" w:firstLine="643"/>
        <w:jc w:val="left"/>
        <w:rPr>
          <w:rFonts w:ascii="楷体" w:eastAsia="楷体" w:hAnsi="楷体" w:cs="仿宋_GB2312"/>
          <w:sz w:val="32"/>
          <w:szCs w:val="32"/>
        </w:rPr>
      </w:pPr>
      <w:r w:rsidRPr="007F526F">
        <w:rPr>
          <w:rFonts w:ascii="楷体" w:eastAsia="楷体" w:hAnsi="楷体" w:cs="仿宋_GB2312" w:hint="eastAsia"/>
          <w:sz w:val="32"/>
          <w:szCs w:val="32"/>
        </w:rPr>
        <w:t>2.</w:t>
      </w:r>
      <w:r w:rsidR="00E935A1" w:rsidRPr="007F526F">
        <w:rPr>
          <w:rFonts w:ascii="楷体" w:eastAsia="楷体" w:hAnsi="楷体" w:cs="仿宋_GB2312" w:hint="eastAsia"/>
          <w:sz w:val="32"/>
          <w:szCs w:val="32"/>
        </w:rPr>
        <w:t>检查消防水泵（喷淋泵）及其组件完好情况，未保持完好有效的：</w:t>
      </w:r>
    </w:p>
    <w:p w:rsidR="0097459F" w:rsidRPr="007F526F" w:rsidRDefault="00CB28ED" w:rsidP="007F526F">
      <w:pPr>
        <w:spacing w:line="360" w:lineRule="auto"/>
        <w:ind w:firstLineChars="201" w:firstLine="643"/>
        <w:jc w:val="left"/>
        <w:rPr>
          <w:rFonts w:ascii="楷体" w:eastAsia="楷体" w:hAnsi="楷体"/>
          <w:sz w:val="32"/>
          <w:szCs w:val="32"/>
        </w:rPr>
      </w:pPr>
      <w:r w:rsidRPr="007F526F">
        <w:rPr>
          <w:rFonts w:ascii="楷体" w:eastAsia="楷体" w:hAnsi="楷体" w:cs="仿宋_GB2312" w:hint="eastAsia"/>
          <w:sz w:val="32"/>
          <w:szCs w:val="32"/>
        </w:rPr>
        <w:t>1）</w:t>
      </w:r>
      <w:r w:rsidR="0097459F" w:rsidRPr="007F526F">
        <w:rPr>
          <w:rFonts w:ascii="楷体" w:eastAsia="楷体" w:hAnsi="楷体" w:cs="仿宋_GB2312" w:hint="eastAsia"/>
          <w:sz w:val="32"/>
          <w:szCs w:val="32"/>
        </w:rPr>
        <w:t>消防水泵（喷淋泵）所有铸件无明显的结疤、气泡、砂眼等缺陷；</w:t>
      </w:r>
    </w:p>
    <w:p w:rsidR="0097459F" w:rsidRPr="007F526F" w:rsidRDefault="00CB28ED" w:rsidP="007F526F">
      <w:pPr>
        <w:spacing w:line="360" w:lineRule="auto"/>
        <w:ind w:firstLineChars="201" w:firstLine="643"/>
        <w:jc w:val="left"/>
        <w:rPr>
          <w:rFonts w:ascii="楷体" w:eastAsia="楷体" w:hAnsi="楷体"/>
          <w:sz w:val="32"/>
          <w:szCs w:val="32"/>
        </w:rPr>
      </w:pPr>
      <w:r w:rsidRPr="007F526F">
        <w:rPr>
          <w:rFonts w:ascii="楷体" w:eastAsia="楷体" w:hAnsi="楷体" w:cs="仿宋_GB2312" w:hint="eastAsia"/>
          <w:sz w:val="32"/>
          <w:szCs w:val="32"/>
        </w:rPr>
        <w:t>2）</w:t>
      </w:r>
      <w:r w:rsidR="0097459F" w:rsidRPr="007F526F">
        <w:rPr>
          <w:rFonts w:ascii="楷体" w:eastAsia="楷体" w:hAnsi="楷体" w:cs="仿宋_GB2312" w:hint="eastAsia"/>
          <w:sz w:val="32"/>
          <w:szCs w:val="32"/>
        </w:rPr>
        <w:t>泵体和各种外露的罩壳、箱体应喷涂成大红色，涂层无脱落；</w:t>
      </w:r>
    </w:p>
    <w:p w:rsidR="0097459F" w:rsidRPr="007F526F" w:rsidRDefault="00CB28ED" w:rsidP="007F526F">
      <w:pPr>
        <w:spacing w:line="360" w:lineRule="auto"/>
        <w:ind w:firstLineChars="201" w:firstLine="643"/>
        <w:jc w:val="left"/>
        <w:rPr>
          <w:rFonts w:ascii="楷体" w:eastAsia="楷体" w:hAnsi="楷体"/>
          <w:sz w:val="32"/>
          <w:szCs w:val="32"/>
        </w:rPr>
      </w:pPr>
      <w:r w:rsidRPr="007F526F">
        <w:rPr>
          <w:rFonts w:ascii="楷体" w:eastAsia="楷体" w:hAnsi="楷体" w:cs="仿宋_GB2312" w:hint="eastAsia"/>
          <w:sz w:val="32"/>
          <w:szCs w:val="32"/>
        </w:rPr>
        <w:t>3）</w:t>
      </w:r>
      <w:r w:rsidR="0097459F" w:rsidRPr="007F526F">
        <w:rPr>
          <w:rFonts w:ascii="楷体" w:eastAsia="楷体" w:hAnsi="楷体" w:cs="仿宋_GB2312" w:hint="eastAsia"/>
          <w:sz w:val="32"/>
          <w:szCs w:val="32"/>
        </w:rPr>
        <w:t>铭牌上泵的型号、名称、特性应清晰；</w:t>
      </w:r>
    </w:p>
    <w:p w:rsidR="0097459F" w:rsidRPr="007F526F" w:rsidRDefault="00CB28ED" w:rsidP="007F526F">
      <w:pPr>
        <w:spacing w:line="360" w:lineRule="auto"/>
        <w:ind w:firstLineChars="201" w:firstLine="643"/>
        <w:jc w:val="left"/>
        <w:rPr>
          <w:rFonts w:ascii="楷体" w:eastAsia="楷体" w:hAnsi="楷体"/>
          <w:sz w:val="32"/>
          <w:szCs w:val="32"/>
        </w:rPr>
      </w:pPr>
      <w:r w:rsidRPr="007F526F">
        <w:rPr>
          <w:rFonts w:ascii="楷体" w:eastAsia="楷体" w:hAnsi="楷体" w:cs="仿宋_GB2312" w:hint="eastAsia"/>
          <w:sz w:val="32"/>
          <w:szCs w:val="32"/>
        </w:rPr>
        <w:t>4）</w:t>
      </w:r>
      <w:r w:rsidR="0097459F" w:rsidRPr="007F526F">
        <w:rPr>
          <w:rFonts w:ascii="楷体" w:eastAsia="楷体" w:hAnsi="楷体" w:cs="仿宋_GB2312" w:hint="eastAsia"/>
          <w:sz w:val="32"/>
          <w:szCs w:val="32"/>
        </w:rPr>
        <w:t>无漏水、锈蚀现象；</w:t>
      </w:r>
    </w:p>
    <w:p w:rsidR="0097459F" w:rsidRPr="007F526F" w:rsidRDefault="00CB28ED" w:rsidP="007F526F">
      <w:pPr>
        <w:spacing w:line="360" w:lineRule="auto"/>
        <w:ind w:firstLineChars="201" w:firstLine="643"/>
        <w:jc w:val="left"/>
        <w:rPr>
          <w:rFonts w:ascii="楷体" w:eastAsia="楷体" w:hAnsi="楷体"/>
          <w:sz w:val="32"/>
          <w:szCs w:val="32"/>
        </w:rPr>
      </w:pPr>
      <w:r w:rsidRPr="007F526F">
        <w:rPr>
          <w:rFonts w:ascii="楷体" w:eastAsia="楷体" w:hAnsi="楷体" w:cs="仿宋_GB2312" w:hint="eastAsia"/>
          <w:sz w:val="32"/>
          <w:szCs w:val="32"/>
        </w:rPr>
        <w:t>5）</w:t>
      </w:r>
      <w:r w:rsidR="0097459F" w:rsidRPr="007F526F">
        <w:rPr>
          <w:rFonts w:ascii="楷体" w:eastAsia="楷体" w:hAnsi="楷体" w:cs="仿宋_GB2312" w:hint="eastAsia"/>
          <w:sz w:val="32"/>
          <w:szCs w:val="32"/>
        </w:rPr>
        <w:t>无松动现象；</w:t>
      </w:r>
    </w:p>
    <w:p w:rsidR="0097459F" w:rsidRPr="007F526F" w:rsidRDefault="00CB28ED" w:rsidP="007F526F">
      <w:pPr>
        <w:spacing w:line="360" w:lineRule="auto"/>
        <w:ind w:firstLineChars="201" w:firstLine="643"/>
        <w:jc w:val="left"/>
        <w:rPr>
          <w:rFonts w:ascii="楷体" w:eastAsia="楷体" w:hAnsi="楷体"/>
          <w:sz w:val="32"/>
          <w:szCs w:val="32"/>
        </w:rPr>
      </w:pPr>
      <w:r w:rsidRPr="007F526F">
        <w:rPr>
          <w:rFonts w:ascii="楷体" w:eastAsia="楷体" w:hAnsi="楷体" w:cs="仿宋_GB2312" w:hint="eastAsia"/>
          <w:sz w:val="32"/>
          <w:szCs w:val="32"/>
        </w:rPr>
        <w:t>6）</w:t>
      </w:r>
      <w:r w:rsidR="0097459F" w:rsidRPr="007F526F">
        <w:rPr>
          <w:rFonts w:ascii="楷体" w:eastAsia="楷体" w:hAnsi="楷体" w:cs="仿宋_GB2312" w:hint="eastAsia"/>
          <w:sz w:val="32"/>
          <w:szCs w:val="32"/>
        </w:rPr>
        <w:t>泵吸水管、出水管上的阀门应处于</w:t>
      </w:r>
      <w:r w:rsidR="0097459F" w:rsidRPr="007F526F">
        <w:rPr>
          <w:rFonts w:ascii="楷体" w:eastAsia="楷体" w:hAnsi="楷体"/>
          <w:sz w:val="32"/>
          <w:szCs w:val="32"/>
        </w:rPr>
        <w:t>“</w:t>
      </w:r>
      <w:r w:rsidR="0097459F" w:rsidRPr="007F526F">
        <w:rPr>
          <w:rFonts w:ascii="楷体" w:eastAsia="楷体" w:hAnsi="楷体" w:cs="仿宋_GB2312" w:hint="eastAsia"/>
          <w:sz w:val="32"/>
          <w:szCs w:val="32"/>
        </w:rPr>
        <w:t>常开</w:t>
      </w:r>
      <w:r w:rsidR="0097459F" w:rsidRPr="007F526F">
        <w:rPr>
          <w:rFonts w:ascii="楷体" w:eastAsia="楷体" w:hAnsi="楷体"/>
          <w:sz w:val="32"/>
          <w:szCs w:val="32"/>
        </w:rPr>
        <w:t>”</w:t>
      </w:r>
      <w:r w:rsidR="0097459F" w:rsidRPr="007F526F">
        <w:rPr>
          <w:rFonts w:ascii="楷体" w:eastAsia="楷体" w:hAnsi="楷体" w:cs="仿宋_GB2312" w:hint="eastAsia"/>
          <w:sz w:val="32"/>
          <w:szCs w:val="32"/>
        </w:rPr>
        <w:t>状态；</w:t>
      </w:r>
    </w:p>
    <w:p w:rsidR="0097459F" w:rsidRPr="007F526F" w:rsidRDefault="00CB28ED" w:rsidP="007F526F">
      <w:pPr>
        <w:spacing w:line="360" w:lineRule="auto"/>
        <w:ind w:firstLineChars="201" w:firstLine="643"/>
        <w:jc w:val="left"/>
        <w:rPr>
          <w:rFonts w:ascii="楷体" w:eastAsia="楷体" w:hAnsi="楷体"/>
          <w:sz w:val="32"/>
          <w:szCs w:val="32"/>
        </w:rPr>
      </w:pPr>
      <w:r w:rsidRPr="007F526F">
        <w:rPr>
          <w:rFonts w:ascii="楷体" w:eastAsia="楷体" w:hAnsi="楷体" w:cs="仿宋_GB2312" w:hint="eastAsia"/>
          <w:sz w:val="32"/>
          <w:szCs w:val="32"/>
        </w:rPr>
        <w:t>7）</w:t>
      </w:r>
      <w:r w:rsidR="0097459F" w:rsidRPr="007F526F">
        <w:rPr>
          <w:rFonts w:ascii="楷体" w:eastAsia="楷体" w:hAnsi="楷体" w:cs="仿宋_GB2312" w:hint="eastAsia"/>
          <w:sz w:val="32"/>
          <w:szCs w:val="32"/>
        </w:rPr>
        <w:t>消防水泵（喷淋泵）控制柜面板仪表、指示灯、所属系统标识应完好；</w:t>
      </w:r>
    </w:p>
    <w:p w:rsidR="0097459F" w:rsidRPr="007F526F" w:rsidRDefault="00CB28ED" w:rsidP="007F526F">
      <w:pPr>
        <w:spacing w:line="360" w:lineRule="auto"/>
        <w:ind w:firstLineChars="201" w:firstLine="643"/>
        <w:jc w:val="left"/>
        <w:rPr>
          <w:rFonts w:ascii="楷体" w:eastAsia="楷体" w:hAnsi="楷体"/>
          <w:sz w:val="32"/>
          <w:szCs w:val="32"/>
        </w:rPr>
      </w:pPr>
      <w:r w:rsidRPr="007F526F">
        <w:rPr>
          <w:rFonts w:ascii="楷体" w:eastAsia="楷体" w:hAnsi="楷体" w:cs="仿宋_GB2312" w:hint="eastAsia"/>
          <w:sz w:val="32"/>
          <w:szCs w:val="32"/>
        </w:rPr>
        <w:t>8）</w:t>
      </w:r>
      <w:r w:rsidR="0097459F" w:rsidRPr="007F526F">
        <w:rPr>
          <w:rFonts w:ascii="楷体" w:eastAsia="楷体" w:hAnsi="楷体" w:cs="仿宋_GB2312" w:hint="eastAsia"/>
          <w:sz w:val="32"/>
          <w:szCs w:val="32"/>
        </w:rPr>
        <w:t>控制装置工作状态电源指示灯应常亮，运行指示灯</w:t>
      </w:r>
      <w:r w:rsidR="0097459F" w:rsidRPr="007F526F">
        <w:rPr>
          <w:rFonts w:ascii="楷体" w:eastAsia="楷体" w:hAnsi="楷体" w:cs="仿宋_GB2312" w:hint="eastAsia"/>
          <w:sz w:val="32"/>
          <w:szCs w:val="32"/>
        </w:rPr>
        <w:lastRenderedPageBreak/>
        <w:t>应在</w:t>
      </w:r>
      <w:proofErr w:type="gramStart"/>
      <w:r w:rsidR="0097459F" w:rsidRPr="007F526F">
        <w:rPr>
          <w:rFonts w:ascii="楷体" w:eastAsia="楷体" w:hAnsi="楷体" w:cs="仿宋_GB2312" w:hint="eastAsia"/>
          <w:sz w:val="32"/>
          <w:szCs w:val="32"/>
        </w:rPr>
        <w:t>泵运行</w:t>
      </w:r>
      <w:proofErr w:type="gramEnd"/>
      <w:r w:rsidR="0097459F" w:rsidRPr="007F526F">
        <w:rPr>
          <w:rFonts w:ascii="楷体" w:eastAsia="楷体" w:hAnsi="楷体" w:cs="仿宋_GB2312" w:hint="eastAsia"/>
          <w:sz w:val="32"/>
          <w:szCs w:val="32"/>
        </w:rPr>
        <w:t>时点亮；</w:t>
      </w:r>
    </w:p>
    <w:p w:rsidR="0097459F" w:rsidRPr="007F526F" w:rsidRDefault="00CB28ED" w:rsidP="007F526F">
      <w:pPr>
        <w:spacing w:line="360" w:lineRule="auto"/>
        <w:ind w:firstLineChars="201" w:firstLine="643"/>
        <w:jc w:val="left"/>
        <w:rPr>
          <w:rFonts w:ascii="楷体" w:eastAsia="楷体" w:hAnsi="楷体"/>
          <w:sz w:val="32"/>
          <w:szCs w:val="32"/>
        </w:rPr>
      </w:pPr>
      <w:r w:rsidRPr="007F526F">
        <w:rPr>
          <w:rFonts w:ascii="楷体" w:eastAsia="楷体" w:hAnsi="楷体" w:cs="仿宋_GB2312" w:hint="eastAsia"/>
          <w:sz w:val="32"/>
          <w:szCs w:val="32"/>
        </w:rPr>
        <w:t>9）</w:t>
      </w:r>
      <w:r w:rsidR="0097459F" w:rsidRPr="007F526F">
        <w:rPr>
          <w:rFonts w:ascii="楷体" w:eastAsia="楷体" w:hAnsi="楷体" w:cs="仿宋_GB2312" w:hint="eastAsia"/>
          <w:sz w:val="32"/>
          <w:szCs w:val="32"/>
        </w:rPr>
        <w:t>转换开关应处于</w:t>
      </w:r>
      <w:r w:rsidR="0097459F" w:rsidRPr="007F526F">
        <w:rPr>
          <w:rFonts w:ascii="楷体" w:eastAsia="楷体" w:hAnsi="楷体"/>
          <w:sz w:val="32"/>
          <w:szCs w:val="32"/>
        </w:rPr>
        <w:t>“</w:t>
      </w:r>
      <w:r w:rsidR="0097459F" w:rsidRPr="007F526F">
        <w:rPr>
          <w:rFonts w:ascii="楷体" w:eastAsia="楷体" w:hAnsi="楷体" w:cs="仿宋_GB2312" w:hint="eastAsia"/>
          <w:sz w:val="32"/>
          <w:szCs w:val="32"/>
        </w:rPr>
        <w:t>自动</w:t>
      </w:r>
      <w:r w:rsidR="0097459F" w:rsidRPr="007F526F">
        <w:rPr>
          <w:rFonts w:ascii="楷体" w:eastAsia="楷体" w:hAnsi="楷体"/>
          <w:sz w:val="32"/>
          <w:szCs w:val="32"/>
        </w:rPr>
        <w:t>”</w:t>
      </w:r>
      <w:r w:rsidR="0097459F" w:rsidRPr="007F526F">
        <w:rPr>
          <w:rFonts w:ascii="楷体" w:eastAsia="楷体" w:hAnsi="楷体" w:cs="仿宋_GB2312" w:hint="eastAsia"/>
          <w:sz w:val="32"/>
          <w:szCs w:val="32"/>
        </w:rPr>
        <w:t>状态；</w:t>
      </w:r>
    </w:p>
    <w:p w:rsidR="0097459F" w:rsidRPr="007F526F" w:rsidRDefault="00CB28ED" w:rsidP="007F526F">
      <w:pPr>
        <w:spacing w:line="360" w:lineRule="auto"/>
        <w:ind w:firstLineChars="201" w:firstLine="643"/>
        <w:jc w:val="left"/>
        <w:rPr>
          <w:rFonts w:ascii="楷体" w:eastAsia="楷体" w:hAnsi="楷体"/>
          <w:sz w:val="32"/>
          <w:szCs w:val="32"/>
        </w:rPr>
      </w:pPr>
      <w:r w:rsidRPr="007F526F">
        <w:rPr>
          <w:rFonts w:ascii="楷体" w:eastAsia="楷体" w:hAnsi="楷体" w:cs="仿宋_GB2312" w:hint="eastAsia"/>
          <w:sz w:val="32"/>
          <w:szCs w:val="32"/>
        </w:rPr>
        <w:t>10）</w:t>
      </w:r>
      <w:r w:rsidR="0097459F" w:rsidRPr="007F526F">
        <w:rPr>
          <w:rFonts w:ascii="楷体" w:eastAsia="楷体" w:hAnsi="楷体" w:cs="仿宋_GB2312" w:hint="eastAsia"/>
          <w:sz w:val="32"/>
          <w:szCs w:val="32"/>
        </w:rPr>
        <w:t>消防主</w:t>
      </w:r>
      <w:proofErr w:type="gramStart"/>
      <w:r w:rsidR="0097459F" w:rsidRPr="007F526F">
        <w:rPr>
          <w:rFonts w:ascii="楷体" w:eastAsia="楷体" w:hAnsi="楷体" w:cs="仿宋_GB2312" w:hint="eastAsia"/>
          <w:sz w:val="32"/>
          <w:szCs w:val="32"/>
        </w:rPr>
        <w:t>备泵应能</w:t>
      </w:r>
      <w:proofErr w:type="gramEnd"/>
      <w:r w:rsidR="0097459F" w:rsidRPr="007F526F">
        <w:rPr>
          <w:rFonts w:ascii="楷体" w:eastAsia="楷体" w:hAnsi="楷体" w:cs="仿宋_GB2312" w:hint="eastAsia"/>
          <w:sz w:val="32"/>
          <w:szCs w:val="32"/>
        </w:rPr>
        <w:t>正常启停，</w:t>
      </w:r>
      <w:proofErr w:type="gramStart"/>
      <w:r w:rsidR="0097459F" w:rsidRPr="007F526F">
        <w:rPr>
          <w:rFonts w:ascii="楷体" w:eastAsia="楷体" w:hAnsi="楷体" w:cs="仿宋_GB2312" w:hint="eastAsia"/>
          <w:sz w:val="32"/>
          <w:szCs w:val="32"/>
        </w:rPr>
        <w:t>泵运行</w:t>
      </w:r>
      <w:proofErr w:type="gramEnd"/>
      <w:r w:rsidR="0097459F" w:rsidRPr="007F526F">
        <w:rPr>
          <w:rFonts w:ascii="楷体" w:eastAsia="楷体" w:hAnsi="楷体" w:cs="仿宋_GB2312" w:hint="eastAsia"/>
          <w:sz w:val="32"/>
          <w:szCs w:val="32"/>
        </w:rPr>
        <w:t>平稳、无松动等现象；</w:t>
      </w:r>
    </w:p>
    <w:p w:rsidR="0097459F" w:rsidRPr="007F526F" w:rsidRDefault="00CB28ED" w:rsidP="007F526F">
      <w:pPr>
        <w:spacing w:line="360" w:lineRule="auto"/>
        <w:ind w:firstLineChars="201" w:firstLine="643"/>
        <w:rPr>
          <w:rFonts w:ascii="楷体" w:eastAsia="楷体" w:hAnsi="楷体" w:cs="楷体"/>
          <w:color w:val="282828"/>
          <w:sz w:val="32"/>
          <w:szCs w:val="32"/>
        </w:rPr>
      </w:pPr>
      <w:r w:rsidRPr="007F526F">
        <w:rPr>
          <w:rFonts w:ascii="楷体" w:eastAsia="楷体" w:hAnsi="楷体" w:cs="仿宋_GB2312" w:hint="eastAsia"/>
          <w:sz w:val="32"/>
          <w:szCs w:val="32"/>
        </w:rPr>
        <w:t>11）</w:t>
      </w:r>
      <w:r w:rsidR="0097459F" w:rsidRPr="007F526F">
        <w:rPr>
          <w:rFonts w:ascii="楷体" w:eastAsia="楷体" w:hAnsi="楷体" w:cs="仿宋_GB2312" w:hint="eastAsia"/>
          <w:sz w:val="32"/>
          <w:szCs w:val="32"/>
        </w:rPr>
        <w:t>主备泵组和主备电源应能正常切换。</w:t>
      </w:r>
    </w:p>
    <w:p w:rsidR="0097459F" w:rsidRPr="007F526F" w:rsidRDefault="0097459F" w:rsidP="007F526F">
      <w:pPr>
        <w:spacing w:line="360" w:lineRule="auto"/>
        <w:ind w:firstLineChars="201" w:firstLine="643"/>
        <w:rPr>
          <w:rFonts w:ascii="楷体" w:eastAsia="楷体" w:hAnsi="楷体" w:cs="仿宋_GB2312"/>
          <w:sz w:val="32"/>
          <w:szCs w:val="32"/>
        </w:rPr>
      </w:pPr>
      <w:r w:rsidRPr="007F526F">
        <w:rPr>
          <w:rFonts w:ascii="楷体" w:eastAsia="楷体" w:hAnsi="楷体" w:cs="仿宋_GB2312" w:hint="eastAsia"/>
          <w:sz w:val="32"/>
          <w:szCs w:val="32"/>
        </w:rPr>
        <w:t>3.</w:t>
      </w:r>
      <w:r w:rsidR="00545876" w:rsidRPr="007F526F">
        <w:rPr>
          <w:rFonts w:ascii="楷体" w:eastAsia="楷体" w:hAnsi="楷体" w:cs="仿宋_GB2312" w:hint="eastAsia"/>
          <w:sz w:val="32"/>
          <w:szCs w:val="32"/>
        </w:rPr>
        <w:t>检查自动喷水灭火系统完好情况，未能保持完好有效的：</w:t>
      </w:r>
    </w:p>
    <w:p w:rsidR="009545A7" w:rsidRPr="007F526F" w:rsidRDefault="009545A7" w:rsidP="007F526F">
      <w:pPr>
        <w:pStyle w:val="a5"/>
        <w:numPr>
          <w:ilvl w:val="0"/>
          <w:numId w:val="11"/>
        </w:numPr>
        <w:spacing w:line="360" w:lineRule="auto"/>
        <w:ind w:left="0" w:firstLineChars="201" w:firstLine="643"/>
        <w:jc w:val="left"/>
        <w:rPr>
          <w:rFonts w:ascii="楷体" w:eastAsia="楷体" w:hAnsi="楷体"/>
          <w:sz w:val="32"/>
          <w:szCs w:val="32"/>
        </w:rPr>
      </w:pPr>
      <w:r w:rsidRPr="007F526F">
        <w:rPr>
          <w:rFonts w:ascii="楷体" w:eastAsia="楷体" w:hAnsi="楷体" w:cs="仿宋_GB2312" w:hint="eastAsia"/>
          <w:sz w:val="32"/>
          <w:szCs w:val="32"/>
        </w:rPr>
        <w:t>喷淋</w:t>
      </w:r>
      <w:proofErr w:type="gramStart"/>
      <w:r w:rsidRPr="007F526F">
        <w:rPr>
          <w:rFonts w:ascii="楷体" w:eastAsia="楷体" w:hAnsi="楷体" w:cs="仿宋_GB2312" w:hint="eastAsia"/>
          <w:sz w:val="32"/>
          <w:szCs w:val="32"/>
        </w:rPr>
        <w:t>泵检查</w:t>
      </w:r>
      <w:proofErr w:type="gramEnd"/>
      <w:r w:rsidRPr="007F526F">
        <w:rPr>
          <w:rFonts w:ascii="楷体" w:eastAsia="楷体" w:hAnsi="楷体" w:cs="仿宋_GB2312" w:hint="eastAsia"/>
          <w:sz w:val="32"/>
          <w:szCs w:val="32"/>
        </w:rPr>
        <w:t>要点参照消防水泵检查要点。</w:t>
      </w:r>
    </w:p>
    <w:p w:rsidR="0097459F" w:rsidRPr="007F526F" w:rsidRDefault="001A7C56" w:rsidP="007F526F">
      <w:pPr>
        <w:pStyle w:val="a5"/>
        <w:spacing w:line="360" w:lineRule="auto"/>
        <w:ind w:firstLineChars="201" w:firstLine="643"/>
        <w:rPr>
          <w:rFonts w:ascii="楷体" w:eastAsia="楷体" w:hAnsi="楷体" w:cs="楷体"/>
          <w:color w:val="282828"/>
          <w:sz w:val="32"/>
          <w:szCs w:val="32"/>
        </w:rPr>
      </w:pPr>
      <w:r w:rsidRPr="007F526F">
        <w:rPr>
          <w:rFonts w:ascii="楷体" w:eastAsia="楷体" w:hAnsi="楷体" w:cs="仿宋_GB2312" w:hint="eastAsia"/>
          <w:sz w:val="32"/>
          <w:szCs w:val="32"/>
        </w:rPr>
        <w:t>2）</w:t>
      </w:r>
      <w:r w:rsidR="009545A7" w:rsidRPr="007F526F">
        <w:rPr>
          <w:rFonts w:ascii="楷体" w:eastAsia="楷体" w:hAnsi="楷体" w:cs="仿宋_GB2312" w:hint="eastAsia"/>
          <w:sz w:val="32"/>
          <w:szCs w:val="32"/>
        </w:rPr>
        <w:t>外观检查湿式报警阀的商标、规格型号等标志齐全，阀体上有水流指示方向的永久性标识，无渗水漏水、锈蚀等现象，报警管路控制阀是否完全开启，模拟试验</w:t>
      </w:r>
      <w:proofErr w:type="gramStart"/>
      <w:r w:rsidR="009545A7" w:rsidRPr="007F526F">
        <w:rPr>
          <w:rFonts w:ascii="楷体" w:eastAsia="楷体" w:hAnsi="楷体" w:cs="仿宋_GB2312" w:hint="eastAsia"/>
          <w:sz w:val="32"/>
          <w:szCs w:val="32"/>
        </w:rPr>
        <w:t>阀是否</w:t>
      </w:r>
      <w:proofErr w:type="gramEnd"/>
      <w:r w:rsidR="009545A7" w:rsidRPr="007F526F">
        <w:rPr>
          <w:rFonts w:ascii="楷体" w:eastAsia="楷体" w:hAnsi="楷体" w:cs="仿宋_GB2312" w:hint="eastAsia"/>
          <w:sz w:val="32"/>
          <w:szCs w:val="32"/>
        </w:rPr>
        <w:t>关闭，响铃截止阀是否打开，排水管路及设施是否保持畅通，引出线是否采用防水套管锁定。功能检查将喷淋泵设于</w:t>
      </w:r>
      <w:r w:rsidR="009545A7" w:rsidRPr="007F526F">
        <w:rPr>
          <w:rFonts w:ascii="楷体" w:eastAsia="楷体" w:hAnsi="楷体"/>
          <w:sz w:val="32"/>
          <w:szCs w:val="32"/>
        </w:rPr>
        <w:t>“</w:t>
      </w:r>
      <w:r w:rsidR="009545A7" w:rsidRPr="007F526F">
        <w:rPr>
          <w:rFonts w:ascii="楷体" w:eastAsia="楷体" w:hAnsi="楷体" w:cs="仿宋_GB2312" w:hint="eastAsia"/>
          <w:sz w:val="32"/>
          <w:szCs w:val="32"/>
        </w:rPr>
        <w:t>手动</w:t>
      </w:r>
      <w:r w:rsidR="009545A7" w:rsidRPr="007F526F">
        <w:rPr>
          <w:rFonts w:ascii="楷体" w:eastAsia="楷体" w:hAnsi="楷体"/>
          <w:sz w:val="32"/>
          <w:szCs w:val="32"/>
        </w:rPr>
        <w:t>”</w:t>
      </w:r>
      <w:r w:rsidR="009545A7" w:rsidRPr="007F526F">
        <w:rPr>
          <w:rFonts w:ascii="楷体" w:eastAsia="楷体" w:hAnsi="楷体" w:cs="仿宋_GB2312" w:hint="eastAsia"/>
          <w:sz w:val="32"/>
          <w:szCs w:val="32"/>
        </w:rPr>
        <w:t>状态，打开模拟试验阀放水，湿式报警阀是否启动，带延迟器的水力警铃在</w:t>
      </w:r>
      <w:r w:rsidR="009545A7" w:rsidRPr="007F526F">
        <w:rPr>
          <w:rFonts w:ascii="楷体" w:eastAsia="楷体" w:hAnsi="楷体"/>
          <w:sz w:val="32"/>
          <w:szCs w:val="32"/>
        </w:rPr>
        <w:t>5</w:t>
      </w:r>
      <w:r w:rsidR="009545A7" w:rsidRPr="007F526F">
        <w:rPr>
          <w:rFonts w:ascii="楷体" w:eastAsia="楷体" w:hAnsi="楷体" w:cs="仿宋_GB2312" w:hint="eastAsia"/>
          <w:sz w:val="32"/>
          <w:szCs w:val="32"/>
        </w:rPr>
        <w:t>至</w:t>
      </w:r>
      <w:r w:rsidR="009545A7" w:rsidRPr="007F526F">
        <w:rPr>
          <w:rFonts w:ascii="楷体" w:eastAsia="楷体" w:hAnsi="楷体"/>
          <w:sz w:val="32"/>
          <w:szCs w:val="32"/>
        </w:rPr>
        <w:t>90</w:t>
      </w:r>
      <w:r w:rsidR="009545A7" w:rsidRPr="007F526F">
        <w:rPr>
          <w:rFonts w:ascii="楷体" w:eastAsia="楷体" w:hAnsi="楷体" w:cs="仿宋_GB2312" w:hint="eastAsia"/>
          <w:sz w:val="32"/>
          <w:szCs w:val="32"/>
        </w:rPr>
        <w:t>秒内发出报警铃声，不带延迟器的水力警铃在</w:t>
      </w:r>
      <w:r w:rsidR="009545A7" w:rsidRPr="007F526F">
        <w:rPr>
          <w:rFonts w:ascii="楷体" w:eastAsia="楷体" w:hAnsi="楷体"/>
          <w:sz w:val="32"/>
          <w:szCs w:val="32"/>
        </w:rPr>
        <w:t>15</w:t>
      </w:r>
      <w:r w:rsidR="009545A7" w:rsidRPr="007F526F">
        <w:rPr>
          <w:rFonts w:ascii="楷体" w:eastAsia="楷体" w:hAnsi="楷体" w:cs="仿宋_GB2312" w:hint="eastAsia"/>
          <w:sz w:val="32"/>
          <w:szCs w:val="32"/>
        </w:rPr>
        <w:t>秒内发出报警铃声，压力开关动作，并反馈信号。</w:t>
      </w:r>
    </w:p>
    <w:p w:rsidR="009545A7" w:rsidRPr="007F526F" w:rsidRDefault="00AF6CAD" w:rsidP="007F526F">
      <w:pPr>
        <w:spacing w:line="360" w:lineRule="auto"/>
        <w:ind w:firstLineChars="201" w:firstLine="643"/>
        <w:rPr>
          <w:rFonts w:ascii="楷体" w:eastAsia="楷体" w:hAnsi="楷体" w:cs="仿宋_GB2312"/>
          <w:sz w:val="32"/>
          <w:szCs w:val="32"/>
        </w:rPr>
      </w:pPr>
      <w:r w:rsidRPr="007F526F">
        <w:rPr>
          <w:rFonts w:ascii="楷体" w:eastAsia="楷体" w:hAnsi="楷体" w:cs="仿宋_GB2312" w:hint="eastAsia"/>
          <w:sz w:val="32"/>
          <w:szCs w:val="32"/>
        </w:rPr>
        <w:t>4.</w:t>
      </w:r>
      <w:r w:rsidR="00006A3B" w:rsidRPr="007F526F">
        <w:rPr>
          <w:rFonts w:ascii="楷体" w:eastAsia="楷体" w:hAnsi="楷体" w:cs="仿宋_GB2312" w:hint="eastAsia"/>
          <w:sz w:val="32"/>
          <w:szCs w:val="32"/>
        </w:rPr>
        <w:t xml:space="preserve"> 检查火灾自动报警系统及其组件完好情况，未保持完好有效的：</w:t>
      </w:r>
    </w:p>
    <w:p w:rsidR="00AF6CAD" w:rsidRPr="007F526F" w:rsidRDefault="002F24A0" w:rsidP="007F526F">
      <w:pPr>
        <w:spacing w:line="360" w:lineRule="auto"/>
        <w:ind w:firstLineChars="201" w:firstLine="643"/>
        <w:jc w:val="left"/>
        <w:rPr>
          <w:rFonts w:ascii="楷体" w:eastAsia="楷体" w:hAnsi="楷体"/>
          <w:sz w:val="32"/>
          <w:szCs w:val="32"/>
        </w:rPr>
      </w:pPr>
      <w:r w:rsidRPr="007F526F">
        <w:rPr>
          <w:rFonts w:ascii="楷体" w:eastAsia="楷体" w:hAnsi="楷体" w:cs="仿宋_GB2312" w:hint="eastAsia"/>
          <w:sz w:val="32"/>
          <w:szCs w:val="32"/>
        </w:rPr>
        <w:t>1）</w:t>
      </w:r>
      <w:r w:rsidR="00AF6CAD" w:rsidRPr="007F526F">
        <w:rPr>
          <w:rFonts w:ascii="楷体" w:eastAsia="楷体" w:hAnsi="楷体" w:cs="仿宋_GB2312" w:hint="eastAsia"/>
          <w:sz w:val="32"/>
          <w:szCs w:val="32"/>
        </w:rPr>
        <w:t>火灾自动报警系统应处于</w:t>
      </w:r>
      <w:r w:rsidR="00AF6CAD" w:rsidRPr="007F526F">
        <w:rPr>
          <w:rFonts w:ascii="楷体" w:eastAsia="楷体" w:hAnsi="楷体"/>
          <w:sz w:val="32"/>
          <w:szCs w:val="32"/>
        </w:rPr>
        <w:t>“</w:t>
      </w:r>
      <w:r w:rsidR="00AF6CAD" w:rsidRPr="007F526F">
        <w:rPr>
          <w:rFonts w:ascii="楷体" w:eastAsia="楷体" w:hAnsi="楷体" w:cs="仿宋_GB2312" w:hint="eastAsia"/>
          <w:sz w:val="32"/>
          <w:szCs w:val="32"/>
        </w:rPr>
        <w:t>自动</w:t>
      </w:r>
      <w:r w:rsidR="00AF6CAD" w:rsidRPr="007F526F">
        <w:rPr>
          <w:rFonts w:ascii="楷体" w:eastAsia="楷体" w:hAnsi="楷体"/>
          <w:sz w:val="32"/>
          <w:szCs w:val="32"/>
        </w:rPr>
        <w:t>”</w:t>
      </w:r>
      <w:r w:rsidR="00AF6CAD" w:rsidRPr="007F526F">
        <w:rPr>
          <w:rFonts w:ascii="楷体" w:eastAsia="楷体" w:hAnsi="楷体" w:cs="仿宋_GB2312" w:hint="eastAsia"/>
          <w:sz w:val="32"/>
          <w:szCs w:val="32"/>
        </w:rPr>
        <w:t>状态，按下火灾报警控制器面板上的</w:t>
      </w:r>
      <w:r w:rsidR="00AF6CAD" w:rsidRPr="007F526F">
        <w:rPr>
          <w:rFonts w:ascii="楷体" w:eastAsia="楷体" w:hAnsi="楷体"/>
          <w:sz w:val="32"/>
          <w:szCs w:val="32"/>
        </w:rPr>
        <w:t>“</w:t>
      </w:r>
      <w:r w:rsidR="00AF6CAD" w:rsidRPr="007F526F">
        <w:rPr>
          <w:rFonts w:ascii="楷体" w:eastAsia="楷体" w:hAnsi="楷体" w:cs="仿宋_GB2312" w:hint="eastAsia"/>
          <w:sz w:val="32"/>
          <w:szCs w:val="32"/>
        </w:rPr>
        <w:t>自检</w:t>
      </w:r>
      <w:r w:rsidR="00AF6CAD" w:rsidRPr="007F526F">
        <w:rPr>
          <w:rFonts w:ascii="楷体" w:eastAsia="楷体" w:hAnsi="楷体"/>
          <w:sz w:val="32"/>
          <w:szCs w:val="32"/>
        </w:rPr>
        <w:t>”</w:t>
      </w:r>
      <w:r w:rsidR="00AF6CAD" w:rsidRPr="007F526F">
        <w:rPr>
          <w:rFonts w:ascii="楷体" w:eastAsia="楷体" w:hAnsi="楷体" w:cs="仿宋_GB2312" w:hint="eastAsia"/>
          <w:sz w:val="32"/>
          <w:szCs w:val="32"/>
        </w:rPr>
        <w:t>按钮，控制器声、光、显示器件功能应正常，显示信息应完整，声响器件应能清晰发出火</w:t>
      </w:r>
      <w:r w:rsidR="00AF6CAD" w:rsidRPr="007F526F">
        <w:rPr>
          <w:rFonts w:ascii="楷体" w:eastAsia="楷体" w:hAnsi="楷体" w:cs="仿宋_GB2312" w:hint="eastAsia"/>
          <w:sz w:val="32"/>
          <w:szCs w:val="32"/>
        </w:rPr>
        <w:lastRenderedPageBreak/>
        <w:t>警、监管报警、故障报警音频，无火警报警、无监管报警、无故障报警、未屏蔽相关火灾探测器；</w:t>
      </w:r>
    </w:p>
    <w:p w:rsidR="00AF6CAD" w:rsidRPr="007F526F" w:rsidRDefault="002F24A0" w:rsidP="007F526F">
      <w:pPr>
        <w:spacing w:line="360" w:lineRule="auto"/>
        <w:ind w:firstLineChars="201" w:firstLine="643"/>
        <w:jc w:val="left"/>
        <w:rPr>
          <w:rFonts w:ascii="楷体" w:eastAsia="楷体" w:hAnsi="楷体"/>
          <w:sz w:val="32"/>
          <w:szCs w:val="32"/>
        </w:rPr>
      </w:pPr>
      <w:r w:rsidRPr="007F526F">
        <w:rPr>
          <w:rFonts w:ascii="楷体" w:eastAsia="楷体" w:hAnsi="楷体" w:cs="仿宋_GB2312" w:hint="eastAsia"/>
          <w:sz w:val="32"/>
          <w:szCs w:val="32"/>
        </w:rPr>
        <w:t>2）</w:t>
      </w:r>
      <w:r w:rsidR="00AF6CAD" w:rsidRPr="007F526F">
        <w:rPr>
          <w:rFonts w:ascii="楷体" w:eastAsia="楷体" w:hAnsi="楷体" w:cs="仿宋_GB2312" w:hint="eastAsia"/>
          <w:sz w:val="32"/>
          <w:szCs w:val="32"/>
        </w:rPr>
        <w:t>主机操作按钮对应被控对象标志清晰、完整、牢固，运行指示灯闪亮；</w:t>
      </w:r>
    </w:p>
    <w:p w:rsidR="00AF6CAD" w:rsidRPr="007F526F" w:rsidRDefault="002F24A0" w:rsidP="007F526F">
      <w:pPr>
        <w:spacing w:line="360" w:lineRule="auto"/>
        <w:ind w:firstLineChars="201" w:firstLine="643"/>
        <w:jc w:val="left"/>
        <w:rPr>
          <w:rFonts w:ascii="楷体" w:eastAsia="楷体" w:hAnsi="楷体"/>
          <w:sz w:val="32"/>
          <w:szCs w:val="32"/>
        </w:rPr>
      </w:pPr>
      <w:r w:rsidRPr="007F526F">
        <w:rPr>
          <w:rFonts w:ascii="楷体" w:eastAsia="楷体" w:hAnsi="楷体" w:cs="仿宋_GB2312" w:hint="eastAsia"/>
          <w:sz w:val="32"/>
          <w:szCs w:val="32"/>
        </w:rPr>
        <w:t>3）</w:t>
      </w:r>
      <w:r w:rsidR="00AF6CAD" w:rsidRPr="007F526F">
        <w:rPr>
          <w:rFonts w:ascii="楷体" w:eastAsia="楷体" w:hAnsi="楷体" w:cs="仿宋_GB2312" w:hint="eastAsia"/>
          <w:sz w:val="32"/>
          <w:szCs w:val="32"/>
        </w:rPr>
        <w:t>主机手动、自动控制方式转换功能完好；</w:t>
      </w:r>
    </w:p>
    <w:p w:rsidR="00AF6CAD" w:rsidRPr="007F526F" w:rsidRDefault="002F24A0" w:rsidP="007F526F">
      <w:pPr>
        <w:pStyle w:val="a5"/>
        <w:spacing w:line="360" w:lineRule="auto"/>
        <w:ind w:firstLineChars="201" w:firstLine="643"/>
        <w:jc w:val="left"/>
        <w:rPr>
          <w:rFonts w:ascii="楷体" w:eastAsia="楷体" w:hAnsi="楷体"/>
          <w:sz w:val="32"/>
          <w:szCs w:val="32"/>
        </w:rPr>
      </w:pPr>
      <w:r w:rsidRPr="007F526F">
        <w:rPr>
          <w:rFonts w:ascii="楷体" w:eastAsia="楷体" w:hAnsi="楷体" w:cs="仿宋_GB2312" w:hint="eastAsia"/>
          <w:sz w:val="32"/>
          <w:szCs w:val="32"/>
        </w:rPr>
        <w:t>4）</w:t>
      </w:r>
      <w:r w:rsidR="00AF6CAD" w:rsidRPr="007F526F">
        <w:rPr>
          <w:rFonts w:ascii="楷体" w:eastAsia="楷体" w:hAnsi="楷体" w:cs="仿宋_GB2312" w:hint="eastAsia"/>
          <w:sz w:val="32"/>
          <w:szCs w:val="32"/>
        </w:rPr>
        <w:t>按下打印机</w:t>
      </w:r>
      <w:r w:rsidR="00AF6CAD" w:rsidRPr="007F526F">
        <w:rPr>
          <w:rFonts w:ascii="楷体" w:eastAsia="楷体" w:hAnsi="楷体"/>
          <w:sz w:val="32"/>
          <w:szCs w:val="32"/>
        </w:rPr>
        <w:t>“</w:t>
      </w:r>
      <w:r w:rsidR="00AF6CAD" w:rsidRPr="007F526F">
        <w:rPr>
          <w:rFonts w:ascii="楷体" w:eastAsia="楷体" w:hAnsi="楷体" w:cs="仿宋_GB2312" w:hint="eastAsia"/>
          <w:sz w:val="32"/>
          <w:szCs w:val="32"/>
        </w:rPr>
        <w:t>自检</w:t>
      </w:r>
      <w:r w:rsidR="00AF6CAD" w:rsidRPr="007F526F">
        <w:rPr>
          <w:rFonts w:ascii="楷体" w:eastAsia="楷体" w:hAnsi="楷体"/>
          <w:sz w:val="32"/>
          <w:szCs w:val="32"/>
        </w:rPr>
        <w:t>”</w:t>
      </w:r>
      <w:r w:rsidR="00AF6CAD" w:rsidRPr="007F526F">
        <w:rPr>
          <w:rFonts w:ascii="楷体" w:eastAsia="楷体" w:hAnsi="楷体" w:cs="仿宋_GB2312" w:hint="eastAsia"/>
          <w:sz w:val="32"/>
          <w:szCs w:val="32"/>
        </w:rPr>
        <w:t>按钮，查看打印质量，打印字符不存在笔画缺失现象；</w:t>
      </w:r>
    </w:p>
    <w:p w:rsidR="00AF6CAD" w:rsidRPr="007F526F" w:rsidRDefault="003075CA" w:rsidP="007F526F">
      <w:pPr>
        <w:spacing w:line="360" w:lineRule="auto"/>
        <w:ind w:firstLineChars="201" w:firstLine="643"/>
        <w:jc w:val="left"/>
        <w:rPr>
          <w:rFonts w:ascii="楷体" w:eastAsia="楷体" w:hAnsi="楷体"/>
          <w:sz w:val="32"/>
          <w:szCs w:val="32"/>
        </w:rPr>
      </w:pPr>
      <w:r w:rsidRPr="007F526F">
        <w:rPr>
          <w:rFonts w:ascii="楷体" w:eastAsia="楷体" w:hAnsi="楷体" w:cs="仿宋_GB2312" w:hint="eastAsia"/>
          <w:sz w:val="32"/>
          <w:szCs w:val="32"/>
        </w:rPr>
        <w:t>5）</w:t>
      </w:r>
      <w:r w:rsidR="00AF6CAD" w:rsidRPr="007F526F">
        <w:rPr>
          <w:rFonts w:ascii="楷体" w:eastAsia="楷体" w:hAnsi="楷体" w:cs="仿宋_GB2312" w:hint="eastAsia"/>
          <w:sz w:val="32"/>
          <w:szCs w:val="32"/>
        </w:rPr>
        <w:t>联功能测试手动启动相应被控对象功能完好，操作按钮与实际动作设备应对应准确；</w:t>
      </w:r>
    </w:p>
    <w:p w:rsidR="009545A7" w:rsidRPr="007F526F" w:rsidRDefault="002F24A0" w:rsidP="007F526F">
      <w:pPr>
        <w:spacing w:line="360" w:lineRule="auto"/>
        <w:ind w:firstLineChars="201" w:firstLine="643"/>
        <w:rPr>
          <w:rFonts w:ascii="楷体" w:eastAsia="楷体" w:hAnsi="楷体" w:cs="楷体"/>
          <w:color w:val="282828"/>
          <w:sz w:val="32"/>
          <w:szCs w:val="32"/>
        </w:rPr>
      </w:pPr>
      <w:r w:rsidRPr="007F526F">
        <w:rPr>
          <w:rFonts w:ascii="楷体" w:eastAsia="楷体" w:hAnsi="楷体" w:cs="仿宋_GB2312" w:hint="eastAsia"/>
          <w:sz w:val="32"/>
          <w:szCs w:val="32"/>
        </w:rPr>
        <w:t>6）</w:t>
      </w:r>
      <w:r w:rsidR="00AF6CAD" w:rsidRPr="007F526F">
        <w:rPr>
          <w:rFonts w:ascii="楷体" w:eastAsia="楷体" w:hAnsi="楷体" w:cs="仿宋_GB2312" w:hint="eastAsia"/>
          <w:sz w:val="32"/>
          <w:szCs w:val="32"/>
        </w:rPr>
        <w:t>联动测试根据联动逻辑关系，模拟相关启动信号，被控设备应能正常启动，相应状态指示灯应能正常显示并反映相关状态。</w:t>
      </w:r>
    </w:p>
    <w:p w:rsidR="00E82B7C" w:rsidRPr="007F526F" w:rsidRDefault="006D412B" w:rsidP="007F526F">
      <w:pPr>
        <w:spacing w:line="360" w:lineRule="auto"/>
        <w:ind w:firstLineChars="201" w:firstLine="643"/>
        <w:rPr>
          <w:rFonts w:ascii="楷体" w:eastAsia="楷体" w:hAnsi="楷体" w:cs="楷体"/>
          <w:color w:val="282828"/>
          <w:sz w:val="32"/>
          <w:szCs w:val="32"/>
        </w:rPr>
      </w:pPr>
      <w:r w:rsidRPr="007F526F">
        <w:rPr>
          <w:rFonts w:ascii="楷体" w:eastAsia="楷体" w:hAnsi="楷体" w:cs="楷体" w:hint="eastAsia"/>
          <w:color w:val="282828"/>
          <w:sz w:val="32"/>
          <w:szCs w:val="32"/>
        </w:rPr>
        <w:t>5.</w:t>
      </w:r>
      <w:r w:rsidRPr="007F526F">
        <w:rPr>
          <w:rFonts w:ascii="楷体" w:eastAsia="楷体" w:hAnsi="楷体" w:cs="仿宋_GB2312" w:hint="eastAsia"/>
          <w:sz w:val="32"/>
          <w:szCs w:val="32"/>
        </w:rPr>
        <w:t xml:space="preserve"> 年内发生重大以上火灾事故的一票否决。</w:t>
      </w:r>
    </w:p>
    <w:p w:rsidR="00440EEA" w:rsidRPr="007F526F" w:rsidRDefault="00266F0B" w:rsidP="007F526F">
      <w:pPr>
        <w:spacing w:line="360" w:lineRule="auto"/>
        <w:ind w:firstLineChars="201" w:firstLine="643"/>
        <w:rPr>
          <w:rFonts w:ascii="楷体" w:eastAsia="楷体" w:hAnsi="楷体" w:cs="楷体"/>
          <w:color w:val="282828"/>
          <w:sz w:val="32"/>
          <w:szCs w:val="32"/>
        </w:rPr>
      </w:pPr>
      <w:r w:rsidRPr="007F526F">
        <w:rPr>
          <w:rFonts w:ascii="楷体" w:eastAsia="楷体" w:hAnsi="楷体" w:cs="楷体" w:hint="eastAsia"/>
          <w:color w:val="282828"/>
          <w:sz w:val="32"/>
          <w:szCs w:val="32"/>
        </w:rPr>
        <w:t>根据《关于印发&lt;浦东新区重点行业消防安全标准化管理达标创建工作实施意见&gt;的通知》（</w:t>
      </w:r>
      <w:proofErr w:type="gramStart"/>
      <w:r w:rsidRPr="007F526F">
        <w:rPr>
          <w:rFonts w:ascii="楷体" w:eastAsia="楷体" w:hAnsi="楷体" w:cs="楷体" w:hint="eastAsia"/>
          <w:color w:val="282828"/>
          <w:sz w:val="32"/>
          <w:szCs w:val="32"/>
        </w:rPr>
        <w:t>沪浦消防</w:t>
      </w:r>
      <w:proofErr w:type="gramEnd"/>
      <w:r w:rsidRPr="007F526F">
        <w:rPr>
          <w:rFonts w:ascii="楷体" w:eastAsia="楷体" w:hAnsi="楷体" w:cs="楷体" w:hint="eastAsia"/>
          <w:color w:val="282828"/>
          <w:sz w:val="32"/>
          <w:szCs w:val="32"/>
        </w:rPr>
        <w:t>委[2018]22号）中</w:t>
      </w:r>
      <w:r w:rsidR="00440EEA" w:rsidRPr="007F526F">
        <w:rPr>
          <w:rFonts w:ascii="楷体" w:eastAsia="楷体" w:hAnsi="楷体" w:cs="楷体" w:hint="eastAsia"/>
          <w:color w:val="282828"/>
          <w:sz w:val="32"/>
          <w:szCs w:val="32"/>
        </w:rPr>
        <w:t>消防安全标准化管理达标创建</w:t>
      </w:r>
      <w:r w:rsidRPr="007F526F">
        <w:rPr>
          <w:rFonts w:ascii="楷体" w:eastAsia="楷体" w:hAnsi="楷体" w:cs="楷体" w:hint="eastAsia"/>
          <w:color w:val="282828"/>
          <w:sz w:val="32"/>
          <w:szCs w:val="32"/>
        </w:rPr>
        <w:t>标准，</w:t>
      </w:r>
      <w:r w:rsidR="00440EEA" w:rsidRPr="007F526F">
        <w:rPr>
          <w:rFonts w:ascii="楷体" w:eastAsia="楷体" w:hAnsi="楷体" w:cs="楷体" w:hint="eastAsia"/>
          <w:color w:val="282828"/>
          <w:sz w:val="32"/>
          <w:szCs w:val="32"/>
        </w:rPr>
        <w:t>以下行为</w:t>
      </w:r>
      <w:r w:rsidRPr="007F526F">
        <w:rPr>
          <w:rFonts w:ascii="楷体" w:eastAsia="楷体" w:hAnsi="楷体" w:cs="楷体" w:hint="eastAsia"/>
          <w:color w:val="282828"/>
          <w:sz w:val="32"/>
          <w:szCs w:val="32"/>
        </w:rPr>
        <w:t>为“一票否决”项</w:t>
      </w:r>
      <w:r w:rsidR="00440EEA" w:rsidRPr="007F526F">
        <w:rPr>
          <w:rFonts w:ascii="楷体" w:eastAsia="楷体" w:hAnsi="楷体" w:cs="楷体" w:hint="eastAsia"/>
          <w:color w:val="282828"/>
          <w:sz w:val="32"/>
          <w:szCs w:val="32"/>
        </w:rPr>
        <w:t>：</w:t>
      </w:r>
    </w:p>
    <w:p w:rsidR="00440EEA" w:rsidRPr="007F526F" w:rsidRDefault="00440EEA" w:rsidP="007F526F">
      <w:pPr>
        <w:pStyle w:val="a5"/>
        <w:numPr>
          <w:ilvl w:val="0"/>
          <w:numId w:val="9"/>
        </w:numPr>
        <w:spacing w:line="360" w:lineRule="auto"/>
        <w:ind w:left="0" w:firstLineChars="201" w:firstLine="643"/>
        <w:rPr>
          <w:rFonts w:ascii="楷体" w:eastAsia="楷体" w:hAnsi="楷体" w:cs="楷体"/>
          <w:color w:val="282828"/>
          <w:sz w:val="32"/>
          <w:szCs w:val="32"/>
        </w:rPr>
      </w:pPr>
      <w:r w:rsidRPr="007F526F">
        <w:rPr>
          <w:rFonts w:ascii="楷体" w:eastAsia="楷体" w:hAnsi="楷体" w:cs="楷体" w:hint="eastAsia"/>
          <w:color w:val="282828"/>
          <w:sz w:val="32"/>
          <w:szCs w:val="32"/>
        </w:rPr>
        <w:t>未明确消防安全责任主体（责任人）的；</w:t>
      </w:r>
    </w:p>
    <w:p w:rsidR="00440EEA" w:rsidRPr="007F526F" w:rsidRDefault="00440EEA" w:rsidP="007F526F">
      <w:pPr>
        <w:pStyle w:val="a5"/>
        <w:numPr>
          <w:ilvl w:val="0"/>
          <w:numId w:val="9"/>
        </w:numPr>
        <w:spacing w:line="360" w:lineRule="auto"/>
        <w:ind w:left="0" w:firstLineChars="201" w:firstLine="643"/>
        <w:rPr>
          <w:rFonts w:ascii="楷体" w:eastAsia="楷体" w:hAnsi="楷体" w:cs="楷体"/>
          <w:color w:val="282828"/>
          <w:sz w:val="32"/>
          <w:szCs w:val="32"/>
        </w:rPr>
      </w:pPr>
      <w:r w:rsidRPr="007F526F">
        <w:rPr>
          <w:rFonts w:ascii="楷体" w:eastAsia="楷体" w:hAnsi="楷体" w:cs="楷体" w:hint="eastAsia"/>
          <w:color w:val="282828"/>
          <w:sz w:val="32"/>
          <w:szCs w:val="32"/>
        </w:rPr>
        <w:t>未明确消防归口管理部门（人员）的；</w:t>
      </w:r>
    </w:p>
    <w:p w:rsidR="00440EEA" w:rsidRPr="007F526F" w:rsidRDefault="00440EEA" w:rsidP="007F526F">
      <w:pPr>
        <w:pStyle w:val="a5"/>
        <w:numPr>
          <w:ilvl w:val="0"/>
          <w:numId w:val="9"/>
        </w:numPr>
        <w:spacing w:line="360" w:lineRule="auto"/>
        <w:ind w:left="0" w:firstLineChars="201" w:firstLine="643"/>
        <w:rPr>
          <w:rFonts w:ascii="楷体" w:eastAsia="楷体" w:hAnsi="楷体" w:cs="楷体"/>
          <w:color w:val="282828"/>
          <w:sz w:val="32"/>
          <w:szCs w:val="32"/>
        </w:rPr>
      </w:pPr>
      <w:r w:rsidRPr="007F526F">
        <w:rPr>
          <w:rFonts w:ascii="楷体" w:eastAsia="楷体" w:hAnsi="楷体" w:cs="楷体" w:hint="eastAsia"/>
          <w:color w:val="282828"/>
          <w:sz w:val="32"/>
          <w:szCs w:val="32"/>
        </w:rPr>
        <w:t>消防值班人员无证或者存在任何无证上岗情况的；</w:t>
      </w:r>
    </w:p>
    <w:p w:rsidR="00E97D30" w:rsidRPr="007F526F" w:rsidRDefault="00440EEA" w:rsidP="007F526F">
      <w:pPr>
        <w:pStyle w:val="a5"/>
        <w:numPr>
          <w:ilvl w:val="0"/>
          <w:numId w:val="9"/>
        </w:numPr>
        <w:spacing w:line="360" w:lineRule="auto"/>
        <w:ind w:left="0" w:firstLineChars="201" w:firstLine="643"/>
        <w:rPr>
          <w:rFonts w:ascii="楷体" w:eastAsia="楷体" w:hAnsi="楷体" w:cs="楷体"/>
          <w:color w:val="282828"/>
          <w:sz w:val="32"/>
          <w:szCs w:val="32"/>
        </w:rPr>
      </w:pPr>
      <w:r w:rsidRPr="007F526F">
        <w:rPr>
          <w:rFonts w:ascii="楷体" w:eastAsia="楷体" w:hAnsi="楷体" w:cs="楷体" w:hint="eastAsia"/>
          <w:color w:val="282828"/>
          <w:sz w:val="32"/>
          <w:szCs w:val="32"/>
        </w:rPr>
        <w:t>消防控制室未实行每日24小时专人值班制度</w:t>
      </w:r>
      <w:r w:rsidR="00E97D30" w:rsidRPr="007F526F">
        <w:rPr>
          <w:rFonts w:ascii="楷体" w:eastAsia="楷体" w:hAnsi="楷体" w:cs="楷体" w:hint="eastAsia"/>
          <w:color w:val="282828"/>
          <w:sz w:val="32"/>
          <w:szCs w:val="32"/>
        </w:rPr>
        <w:t>的；</w:t>
      </w:r>
    </w:p>
    <w:p w:rsidR="00440EEA" w:rsidRPr="007F526F" w:rsidRDefault="00E97D30" w:rsidP="007F526F">
      <w:pPr>
        <w:pStyle w:val="a5"/>
        <w:numPr>
          <w:ilvl w:val="0"/>
          <w:numId w:val="9"/>
        </w:numPr>
        <w:spacing w:line="360" w:lineRule="auto"/>
        <w:ind w:left="0" w:firstLineChars="201" w:firstLine="643"/>
        <w:rPr>
          <w:rFonts w:ascii="楷体" w:eastAsia="楷体" w:hAnsi="楷体" w:cs="楷体"/>
          <w:color w:val="282828"/>
          <w:sz w:val="32"/>
          <w:szCs w:val="32"/>
        </w:rPr>
      </w:pPr>
      <w:r w:rsidRPr="007F526F">
        <w:rPr>
          <w:rFonts w:ascii="楷体" w:eastAsia="楷体" w:hAnsi="楷体" w:cs="楷体" w:hint="eastAsia"/>
          <w:color w:val="282828"/>
          <w:sz w:val="32"/>
          <w:szCs w:val="32"/>
        </w:rPr>
        <w:t>消防控制室值班</w:t>
      </w:r>
      <w:r w:rsidR="00440EEA" w:rsidRPr="007F526F">
        <w:rPr>
          <w:rFonts w:ascii="楷体" w:eastAsia="楷体" w:hAnsi="楷体" w:cs="楷体" w:hint="eastAsia"/>
          <w:color w:val="282828"/>
          <w:sz w:val="32"/>
          <w:szCs w:val="32"/>
        </w:rPr>
        <w:t>每班少于</w:t>
      </w:r>
      <w:r w:rsidRPr="007F526F">
        <w:rPr>
          <w:rFonts w:ascii="楷体" w:eastAsia="楷体" w:hAnsi="楷体" w:cs="楷体" w:hint="eastAsia"/>
          <w:color w:val="282828"/>
          <w:sz w:val="32"/>
          <w:szCs w:val="32"/>
        </w:rPr>
        <w:t>2</w:t>
      </w:r>
      <w:r w:rsidR="00440EEA" w:rsidRPr="007F526F">
        <w:rPr>
          <w:rFonts w:ascii="楷体" w:eastAsia="楷体" w:hAnsi="楷体" w:cs="楷体" w:hint="eastAsia"/>
          <w:color w:val="282828"/>
          <w:sz w:val="32"/>
          <w:szCs w:val="32"/>
        </w:rPr>
        <w:t>人的；</w:t>
      </w:r>
    </w:p>
    <w:p w:rsidR="00440EEA" w:rsidRPr="007F526F" w:rsidRDefault="00440EEA" w:rsidP="007F526F">
      <w:pPr>
        <w:pStyle w:val="a5"/>
        <w:numPr>
          <w:ilvl w:val="0"/>
          <w:numId w:val="9"/>
        </w:numPr>
        <w:spacing w:line="360" w:lineRule="auto"/>
        <w:ind w:left="0" w:firstLineChars="201" w:firstLine="643"/>
        <w:rPr>
          <w:rFonts w:ascii="楷体" w:eastAsia="楷体" w:hAnsi="楷体" w:cs="楷体"/>
          <w:color w:val="282828"/>
          <w:sz w:val="32"/>
          <w:szCs w:val="32"/>
        </w:rPr>
      </w:pPr>
      <w:r w:rsidRPr="007F526F">
        <w:rPr>
          <w:rFonts w:ascii="楷体" w:eastAsia="楷体" w:hAnsi="楷体" w:cs="楷体" w:hint="eastAsia"/>
          <w:color w:val="282828"/>
          <w:sz w:val="32"/>
          <w:szCs w:val="32"/>
        </w:rPr>
        <w:lastRenderedPageBreak/>
        <w:t>未每月组织开展1次防火检查的，或未每月至少组织开展1次消防设施联动运行测试的；</w:t>
      </w:r>
    </w:p>
    <w:p w:rsidR="00D7416B" w:rsidRPr="007F526F" w:rsidRDefault="00440EEA" w:rsidP="007F526F">
      <w:pPr>
        <w:pStyle w:val="a5"/>
        <w:numPr>
          <w:ilvl w:val="0"/>
          <w:numId w:val="9"/>
        </w:numPr>
        <w:spacing w:line="360" w:lineRule="auto"/>
        <w:ind w:left="0" w:firstLineChars="201" w:firstLine="643"/>
        <w:rPr>
          <w:rFonts w:ascii="楷体" w:eastAsia="楷体" w:hAnsi="楷体" w:cs="楷体"/>
          <w:color w:val="282828"/>
          <w:sz w:val="32"/>
          <w:szCs w:val="32"/>
        </w:rPr>
      </w:pPr>
      <w:r w:rsidRPr="007F526F">
        <w:rPr>
          <w:rFonts w:ascii="楷体" w:eastAsia="楷体" w:hAnsi="楷体" w:cs="楷体" w:hint="eastAsia"/>
          <w:color w:val="282828"/>
          <w:sz w:val="32"/>
          <w:szCs w:val="32"/>
        </w:rPr>
        <w:t>未建立消防设施日常维护保养制度的；</w:t>
      </w:r>
    </w:p>
    <w:p w:rsidR="00440EEA" w:rsidRPr="007F526F" w:rsidRDefault="00440EEA" w:rsidP="007F526F">
      <w:pPr>
        <w:pStyle w:val="a5"/>
        <w:numPr>
          <w:ilvl w:val="0"/>
          <w:numId w:val="9"/>
        </w:numPr>
        <w:spacing w:line="360" w:lineRule="auto"/>
        <w:ind w:left="0" w:firstLineChars="201" w:firstLine="643"/>
        <w:rPr>
          <w:rFonts w:ascii="楷体" w:eastAsia="楷体" w:hAnsi="楷体" w:cs="楷体"/>
          <w:color w:val="282828"/>
          <w:sz w:val="32"/>
          <w:szCs w:val="32"/>
        </w:rPr>
      </w:pPr>
      <w:r w:rsidRPr="007F526F">
        <w:rPr>
          <w:rFonts w:ascii="楷体" w:eastAsia="楷体" w:hAnsi="楷体" w:cs="楷体" w:hint="eastAsia"/>
          <w:color w:val="282828"/>
          <w:sz w:val="32"/>
          <w:szCs w:val="32"/>
        </w:rPr>
        <w:t>使用未经消防行政许可或者不符合消防技术标准要求的建筑物及场所，违规新建、扩建、改建不符合消防安全标准的构筑物（含室内外装修、建筑保温、用途变更等）的；</w:t>
      </w:r>
    </w:p>
    <w:p w:rsidR="00440EEA" w:rsidRPr="007F526F" w:rsidRDefault="00440EEA" w:rsidP="007F526F">
      <w:pPr>
        <w:pStyle w:val="a5"/>
        <w:numPr>
          <w:ilvl w:val="0"/>
          <w:numId w:val="9"/>
        </w:numPr>
        <w:spacing w:line="360" w:lineRule="auto"/>
        <w:ind w:left="0" w:firstLineChars="201" w:firstLine="643"/>
        <w:rPr>
          <w:rFonts w:ascii="楷体" w:eastAsia="楷体" w:hAnsi="楷体" w:cs="楷体"/>
          <w:color w:val="282828"/>
          <w:sz w:val="32"/>
          <w:szCs w:val="32"/>
        </w:rPr>
      </w:pPr>
      <w:r w:rsidRPr="007F526F">
        <w:rPr>
          <w:rFonts w:ascii="楷体" w:eastAsia="楷体" w:hAnsi="楷体" w:cs="楷体" w:hint="eastAsia"/>
          <w:color w:val="282828"/>
          <w:sz w:val="32"/>
          <w:szCs w:val="32"/>
        </w:rPr>
        <w:t>采用夹芯材料燃烧性能低于A级的彩钢板作为室内分隔或搭建临时建筑的；</w:t>
      </w:r>
    </w:p>
    <w:p w:rsidR="00440EEA" w:rsidRPr="007F526F" w:rsidRDefault="00440EEA" w:rsidP="007F526F">
      <w:pPr>
        <w:pStyle w:val="a5"/>
        <w:numPr>
          <w:ilvl w:val="0"/>
          <w:numId w:val="9"/>
        </w:numPr>
        <w:spacing w:line="360" w:lineRule="auto"/>
        <w:ind w:left="0" w:firstLineChars="201" w:firstLine="643"/>
        <w:rPr>
          <w:rFonts w:ascii="楷体" w:eastAsia="楷体" w:hAnsi="楷体" w:cs="楷体"/>
          <w:color w:val="282828"/>
          <w:sz w:val="32"/>
          <w:szCs w:val="32"/>
        </w:rPr>
      </w:pPr>
      <w:r w:rsidRPr="007F526F">
        <w:rPr>
          <w:rFonts w:ascii="楷体" w:eastAsia="楷体" w:hAnsi="楷体" w:cs="楷体" w:hint="eastAsia"/>
          <w:color w:val="282828"/>
          <w:sz w:val="32"/>
          <w:szCs w:val="32"/>
        </w:rPr>
        <w:t>擅自停用关闭消防设备设施以及埋压圈占消火栓，设置影响疏散逃生和灭火救援的铁栅栏，锁闭堵塞安全出口、占用消防通道和扑救场地的；</w:t>
      </w:r>
    </w:p>
    <w:p w:rsidR="00440EEA" w:rsidRPr="007F526F" w:rsidRDefault="00440EEA" w:rsidP="007F526F">
      <w:pPr>
        <w:pStyle w:val="a5"/>
        <w:numPr>
          <w:ilvl w:val="0"/>
          <w:numId w:val="9"/>
        </w:numPr>
        <w:spacing w:line="360" w:lineRule="auto"/>
        <w:ind w:left="0" w:firstLineChars="201" w:firstLine="643"/>
        <w:rPr>
          <w:rFonts w:ascii="楷体" w:eastAsia="楷体" w:hAnsi="楷体" w:cs="楷体"/>
          <w:color w:val="282828"/>
          <w:sz w:val="32"/>
          <w:szCs w:val="32"/>
        </w:rPr>
      </w:pPr>
      <w:r w:rsidRPr="007F526F">
        <w:rPr>
          <w:rFonts w:ascii="楷体" w:eastAsia="楷体" w:hAnsi="楷体" w:cs="楷体" w:hint="eastAsia"/>
          <w:color w:val="282828"/>
          <w:sz w:val="32"/>
          <w:szCs w:val="32"/>
        </w:rPr>
        <w:t>违规储存、使用易燃易爆危险品，在病房楼内使用液化石油气和天然气，在室内吸烟和违规使用明火等现象的；</w:t>
      </w:r>
    </w:p>
    <w:p w:rsidR="00440EEA" w:rsidRPr="007F526F" w:rsidRDefault="00440EEA" w:rsidP="007F526F">
      <w:pPr>
        <w:pStyle w:val="a5"/>
        <w:numPr>
          <w:ilvl w:val="0"/>
          <w:numId w:val="9"/>
        </w:numPr>
        <w:spacing w:line="360" w:lineRule="auto"/>
        <w:ind w:left="0" w:firstLineChars="201" w:firstLine="643"/>
        <w:rPr>
          <w:rFonts w:ascii="楷体" w:eastAsia="楷体" w:hAnsi="楷体" w:cs="楷体"/>
          <w:color w:val="282828"/>
          <w:sz w:val="32"/>
          <w:szCs w:val="32"/>
        </w:rPr>
      </w:pPr>
      <w:r w:rsidRPr="007F526F">
        <w:rPr>
          <w:rFonts w:ascii="楷体" w:eastAsia="楷体" w:hAnsi="楷体" w:cs="楷体" w:hint="eastAsia"/>
          <w:color w:val="282828"/>
          <w:sz w:val="32"/>
          <w:szCs w:val="32"/>
        </w:rPr>
        <w:t>私拉乱接电气线路、超负荷用电，使用非医疗需要的电炉、热得快等大功率电器的；</w:t>
      </w:r>
    </w:p>
    <w:p w:rsidR="00440EEA" w:rsidRPr="007F526F" w:rsidRDefault="00440EEA" w:rsidP="007F526F">
      <w:pPr>
        <w:pStyle w:val="a5"/>
        <w:numPr>
          <w:ilvl w:val="0"/>
          <w:numId w:val="9"/>
        </w:numPr>
        <w:spacing w:line="360" w:lineRule="auto"/>
        <w:ind w:left="0" w:firstLineChars="201" w:firstLine="643"/>
        <w:rPr>
          <w:rFonts w:ascii="楷体" w:eastAsia="楷体" w:hAnsi="楷体" w:cs="楷体"/>
          <w:color w:val="282828"/>
          <w:sz w:val="32"/>
          <w:szCs w:val="32"/>
        </w:rPr>
      </w:pPr>
      <w:r w:rsidRPr="007F526F">
        <w:rPr>
          <w:rFonts w:ascii="楷体" w:eastAsia="楷体" w:hAnsi="楷体" w:cs="楷体" w:hint="eastAsia"/>
          <w:color w:val="282828"/>
          <w:sz w:val="32"/>
          <w:szCs w:val="32"/>
        </w:rPr>
        <w:t>未</w:t>
      </w:r>
      <w:r w:rsidR="0023138B" w:rsidRPr="007F526F">
        <w:rPr>
          <w:rFonts w:ascii="楷体" w:eastAsia="楷体" w:hAnsi="楷体" w:cs="楷体" w:hint="eastAsia"/>
          <w:color w:val="282828"/>
          <w:sz w:val="32"/>
          <w:szCs w:val="32"/>
        </w:rPr>
        <w:t>人人掌握“四会”消防常识，会查找火灾隐患、会扑救初起火灾、会组织人员疏散逃生、会开展消防安全宣传教育，掌握消防设施器材使用方法和逃生自救技能</w:t>
      </w:r>
      <w:r w:rsidR="00B545C9" w:rsidRPr="007F526F">
        <w:rPr>
          <w:rFonts w:ascii="楷体" w:eastAsia="楷体" w:hAnsi="楷体" w:cs="楷体" w:hint="eastAsia"/>
          <w:color w:val="282828"/>
          <w:sz w:val="32"/>
          <w:szCs w:val="32"/>
        </w:rPr>
        <w:t>的</w:t>
      </w:r>
      <w:r w:rsidRPr="007F526F">
        <w:rPr>
          <w:rFonts w:ascii="楷体" w:eastAsia="楷体" w:hAnsi="楷体" w:cs="楷体" w:hint="eastAsia"/>
          <w:color w:val="282828"/>
          <w:sz w:val="32"/>
          <w:szCs w:val="32"/>
        </w:rPr>
        <w:t>。</w:t>
      </w:r>
    </w:p>
    <w:p w:rsidR="00EA1BB9" w:rsidRPr="007F526F" w:rsidRDefault="00440EEA" w:rsidP="007F526F">
      <w:pPr>
        <w:pStyle w:val="a5"/>
        <w:numPr>
          <w:ilvl w:val="0"/>
          <w:numId w:val="9"/>
        </w:numPr>
        <w:spacing w:line="360" w:lineRule="auto"/>
        <w:ind w:left="0" w:firstLineChars="201" w:firstLine="643"/>
        <w:rPr>
          <w:rFonts w:ascii="楷体" w:eastAsia="楷体" w:hAnsi="楷体" w:cs="楷体"/>
          <w:color w:val="282828"/>
          <w:sz w:val="32"/>
          <w:szCs w:val="32"/>
        </w:rPr>
      </w:pPr>
      <w:r w:rsidRPr="007F526F">
        <w:rPr>
          <w:rFonts w:ascii="楷体" w:eastAsia="楷体" w:hAnsi="楷体" w:cs="楷体" w:hint="eastAsia"/>
          <w:color w:val="282828"/>
          <w:sz w:val="32"/>
          <w:szCs w:val="32"/>
        </w:rPr>
        <w:t>未对新职工和转岗职工开展岗前消防安全培训的；</w:t>
      </w:r>
    </w:p>
    <w:p w:rsidR="00440EEA" w:rsidRPr="007F526F" w:rsidRDefault="00440EEA" w:rsidP="007F526F">
      <w:pPr>
        <w:pStyle w:val="a5"/>
        <w:numPr>
          <w:ilvl w:val="0"/>
          <w:numId w:val="9"/>
        </w:numPr>
        <w:spacing w:line="360" w:lineRule="auto"/>
        <w:ind w:left="0" w:firstLineChars="201" w:firstLine="643"/>
        <w:rPr>
          <w:rFonts w:ascii="楷体" w:eastAsia="楷体" w:hAnsi="楷体" w:cs="楷体"/>
          <w:color w:val="282828"/>
          <w:sz w:val="32"/>
          <w:szCs w:val="32"/>
        </w:rPr>
      </w:pPr>
      <w:r w:rsidRPr="007F526F">
        <w:rPr>
          <w:rFonts w:ascii="楷体" w:eastAsia="楷体" w:hAnsi="楷体" w:cs="楷体" w:hint="eastAsia"/>
          <w:color w:val="282828"/>
          <w:sz w:val="32"/>
          <w:szCs w:val="32"/>
        </w:rPr>
        <w:t>未面向住院患者和陪护人员等服务对象开展有效消防安全提示的；</w:t>
      </w:r>
    </w:p>
    <w:p w:rsidR="00440EEA" w:rsidRPr="007F526F" w:rsidRDefault="00D713CF" w:rsidP="007F526F">
      <w:pPr>
        <w:pStyle w:val="a5"/>
        <w:numPr>
          <w:ilvl w:val="0"/>
          <w:numId w:val="9"/>
        </w:numPr>
        <w:spacing w:line="360" w:lineRule="auto"/>
        <w:ind w:left="0" w:firstLineChars="201" w:firstLine="643"/>
        <w:rPr>
          <w:rFonts w:ascii="楷体" w:eastAsia="楷体" w:hAnsi="楷体" w:cs="楷体"/>
          <w:color w:val="282828"/>
          <w:sz w:val="32"/>
          <w:szCs w:val="32"/>
        </w:rPr>
      </w:pPr>
      <w:r w:rsidRPr="007F526F">
        <w:rPr>
          <w:rFonts w:ascii="楷体" w:eastAsia="楷体" w:hAnsi="楷体" w:cs="楷体" w:hint="eastAsia"/>
          <w:color w:val="282828"/>
          <w:sz w:val="32"/>
          <w:szCs w:val="32"/>
        </w:rPr>
        <w:t>设有自动消防设施</w:t>
      </w:r>
      <w:r w:rsidR="00CB1376" w:rsidRPr="007F526F">
        <w:rPr>
          <w:rFonts w:ascii="楷体" w:eastAsia="楷体" w:hAnsi="楷体" w:cs="楷体" w:hint="eastAsia"/>
          <w:color w:val="282828"/>
          <w:sz w:val="32"/>
          <w:szCs w:val="32"/>
        </w:rPr>
        <w:t>，</w:t>
      </w:r>
      <w:r w:rsidR="00440EEA" w:rsidRPr="007F526F">
        <w:rPr>
          <w:rFonts w:ascii="楷体" w:eastAsia="楷体" w:hAnsi="楷体" w:cs="楷体" w:hint="eastAsia"/>
          <w:color w:val="282828"/>
          <w:sz w:val="32"/>
          <w:szCs w:val="32"/>
        </w:rPr>
        <w:t>按规定应当委托消防技术服务</w:t>
      </w:r>
      <w:r w:rsidR="00440EEA" w:rsidRPr="007F526F">
        <w:rPr>
          <w:rFonts w:ascii="楷体" w:eastAsia="楷体" w:hAnsi="楷体" w:cs="楷体" w:hint="eastAsia"/>
          <w:color w:val="282828"/>
          <w:sz w:val="32"/>
          <w:szCs w:val="32"/>
        </w:rPr>
        <w:lastRenderedPageBreak/>
        <w:t>机构进行维护保养未委托的；</w:t>
      </w:r>
    </w:p>
    <w:p w:rsidR="00440EEA" w:rsidRPr="007F526F" w:rsidRDefault="00440EEA" w:rsidP="007F526F">
      <w:pPr>
        <w:pStyle w:val="a5"/>
        <w:numPr>
          <w:ilvl w:val="0"/>
          <w:numId w:val="9"/>
        </w:numPr>
        <w:spacing w:line="360" w:lineRule="auto"/>
        <w:ind w:left="0" w:firstLineChars="201" w:firstLine="643"/>
        <w:rPr>
          <w:rFonts w:ascii="楷体" w:eastAsia="楷体" w:hAnsi="楷体" w:cs="楷体"/>
          <w:color w:val="282828"/>
          <w:sz w:val="32"/>
          <w:szCs w:val="32"/>
        </w:rPr>
      </w:pPr>
      <w:r w:rsidRPr="007F526F">
        <w:rPr>
          <w:rFonts w:ascii="楷体" w:eastAsia="楷体" w:hAnsi="楷体" w:cs="楷体" w:hint="eastAsia"/>
          <w:color w:val="282828"/>
          <w:sz w:val="32"/>
          <w:szCs w:val="32"/>
        </w:rPr>
        <w:t>属于火灾高危单位</w:t>
      </w:r>
      <w:r w:rsidR="00AF5AA3" w:rsidRPr="007F526F">
        <w:rPr>
          <w:rFonts w:ascii="楷体" w:eastAsia="楷体" w:hAnsi="楷体" w:cs="楷体" w:hint="eastAsia"/>
          <w:color w:val="282828"/>
          <w:sz w:val="32"/>
          <w:szCs w:val="32"/>
        </w:rPr>
        <w:t>，</w:t>
      </w:r>
      <w:proofErr w:type="gramStart"/>
      <w:r w:rsidRPr="007F526F">
        <w:rPr>
          <w:rFonts w:ascii="楷体" w:eastAsia="楷体" w:hAnsi="楷体" w:cs="楷体" w:hint="eastAsia"/>
          <w:color w:val="282828"/>
          <w:sz w:val="32"/>
          <w:szCs w:val="32"/>
        </w:rPr>
        <w:t>未每年</w:t>
      </w:r>
      <w:proofErr w:type="gramEnd"/>
      <w:r w:rsidRPr="007F526F">
        <w:rPr>
          <w:rFonts w:ascii="楷体" w:eastAsia="楷体" w:hAnsi="楷体" w:cs="楷体" w:hint="eastAsia"/>
          <w:color w:val="282828"/>
          <w:sz w:val="32"/>
          <w:szCs w:val="32"/>
        </w:rPr>
        <w:t>至少</w:t>
      </w:r>
      <w:r w:rsidR="00AF5AA3" w:rsidRPr="007F526F">
        <w:rPr>
          <w:rFonts w:ascii="楷体" w:eastAsia="楷体" w:hAnsi="楷体" w:cs="楷体" w:hint="eastAsia"/>
          <w:color w:val="282828"/>
          <w:sz w:val="32"/>
          <w:szCs w:val="32"/>
        </w:rPr>
        <w:t>开展</w:t>
      </w:r>
      <w:r w:rsidRPr="007F526F">
        <w:rPr>
          <w:rFonts w:ascii="楷体" w:eastAsia="楷体" w:hAnsi="楷体" w:cs="楷体" w:hint="eastAsia"/>
          <w:color w:val="282828"/>
          <w:sz w:val="32"/>
          <w:szCs w:val="32"/>
        </w:rPr>
        <w:t>1次消防安全评估的；</w:t>
      </w:r>
    </w:p>
    <w:p w:rsidR="00440EEA" w:rsidRPr="007F526F" w:rsidRDefault="00440EEA" w:rsidP="007F526F">
      <w:pPr>
        <w:pStyle w:val="a5"/>
        <w:numPr>
          <w:ilvl w:val="0"/>
          <w:numId w:val="9"/>
        </w:numPr>
        <w:spacing w:line="360" w:lineRule="auto"/>
        <w:ind w:left="0" w:firstLineChars="201" w:firstLine="643"/>
        <w:rPr>
          <w:rFonts w:ascii="楷体" w:eastAsia="楷体" w:hAnsi="楷体" w:cs="楷体"/>
          <w:color w:val="282828"/>
          <w:sz w:val="32"/>
          <w:szCs w:val="32"/>
        </w:rPr>
      </w:pPr>
      <w:r w:rsidRPr="007F526F">
        <w:rPr>
          <w:rFonts w:ascii="楷体" w:eastAsia="楷体" w:hAnsi="楷体" w:cs="楷体" w:hint="eastAsia"/>
          <w:color w:val="282828"/>
          <w:sz w:val="32"/>
          <w:szCs w:val="32"/>
        </w:rPr>
        <w:t>医疗机构党政领导班子</w:t>
      </w:r>
      <w:proofErr w:type="gramStart"/>
      <w:r w:rsidRPr="007F526F">
        <w:rPr>
          <w:rFonts w:ascii="楷体" w:eastAsia="楷体" w:hAnsi="楷体" w:cs="楷体" w:hint="eastAsia"/>
          <w:color w:val="282828"/>
          <w:sz w:val="32"/>
          <w:szCs w:val="32"/>
        </w:rPr>
        <w:t>每年未</w:t>
      </w:r>
      <w:proofErr w:type="gramEnd"/>
      <w:r w:rsidRPr="007F526F">
        <w:rPr>
          <w:rFonts w:ascii="楷体" w:eastAsia="楷体" w:hAnsi="楷体" w:cs="楷体" w:hint="eastAsia"/>
          <w:color w:val="282828"/>
          <w:sz w:val="32"/>
          <w:szCs w:val="32"/>
        </w:rPr>
        <w:t>开展专题研究消防安全工作的；</w:t>
      </w:r>
    </w:p>
    <w:p w:rsidR="00440EEA" w:rsidRPr="007F526F" w:rsidRDefault="00440EEA" w:rsidP="007F526F">
      <w:pPr>
        <w:pStyle w:val="a5"/>
        <w:numPr>
          <w:ilvl w:val="0"/>
          <w:numId w:val="9"/>
        </w:numPr>
        <w:spacing w:line="360" w:lineRule="auto"/>
        <w:ind w:left="0" w:firstLineChars="201" w:firstLine="643"/>
        <w:rPr>
          <w:rFonts w:ascii="楷体" w:eastAsia="楷体" w:hAnsi="楷体" w:cs="楷体"/>
          <w:color w:val="282828"/>
          <w:sz w:val="32"/>
          <w:szCs w:val="32"/>
        </w:rPr>
      </w:pPr>
      <w:r w:rsidRPr="007F526F">
        <w:rPr>
          <w:rFonts w:ascii="楷体" w:eastAsia="楷体" w:hAnsi="楷体" w:cs="楷体" w:hint="eastAsia"/>
          <w:color w:val="282828"/>
          <w:sz w:val="32"/>
          <w:szCs w:val="32"/>
        </w:rPr>
        <w:t>未将消防工作情况纳入单位年度考评内容的；</w:t>
      </w:r>
    </w:p>
    <w:p w:rsidR="00440EEA" w:rsidRPr="007D6D8E" w:rsidRDefault="00594A26" w:rsidP="00594A26">
      <w:pPr>
        <w:pStyle w:val="a5"/>
        <w:spacing w:line="360" w:lineRule="auto"/>
        <w:ind w:firstLineChars="221" w:firstLine="707"/>
        <w:rPr>
          <w:rFonts w:asciiTheme="majorEastAsia" w:eastAsiaTheme="majorEastAsia" w:hAnsiTheme="majorEastAsia" w:cs="楷体"/>
          <w:color w:val="282828"/>
          <w:sz w:val="28"/>
          <w:szCs w:val="28"/>
        </w:rPr>
      </w:pPr>
      <w:r>
        <w:rPr>
          <w:rFonts w:ascii="楷体" w:eastAsia="楷体" w:hAnsi="楷体" w:cs="楷体" w:hint="eastAsia"/>
          <w:color w:val="282828"/>
          <w:sz w:val="32"/>
          <w:szCs w:val="32"/>
        </w:rPr>
        <w:t>20.</w:t>
      </w:r>
      <w:r w:rsidR="00AF5AA3" w:rsidRPr="007F526F">
        <w:rPr>
          <w:rFonts w:ascii="楷体" w:eastAsia="楷体" w:hAnsi="楷体" w:cs="楷体" w:hint="eastAsia"/>
          <w:color w:val="282828"/>
          <w:sz w:val="32"/>
          <w:szCs w:val="32"/>
        </w:rPr>
        <w:t>应</w:t>
      </w:r>
      <w:r w:rsidR="00440EEA" w:rsidRPr="007F526F">
        <w:rPr>
          <w:rFonts w:ascii="楷体" w:eastAsia="楷体" w:hAnsi="楷体" w:cs="楷体" w:hint="eastAsia"/>
          <w:color w:val="282828"/>
          <w:sz w:val="32"/>
          <w:szCs w:val="32"/>
        </w:rPr>
        <w:t>对未依法履行职责或违反单位消防安全制度并造成损失的责任人员和部门负责人严肃处理，未严肃处理相关单位和个人的。</w:t>
      </w:r>
    </w:p>
    <w:sectPr w:rsidR="00440EEA" w:rsidRPr="007D6D8E" w:rsidSect="001B6EE5">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25C6" w:rsidRDefault="006C25C6" w:rsidP="005825A9">
      <w:r>
        <w:separator/>
      </w:r>
    </w:p>
  </w:endnote>
  <w:endnote w:type="continuationSeparator" w:id="1">
    <w:p w:rsidR="006C25C6" w:rsidRDefault="006C25C6" w:rsidP="005825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69287"/>
      <w:docPartObj>
        <w:docPartGallery w:val="Page Numbers (Bottom of Page)"/>
        <w:docPartUnique/>
      </w:docPartObj>
    </w:sdtPr>
    <w:sdtContent>
      <w:sdt>
        <w:sdtPr>
          <w:id w:val="171357217"/>
          <w:docPartObj>
            <w:docPartGallery w:val="Page Numbers (Top of Page)"/>
            <w:docPartUnique/>
          </w:docPartObj>
        </w:sdtPr>
        <w:sdtContent>
          <w:p w:rsidR="006C25C6" w:rsidRDefault="006C25C6">
            <w:pPr>
              <w:pStyle w:val="a4"/>
              <w:jc w:val="center"/>
            </w:pPr>
            <w:r>
              <w:rPr>
                <w:lang w:val="zh-CN"/>
              </w:rPr>
              <w:t xml:space="preserve"> </w:t>
            </w:r>
            <w:r w:rsidR="00A93811">
              <w:rPr>
                <w:b/>
                <w:sz w:val="24"/>
                <w:szCs w:val="24"/>
              </w:rPr>
              <w:fldChar w:fldCharType="begin"/>
            </w:r>
            <w:r>
              <w:rPr>
                <w:b/>
              </w:rPr>
              <w:instrText>PAGE</w:instrText>
            </w:r>
            <w:r w:rsidR="00A93811">
              <w:rPr>
                <w:b/>
                <w:sz w:val="24"/>
                <w:szCs w:val="24"/>
              </w:rPr>
              <w:fldChar w:fldCharType="separate"/>
            </w:r>
            <w:r w:rsidR="00FE14B1">
              <w:rPr>
                <w:b/>
                <w:noProof/>
              </w:rPr>
              <w:t>5</w:t>
            </w:r>
            <w:r w:rsidR="00A93811">
              <w:rPr>
                <w:b/>
                <w:sz w:val="24"/>
                <w:szCs w:val="24"/>
              </w:rPr>
              <w:fldChar w:fldCharType="end"/>
            </w:r>
            <w:r>
              <w:rPr>
                <w:lang w:val="zh-CN"/>
              </w:rPr>
              <w:t xml:space="preserve"> / </w:t>
            </w:r>
            <w:r w:rsidR="00A93811">
              <w:rPr>
                <w:b/>
                <w:sz w:val="24"/>
                <w:szCs w:val="24"/>
              </w:rPr>
              <w:fldChar w:fldCharType="begin"/>
            </w:r>
            <w:r>
              <w:rPr>
                <w:b/>
              </w:rPr>
              <w:instrText>NUMPAGES</w:instrText>
            </w:r>
            <w:r w:rsidR="00A93811">
              <w:rPr>
                <w:b/>
                <w:sz w:val="24"/>
                <w:szCs w:val="24"/>
              </w:rPr>
              <w:fldChar w:fldCharType="separate"/>
            </w:r>
            <w:r w:rsidR="00FE14B1">
              <w:rPr>
                <w:b/>
                <w:noProof/>
              </w:rPr>
              <w:t>5</w:t>
            </w:r>
            <w:r w:rsidR="00A93811">
              <w:rPr>
                <w:b/>
                <w:sz w:val="24"/>
                <w:szCs w:val="24"/>
              </w:rPr>
              <w:fldChar w:fldCharType="end"/>
            </w:r>
          </w:p>
        </w:sdtContent>
      </w:sdt>
    </w:sdtContent>
  </w:sdt>
  <w:p w:rsidR="006C25C6" w:rsidRDefault="006C25C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25C6" w:rsidRDefault="006C25C6" w:rsidP="005825A9">
      <w:r>
        <w:separator/>
      </w:r>
    </w:p>
  </w:footnote>
  <w:footnote w:type="continuationSeparator" w:id="1">
    <w:p w:rsidR="006C25C6" w:rsidRDefault="006C25C6" w:rsidP="005825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23CBB"/>
    <w:multiLevelType w:val="hybridMultilevel"/>
    <w:tmpl w:val="0BDEC73E"/>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35C5D8C"/>
    <w:multiLevelType w:val="hybridMultilevel"/>
    <w:tmpl w:val="339C4A58"/>
    <w:lvl w:ilvl="0" w:tplc="4900FD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A197817"/>
    <w:multiLevelType w:val="hybridMultilevel"/>
    <w:tmpl w:val="B82AD82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4CF6B50"/>
    <w:multiLevelType w:val="hybridMultilevel"/>
    <w:tmpl w:val="E04A3B14"/>
    <w:lvl w:ilvl="0" w:tplc="D400A4A2">
      <w:start w:val="1"/>
      <w:numFmt w:val="decimal"/>
      <w:lvlText w:val="%1）"/>
      <w:lvlJc w:val="left"/>
      <w:pPr>
        <w:ind w:left="420" w:hanging="420"/>
      </w:pPr>
      <w:rPr>
        <w:rFonts w:asciiTheme="majorEastAsia" w:eastAsiaTheme="majorEastAsia" w:hAnsiTheme="majorEastAsia" w:cs="仿宋_GB2312"/>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52426A4"/>
    <w:multiLevelType w:val="hybridMultilevel"/>
    <w:tmpl w:val="437E96AC"/>
    <w:lvl w:ilvl="0" w:tplc="04090011">
      <w:start w:val="1"/>
      <w:numFmt w:val="decimal"/>
      <w:lvlText w:val="%1)"/>
      <w:lvlJc w:val="left"/>
      <w:pPr>
        <w:ind w:left="420" w:hanging="420"/>
      </w:pPr>
    </w:lvl>
    <w:lvl w:ilvl="1" w:tplc="D28827A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600353D"/>
    <w:multiLevelType w:val="hybridMultilevel"/>
    <w:tmpl w:val="9D960946"/>
    <w:lvl w:ilvl="0" w:tplc="79E020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E863CEB"/>
    <w:multiLevelType w:val="hybridMultilevel"/>
    <w:tmpl w:val="A6105CB0"/>
    <w:lvl w:ilvl="0" w:tplc="40F8FCF4">
      <w:start w:val="1"/>
      <w:numFmt w:val="decimal"/>
      <w:lvlText w:val="%1）"/>
      <w:lvlJc w:val="left"/>
      <w:pPr>
        <w:ind w:left="1286" w:hanging="720"/>
      </w:pPr>
      <w:rPr>
        <w:rFonts w:cs="仿宋_GB2312" w:hint="default"/>
      </w:rPr>
    </w:lvl>
    <w:lvl w:ilvl="1" w:tplc="04090019">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7">
    <w:nsid w:val="4FEC5237"/>
    <w:multiLevelType w:val="hybridMultilevel"/>
    <w:tmpl w:val="9372EC8A"/>
    <w:lvl w:ilvl="0" w:tplc="A4003174">
      <w:start w:val="3"/>
      <w:numFmt w:val="decimal"/>
      <w:lvlText w:val="%1）"/>
      <w:lvlJc w:val="left"/>
      <w:pPr>
        <w:ind w:left="1286" w:hanging="720"/>
      </w:pPr>
      <w:rPr>
        <w:rFonts w:cs="仿宋_GB2312" w:hint="default"/>
      </w:rPr>
    </w:lvl>
    <w:lvl w:ilvl="1" w:tplc="04090019">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8">
    <w:nsid w:val="55264D63"/>
    <w:multiLevelType w:val="hybridMultilevel"/>
    <w:tmpl w:val="40E4CF1A"/>
    <w:lvl w:ilvl="0" w:tplc="A07AE280">
      <w:start w:val="1"/>
      <w:numFmt w:val="decimal"/>
      <w:lvlText w:val="%1）"/>
      <w:lvlJc w:val="left"/>
      <w:pPr>
        <w:ind w:left="420" w:hanging="420"/>
      </w:pPr>
      <w:rPr>
        <w:rFonts w:asciiTheme="majorEastAsia" w:eastAsiaTheme="majorEastAsia" w:hAnsiTheme="majorEastAsia" w:cs="仿宋_GB2312"/>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B9955FC"/>
    <w:multiLevelType w:val="hybridMultilevel"/>
    <w:tmpl w:val="68D2C868"/>
    <w:lvl w:ilvl="0" w:tplc="A4365544">
      <w:start w:val="5"/>
      <w:numFmt w:val="decimal"/>
      <w:lvlText w:val="%1）"/>
      <w:lvlJc w:val="left"/>
      <w:pPr>
        <w:ind w:left="1286" w:hanging="720"/>
      </w:pPr>
      <w:rPr>
        <w:rFonts w:cs="仿宋_GB2312" w:hint="default"/>
      </w:rPr>
    </w:lvl>
    <w:lvl w:ilvl="1" w:tplc="04090019">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0">
    <w:nsid w:val="617F1260"/>
    <w:multiLevelType w:val="hybridMultilevel"/>
    <w:tmpl w:val="737490C0"/>
    <w:lvl w:ilvl="0" w:tplc="B3EE6378">
      <w:start w:val="5"/>
      <w:numFmt w:val="decimal"/>
      <w:lvlText w:val="%1）"/>
      <w:lvlJc w:val="left"/>
      <w:pPr>
        <w:ind w:left="720" w:hanging="720"/>
      </w:pPr>
      <w:rPr>
        <w:rFonts w:cs="仿宋_GB2312"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219233E"/>
    <w:multiLevelType w:val="hybridMultilevel"/>
    <w:tmpl w:val="2A5A4546"/>
    <w:lvl w:ilvl="0" w:tplc="C4128FDA">
      <w:start w:val="3"/>
      <w:numFmt w:val="decimal"/>
      <w:lvlText w:val="%1）"/>
      <w:lvlJc w:val="left"/>
      <w:pPr>
        <w:ind w:left="1286" w:hanging="720"/>
      </w:pPr>
      <w:rPr>
        <w:rFonts w:cs="仿宋_GB2312"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2">
    <w:nsid w:val="68D04ACA"/>
    <w:multiLevelType w:val="hybridMultilevel"/>
    <w:tmpl w:val="E2101454"/>
    <w:lvl w:ilvl="0" w:tplc="547CA054">
      <w:start w:val="1"/>
      <w:numFmt w:val="decimal"/>
      <w:lvlText w:val="%1."/>
      <w:lvlJc w:val="left"/>
      <w:pPr>
        <w:ind w:left="980" w:hanging="420"/>
      </w:pPr>
      <w:rPr>
        <w:rFonts w:ascii="楷体" w:eastAsia="楷体" w:hAnsi="楷体"/>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nsid w:val="69A0744F"/>
    <w:multiLevelType w:val="hybridMultilevel"/>
    <w:tmpl w:val="AC4A2B88"/>
    <w:lvl w:ilvl="0" w:tplc="04090011">
      <w:start w:val="1"/>
      <w:numFmt w:val="decimal"/>
      <w:lvlText w:val="%1)"/>
      <w:lvlJc w:val="left"/>
      <w:pPr>
        <w:ind w:left="420" w:hanging="420"/>
      </w:pPr>
    </w:lvl>
    <w:lvl w:ilvl="1" w:tplc="65863D02">
      <w:start w:val="1"/>
      <w:numFmt w:val="decimal"/>
      <w:lvlText w:val="%2）"/>
      <w:lvlJc w:val="left"/>
      <w:pPr>
        <w:ind w:left="840" w:hanging="420"/>
      </w:pPr>
      <w:rPr>
        <w:rFonts w:asciiTheme="majorEastAsia" w:eastAsiaTheme="majorEastAsia" w:hAnsiTheme="majorEastAsia" w:cs="仿宋_GB2312"/>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5DF4B08"/>
    <w:multiLevelType w:val="hybridMultilevel"/>
    <w:tmpl w:val="8794B7F8"/>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2"/>
  </w:num>
  <w:num w:numId="2">
    <w:abstractNumId w:val="1"/>
  </w:num>
  <w:num w:numId="3">
    <w:abstractNumId w:val="8"/>
  </w:num>
  <w:num w:numId="4">
    <w:abstractNumId w:val="4"/>
  </w:num>
  <w:num w:numId="5">
    <w:abstractNumId w:val="5"/>
  </w:num>
  <w:num w:numId="6">
    <w:abstractNumId w:val="0"/>
  </w:num>
  <w:num w:numId="7">
    <w:abstractNumId w:val="13"/>
  </w:num>
  <w:num w:numId="8">
    <w:abstractNumId w:val="14"/>
  </w:num>
  <w:num w:numId="9">
    <w:abstractNumId w:val="12"/>
  </w:num>
  <w:num w:numId="10">
    <w:abstractNumId w:val="3"/>
  </w:num>
  <w:num w:numId="11">
    <w:abstractNumId w:val="6"/>
  </w:num>
  <w:num w:numId="12">
    <w:abstractNumId w:val="7"/>
  </w:num>
  <w:num w:numId="13">
    <w:abstractNumId w:val="9"/>
  </w:num>
  <w:num w:numId="14">
    <w:abstractNumId w:val="11"/>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252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40EEA"/>
    <w:rsid w:val="00006A3B"/>
    <w:rsid w:val="000776AF"/>
    <w:rsid w:val="00124A05"/>
    <w:rsid w:val="00171904"/>
    <w:rsid w:val="001A7C56"/>
    <w:rsid w:val="001B6EE5"/>
    <w:rsid w:val="001C35FC"/>
    <w:rsid w:val="001E7BD1"/>
    <w:rsid w:val="0023138B"/>
    <w:rsid w:val="00266F0B"/>
    <w:rsid w:val="002F24A0"/>
    <w:rsid w:val="003075CA"/>
    <w:rsid w:val="00346B06"/>
    <w:rsid w:val="00360B5A"/>
    <w:rsid w:val="00403AA7"/>
    <w:rsid w:val="00440EEA"/>
    <w:rsid w:val="004447FB"/>
    <w:rsid w:val="00456B8E"/>
    <w:rsid w:val="004C65AC"/>
    <w:rsid w:val="004D5111"/>
    <w:rsid w:val="005046B4"/>
    <w:rsid w:val="00545876"/>
    <w:rsid w:val="005825A9"/>
    <w:rsid w:val="00587C7B"/>
    <w:rsid w:val="00594A26"/>
    <w:rsid w:val="005F301A"/>
    <w:rsid w:val="006C25C6"/>
    <w:rsid w:val="006D412B"/>
    <w:rsid w:val="007363F0"/>
    <w:rsid w:val="00761236"/>
    <w:rsid w:val="007C3B20"/>
    <w:rsid w:val="007D6D8E"/>
    <w:rsid w:val="007F146E"/>
    <w:rsid w:val="007F526F"/>
    <w:rsid w:val="00836128"/>
    <w:rsid w:val="00851EEB"/>
    <w:rsid w:val="00925FB9"/>
    <w:rsid w:val="00945560"/>
    <w:rsid w:val="009545A7"/>
    <w:rsid w:val="00970C8B"/>
    <w:rsid w:val="0097459F"/>
    <w:rsid w:val="00A56828"/>
    <w:rsid w:val="00A93811"/>
    <w:rsid w:val="00AA1903"/>
    <w:rsid w:val="00AB70E4"/>
    <w:rsid w:val="00AF5AA3"/>
    <w:rsid w:val="00AF6CAD"/>
    <w:rsid w:val="00B545C9"/>
    <w:rsid w:val="00B86954"/>
    <w:rsid w:val="00BB240B"/>
    <w:rsid w:val="00BD252D"/>
    <w:rsid w:val="00C3330F"/>
    <w:rsid w:val="00CA375A"/>
    <w:rsid w:val="00CB1376"/>
    <w:rsid w:val="00CB28ED"/>
    <w:rsid w:val="00CD5BBD"/>
    <w:rsid w:val="00CF0539"/>
    <w:rsid w:val="00D50C89"/>
    <w:rsid w:val="00D713CF"/>
    <w:rsid w:val="00D7416B"/>
    <w:rsid w:val="00DA7886"/>
    <w:rsid w:val="00E269B4"/>
    <w:rsid w:val="00E82B7C"/>
    <w:rsid w:val="00E935A1"/>
    <w:rsid w:val="00E97D30"/>
    <w:rsid w:val="00EA1BB9"/>
    <w:rsid w:val="00ED3536"/>
    <w:rsid w:val="00F36CBF"/>
    <w:rsid w:val="00FE14B1"/>
    <w:rsid w:val="00FE2E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EEA"/>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825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825A9"/>
    <w:rPr>
      <w:rFonts w:ascii="Calibri" w:eastAsia="宋体" w:hAnsi="Calibri" w:cs="Times New Roman"/>
      <w:sz w:val="18"/>
      <w:szCs w:val="18"/>
    </w:rPr>
  </w:style>
  <w:style w:type="paragraph" w:styleId="a4">
    <w:name w:val="footer"/>
    <w:basedOn w:val="a"/>
    <w:link w:val="Char0"/>
    <w:uiPriority w:val="99"/>
    <w:unhideWhenUsed/>
    <w:rsid w:val="005825A9"/>
    <w:pPr>
      <w:tabs>
        <w:tab w:val="center" w:pos="4153"/>
        <w:tab w:val="right" w:pos="8306"/>
      </w:tabs>
      <w:snapToGrid w:val="0"/>
      <w:jc w:val="left"/>
    </w:pPr>
    <w:rPr>
      <w:sz w:val="18"/>
      <w:szCs w:val="18"/>
    </w:rPr>
  </w:style>
  <w:style w:type="character" w:customStyle="1" w:styleId="Char0">
    <w:name w:val="页脚 Char"/>
    <w:basedOn w:val="a0"/>
    <w:link w:val="a4"/>
    <w:uiPriority w:val="99"/>
    <w:rsid w:val="005825A9"/>
    <w:rPr>
      <w:rFonts w:ascii="Calibri" w:eastAsia="宋体" w:hAnsi="Calibri" w:cs="Times New Roman"/>
      <w:sz w:val="18"/>
      <w:szCs w:val="18"/>
    </w:rPr>
  </w:style>
  <w:style w:type="paragraph" w:styleId="a5">
    <w:name w:val="List Paragraph"/>
    <w:basedOn w:val="a"/>
    <w:uiPriority w:val="34"/>
    <w:qFormat/>
    <w:rsid w:val="0097459F"/>
    <w:pPr>
      <w:ind w:firstLineChars="200" w:firstLine="420"/>
    </w:pPr>
  </w:style>
  <w:style w:type="paragraph" w:styleId="a6">
    <w:name w:val="Balloon Text"/>
    <w:basedOn w:val="a"/>
    <w:link w:val="Char1"/>
    <w:uiPriority w:val="99"/>
    <w:semiHidden/>
    <w:unhideWhenUsed/>
    <w:rsid w:val="006C25C6"/>
    <w:rPr>
      <w:sz w:val="18"/>
      <w:szCs w:val="18"/>
    </w:rPr>
  </w:style>
  <w:style w:type="character" w:customStyle="1" w:styleId="Char1">
    <w:name w:val="批注框文本 Char"/>
    <w:basedOn w:val="a0"/>
    <w:link w:val="a6"/>
    <w:uiPriority w:val="99"/>
    <w:semiHidden/>
    <w:rsid w:val="006C25C6"/>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280</Words>
  <Characters>1602</Characters>
  <Application>Microsoft Office Word</Application>
  <DocSecurity>0</DocSecurity>
  <Lines>13</Lines>
  <Paragraphs>3</Paragraphs>
  <ScaleCrop>false</ScaleCrop>
  <Company>Microsoft</Company>
  <LinksUpToDate>false</LinksUpToDate>
  <CharactersWithSpaces>1879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11</cp:revision>
  <cp:lastPrinted>2018-08-17T04:26:00Z</cp:lastPrinted>
  <dcterms:created xsi:type="dcterms:W3CDTF">2018-07-13T08:03:00Z</dcterms:created>
  <dcterms:modified xsi:type="dcterms:W3CDTF">2018-08-17T04:26:00Z</dcterms:modified>
</cp:coreProperties>
</file>