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77" w:rsidRDefault="00F00B77" w:rsidP="00F00B77">
      <w:pPr>
        <w:spacing w:before="112" w:line="224" w:lineRule="auto"/>
        <w:ind w:left="4"/>
        <w:rPr>
          <w:rFonts w:ascii="黑体" w:eastAsia="黑体" w:hAnsi="黑体" w:cs="黑体"/>
          <w:b/>
          <w:spacing w:val="9"/>
          <w:sz w:val="32"/>
          <w:szCs w:val="32"/>
        </w:rPr>
      </w:pPr>
      <w:r>
        <w:rPr>
          <w:rFonts w:ascii="黑体" w:eastAsia="黑体" w:hAnsi="黑体" w:cs="黑体" w:hint="eastAsia"/>
          <w:b/>
          <w:spacing w:val="9"/>
          <w:sz w:val="32"/>
          <w:szCs w:val="32"/>
        </w:rPr>
        <w:t>附件1:</w:t>
      </w:r>
    </w:p>
    <w:p w:rsidR="00F00B77" w:rsidRDefault="00F00B77" w:rsidP="00F00B77">
      <w:pPr>
        <w:spacing w:before="112" w:line="224" w:lineRule="auto"/>
        <w:ind w:left="4"/>
        <w:rPr>
          <w:rFonts w:ascii="黑体" w:eastAsia="黑体" w:hAnsi="黑体" w:cs="黑体"/>
          <w:sz w:val="33"/>
          <w:szCs w:val="33"/>
        </w:rPr>
      </w:pPr>
    </w:p>
    <w:p w:rsidR="00F00B77" w:rsidRDefault="00F00B77" w:rsidP="00F00B77">
      <w:pPr>
        <w:spacing w:before="131" w:line="225" w:lineRule="auto"/>
        <w:ind w:left="404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pacing w:val="35"/>
          <w:sz w:val="32"/>
          <w:szCs w:val="32"/>
        </w:rPr>
        <w:t>2021年度浦东新区“职业健康达人”名单(30人)</w:t>
      </w:r>
    </w:p>
    <w:p w:rsidR="00F00B77" w:rsidRDefault="00F00B77" w:rsidP="00F00B77">
      <w:pPr>
        <w:spacing w:before="163" w:line="223" w:lineRule="auto"/>
        <w:ind w:left="2904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pacing w:val="-3"/>
          <w:sz w:val="32"/>
          <w:szCs w:val="32"/>
        </w:rPr>
        <w:t>(排名不分先后)</w:t>
      </w:r>
    </w:p>
    <w:p w:rsidR="00F00B77" w:rsidRDefault="00F00B77" w:rsidP="00F00B77"/>
    <w:tbl>
      <w:tblPr>
        <w:tblW w:w="8642" w:type="dxa"/>
        <w:jc w:val="center"/>
        <w:tblLook w:val="04A0"/>
      </w:tblPr>
      <w:tblGrid>
        <w:gridCol w:w="2122"/>
        <w:gridCol w:w="6520"/>
      </w:tblGrid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马立春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上海浦东三冯金属制品有限公司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盛汉清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扬子江药业集团上海海尼药业有限公司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卫朱琦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华域三电汽车空调有限公司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巫骏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上海歌地催化剂有限公司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付鹏飞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特斯拉（上海）有限公司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崔才喜</w:t>
            </w:r>
          </w:p>
        </w:tc>
        <w:tc>
          <w:tcPr>
            <w:tcW w:w="6520" w:type="dxa"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中钞油墨有限公司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杨静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江铜国际贸易有限公司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王丽丽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开能健康科技集团股份有限公司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戴晓锋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上海川也电机有限公司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陈海伟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上海品食乐冷冻食品有限公司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陈霞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沪东重机有限公司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邓志波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上海港机重工有限公司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张建广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上海石油化工研究院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司徒晶晶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欧姆龙（上海）有限公司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徐云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上海三菱电机·上菱空调机电器有限公司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王芹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安特金属成形（上海）有限公司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张丽华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上海巨晴水疗设备有限公司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徐岩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上海杉杉科技有限公司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丁伟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上海欣务工贸有限公司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万仁磊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上海元邦化工制造有限公司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常臻</w:t>
            </w:r>
          </w:p>
        </w:tc>
        <w:tc>
          <w:tcPr>
            <w:tcW w:w="6520" w:type="dxa"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上海浦东华油实业有限责任公司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杨飞</w:t>
            </w:r>
          </w:p>
        </w:tc>
        <w:tc>
          <w:tcPr>
            <w:tcW w:w="6520" w:type="dxa"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上海永达置业发展有限公司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黄志刚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上海外高桥发电有限责任公司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丁华英</w:t>
            </w:r>
          </w:p>
        </w:tc>
        <w:tc>
          <w:tcPr>
            <w:tcW w:w="6520" w:type="dxa"/>
            <w:vAlign w:val="bottom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上海中国煤炭大厦有限责任公司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任佳慧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沃尔沃建筑设备（中国）有限公司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王少芹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上海理光数码设备有限公司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王龙宏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英柯欧模具（上海）有限公司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郑堃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巴斯夫环保技术（中国）有限公司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诸军卫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上海航空机械有限公司</w:t>
            </w:r>
          </w:p>
        </w:tc>
      </w:tr>
      <w:tr w:rsidR="00F00B77" w:rsidTr="003B095E">
        <w:trPr>
          <w:trHeight w:val="28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陆善华</w:t>
            </w:r>
          </w:p>
        </w:tc>
        <w:tc>
          <w:tcPr>
            <w:tcW w:w="6520" w:type="dxa"/>
            <w:vAlign w:val="center"/>
          </w:tcPr>
          <w:p w:rsidR="00F00B77" w:rsidRDefault="00F00B77" w:rsidP="003B095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上海赞瑞实业有限公司</w:t>
            </w:r>
          </w:p>
        </w:tc>
      </w:tr>
    </w:tbl>
    <w:p w:rsidR="00F00B77" w:rsidRDefault="00F00B77" w:rsidP="00F00B77"/>
    <w:p w:rsidR="00F00B77" w:rsidRDefault="00F00B77" w:rsidP="00F00B77">
      <w:pPr>
        <w:spacing w:before="112" w:line="224" w:lineRule="auto"/>
        <w:ind w:left="4"/>
        <w:rPr>
          <w:rFonts w:ascii="黑体" w:eastAsia="黑体" w:hAnsi="黑体" w:cs="黑体"/>
          <w:b/>
          <w:spacing w:val="9"/>
          <w:sz w:val="32"/>
          <w:szCs w:val="32"/>
        </w:rPr>
      </w:pPr>
      <w:r>
        <w:rPr>
          <w:rFonts w:ascii="黑体" w:eastAsia="黑体" w:hAnsi="黑体" w:cs="黑体"/>
          <w:b/>
          <w:spacing w:val="9"/>
          <w:sz w:val="32"/>
          <w:szCs w:val="32"/>
        </w:rPr>
        <w:lastRenderedPageBreak/>
        <w:t>附件2:</w:t>
      </w:r>
    </w:p>
    <w:p w:rsidR="00F00B77" w:rsidRDefault="00F00B77" w:rsidP="00F00B77">
      <w:pPr>
        <w:spacing w:before="112" w:line="224" w:lineRule="auto"/>
        <w:ind w:left="4"/>
        <w:rPr>
          <w:rFonts w:ascii="黑体" w:eastAsia="黑体" w:hAnsi="黑体" w:cs="黑体"/>
          <w:spacing w:val="9"/>
          <w:sz w:val="33"/>
          <w:szCs w:val="33"/>
        </w:rPr>
      </w:pPr>
    </w:p>
    <w:p w:rsidR="00F00B77" w:rsidRDefault="00F00B77" w:rsidP="00F00B77">
      <w:pPr>
        <w:spacing w:before="131" w:line="225" w:lineRule="auto"/>
        <w:ind w:left="40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35"/>
          <w:sz w:val="32"/>
          <w:szCs w:val="32"/>
        </w:rPr>
        <w:t>2022年度</w:t>
      </w:r>
      <w:r>
        <w:rPr>
          <w:rFonts w:ascii="楷体" w:eastAsia="楷体" w:hAnsi="楷体" w:cs="楷体" w:hint="eastAsia"/>
          <w:b/>
          <w:bCs/>
          <w:spacing w:val="35"/>
          <w:sz w:val="32"/>
          <w:szCs w:val="32"/>
        </w:rPr>
        <w:t>浦东新区</w:t>
      </w:r>
      <w:r>
        <w:rPr>
          <w:rFonts w:ascii="楷体" w:eastAsia="楷体" w:hAnsi="楷体" w:cs="楷体"/>
          <w:b/>
          <w:bCs/>
          <w:spacing w:val="35"/>
          <w:sz w:val="32"/>
          <w:szCs w:val="32"/>
        </w:rPr>
        <w:t>“职业健康达人”名单(30人)</w:t>
      </w:r>
    </w:p>
    <w:p w:rsidR="00F00B77" w:rsidRDefault="00F00B77" w:rsidP="00F00B77">
      <w:pPr>
        <w:spacing w:before="163" w:line="223" w:lineRule="auto"/>
        <w:ind w:left="290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-3"/>
          <w:sz w:val="32"/>
          <w:szCs w:val="32"/>
        </w:rPr>
        <w:t>(排名不分先后)</w:t>
      </w:r>
    </w:p>
    <w:p w:rsidR="00F00B77" w:rsidRDefault="00F00B77" w:rsidP="00F00B77"/>
    <w:tbl>
      <w:tblPr>
        <w:tblW w:w="8299" w:type="dxa"/>
        <w:jc w:val="center"/>
        <w:tblLook w:val="04A0"/>
      </w:tblPr>
      <w:tblGrid>
        <w:gridCol w:w="1893"/>
        <w:gridCol w:w="6406"/>
      </w:tblGrid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潘玲玲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上海中捷有色金属有限公司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段诚诚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特斯拉（上海）有限公司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江滋芬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上海川也电机有限公司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周效楠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上海外高桥造船海洋工程有限公司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陆恒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上海前滩新能源发展有限公司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刘海红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上海旺欣豆制品设备有限公司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许晶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华域三电汽车空调有限公司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袁根如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上海芯元基光电科技有限公司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宋建新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扬子江药业集团上海海尼药业有限公司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赵方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特斯拉（上海）有限公司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苏鹏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环维（电子）有限公司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谷明哲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特斯拉（上海）有限公司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高飞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华域三电汽车空调有限公司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郭海波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上海锦弘环保设备有限公司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吕嘉欣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上海嘉里食品工业有限公司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孙晓燕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上海界龙现代印品有限公司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王陈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特斯拉（上海）有限公司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王龙宏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英柯欧模具（上海）有限公司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张勇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上海浦东软件园三林园发展有限公司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陈海伟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上海品食乐冷冻食品有限公司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祝家胜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环旭电子股份有限公司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盛仲迪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上海申能临港燃机发电有限公司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廖春娴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上海凯丰义齿制作有限公司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朱华江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书院社区卫生服务中心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杨红莲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中船瓦锡兰发动机（上海）有限公司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徐红丽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武汉天马微电子有限公司上海分公司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唐爱民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上海航空机械有限公司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诸海军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上海市浦东新区人民医院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朱蕴慧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迎博社区卫生服务中心</w:t>
            </w:r>
          </w:p>
        </w:tc>
      </w:tr>
      <w:tr w:rsidR="00F00B77" w:rsidTr="003B095E">
        <w:trPr>
          <w:trHeight w:val="312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刘会娟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B77" w:rsidRDefault="00F00B77" w:rsidP="003B095E">
            <w:pPr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上海天汉环境资源有限公司</w:t>
            </w:r>
          </w:p>
        </w:tc>
      </w:tr>
    </w:tbl>
    <w:p w:rsidR="00F00B77" w:rsidRDefault="00F00B77" w:rsidP="00F00B77">
      <w:pPr>
        <w:sectPr w:rsidR="00F00B77">
          <w:footerReference w:type="default" r:id="rId4"/>
          <w:pgSz w:w="11900" w:h="16830"/>
          <w:pgMar w:top="1430" w:right="1516" w:bottom="1467" w:left="1340" w:header="0" w:footer="1258" w:gutter="0"/>
          <w:cols w:space="720" w:equalWidth="0">
            <w:col w:w="9044"/>
          </w:cols>
        </w:sectPr>
      </w:pPr>
    </w:p>
    <w:p w:rsidR="00F00B77" w:rsidRDefault="00F00B77" w:rsidP="00F00B77">
      <w:pPr>
        <w:sectPr w:rsidR="00F00B77">
          <w:footerReference w:type="default" r:id="rId5"/>
          <w:type w:val="continuous"/>
          <w:pgSz w:w="11900" w:h="16830"/>
          <w:pgMar w:top="1430" w:right="1466" w:bottom="1345" w:left="1410" w:header="0" w:footer="1138" w:gutter="0"/>
          <w:cols w:num="2" w:space="720" w:equalWidth="0">
            <w:col w:w="2300" w:space="100"/>
            <w:col w:w="6624"/>
          </w:cols>
        </w:sectPr>
      </w:pPr>
    </w:p>
    <w:p w:rsidR="00D727F4" w:rsidRPr="00F00B77" w:rsidRDefault="00D727F4"/>
    <w:sectPr w:rsidR="00D727F4" w:rsidRPr="00F00B77" w:rsidSect="00D7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90204"/>
      <w:docPartObj>
        <w:docPartGallery w:val="AutoText"/>
      </w:docPartObj>
    </w:sdtPr>
    <w:sdtEndPr/>
    <w:sdtContent>
      <w:p w:rsidR="00E4446D" w:rsidRDefault="00F00B77">
        <w:pPr>
          <w:pStyle w:val="a3"/>
          <w:jc w:val="center"/>
        </w:pPr>
        <w:r w:rsidRPr="00E4446D">
          <w:fldChar w:fldCharType="begin"/>
        </w:r>
        <w:r>
          <w:instrText xml:space="preserve"> PAGE   \* MERGEFORMAT </w:instrText>
        </w:r>
        <w:r w:rsidRPr="00E4446D">
          <w:fldChar w:fldCharType="separate"/>
        </w:r>
        <w:r w:rsidRPr="00F00B7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4446D" w:rsidRDefault="00F00B77">
    <w:pPr>
      <w:spacing w:line="183" w:lineRule="auto"/>
      <w:jc w:val="right"/>
      <w:rPr>
        <w:rFonts w:ascii="宋体" w:hAnsi="宋体" w:cs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6D" w:rsidRDefault="00F00B77">
    <w:pPr>
      <w:spacing w:line="181" w:lineRule="auto"/>
      <w:jc w:val="right"/>
      <w:rPr>
        <w:rFonts w:ascii="宋体" w:hAnsi="宋体" w:cs="宋体"/>
      </w:rPr>
    </w:pPr>
    <w:r>
      <w:rPr>
        <w:rFonts w:ascii="宋体" w:hAnsi="宋体" w:cs="宋体"/>
        <w:spacing w:val="-11"/>
        <w:w w:val="69"/>
      </w:rPr>
      <w:t>—7—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B77"/>
    <w:rsid w:val="00D727F4"/>
    <w:rsid w:val="00F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0B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2023-05-26T04:04:00Z</dcterms:created>
  <dcterms:modified xsi:type="dcterms:W3CDTF">2023-05-26T04:04:00Z</dcterms:modified>
</cp:coreProperties>
</file>