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7218D" w14:textId="77777777" w:rsidR="00745059" w:rsidRPr="0007409A" w:rsidRDefault="00745059">
      <w:pPr>
        <w:spacing w:line="600" w:lineRule="exact"/>
        <w:jc w:val="center"/>
        <w:rPr>
          <w:rFonts w:asciiTheme="majorEastAsia" w:eastAsiaTheme="majorEastAsia" w:hAnsiTheme="majorEastAsia"/>
          <w:b/>
          <w:sz w:val="36"/>
          <w:szCs w:val="36"/>
        </w:rPr>
      </w:pPr>
    </w:p>
    <w:p w14:paraId="0A799E80" w14:textId="77777777" w:rsidR="0084475B" w:rsidRDefault="0084475B">
      <w:pPr>
        <w:spacing w:line="600" w:lineRule="exact"/>
        <w:jc w:val="center"/>
        <w:rPr>
          <w:rFonts w:asciiTheme="majorEastAsia" w:eastAsiaTheme="majorEastAsia" w:hAnsiTheme="majorEastAsia"/>
          <w:b/>
          <w:sz w:val="44"/>
          <w:szCs w:val="44"/>
        </w:rPr>
      </w:pPr>
      <w:r w:rsidRPr="00212DF4">
        <w:rPr>
          <w:rFonts w:asciiTheme="majorEastAsia" w:eastAsiaTheme="majorEastAsia" w:hAnsiTheme="majorEastAsia" w:hint="eastAsia"/>
          <w:b/>
          <w:sz w:val="44"/>
          <w:szCs w:val="44"/>
        </w:rPr>
        <w:t>浦东新区住宅小区外墙墙面及附属构件</w:t>
      </w:r>
    </w:p>
    <w:p w14:paraId="11DFD26C" w14:textId="42A1AB80" w:rsidR="00745059" w:rsidRPr="0007409A" w:rsidRDefault="0084475B">
      <w:pPr>
        <w:spacing w:line="600" w:lineRule="exact"/>
        <w:jc w:val="center"/>
        <w:rPr>
          <w:rFonts w:ascii="仿宋_GB2312" w:eastAsia="仿宋_GB2312"/>
          <w:sz w:val="32"/>
          <w:szCs w:val="32"/>
        </w:rPr>
      </w:pPr>
      <w:r w:rsidRPr="00212DF4">
        <w:rPr>
          <w:rFonts w:asciiTheme="majorEastAsia" w:eastAsiaTheme="majorEastAsia" w:hAnsiTheme="majorEastAsia" w:hint="eastAsia"/>
          <w:b/>
          <w:sz w:val="44"/>
          <w:szCs w:val="44"/>
        </w:rPr>
        <w:t>坠落隐患整治办法</w:t>
      </w:r>
      <w:r w:rsidR="00B24C8D" w:rsidRPr="0007409A">
        <w:rPr>
          <w:rFonts w:asciiTheme="majorEastAsia" w:eastAsiaTheme="majorEastAsia" w:hAnsiTheme="majorEastAsia" w:hint="eastAsia"/>
          <w:b/>
          <w:sz w:val="36"/>
          <w:szCs w:val="36"/>
        </w:rPr>
        <w:t>（征求意见稿）</w:t>
      </w:r>
    </w:p>
    <w:p w14:paraId="52983926" w14:textId="77777777" w:rsidR="00745059" w:rsidRPr="0007409A" w:rsidRDefault="00745059">
      <w:pPr>
        <w:spacing w:line="600" w:lineRule="exact"/>
        <w:jc w:val="center"/>
        <w:rPr>
          <w:rFonts w:ascii="仿宋_GB2312" w:eastAsia="仿宋_GB2312"/>
          <w:sz w:val="32"/>
          <w:szCs w:val="32"/>
        </w:rPr>
      </w:pPr>
    </w:p>
    <w:p w14:paraId="34D53E52" w14:textId="77777777" w:rsidR="00745059" w:rsidRPr="0007409A" w:rsidRDefault="00745059">
      <w:pPr>
        <w:spacing w:line="600" w:lineRule="exact"/>
        <w:jc w:val="center"/>
        <w:rPr>
          <w:rFonts w:ascii="仿宋_GB2312" w:eastAsia="仿宋_GB2312"/>
          <w:sz w:val="32"/>
          <w:szCs w:val="32"/>
        </w:rPr>
      </w:pPr>
    </w:p>
    <w:p w14:paraId="73C4AF9F" w14:textId="77777777" w:rsidR="00745059" w:rsidRPr="0007409A" w:rsidRDefault="00745059">
      <w:pPr>
        <w:spacing w:line="600" w:lineRule="exact"/>
        <w:jc w:val="center"/>
        <w:rPr>
          <w:rFonts w:ascii="仿宋_GB2312" w:eastAsia="仿宋_GB2312"/>
          <w:sz w:val="32"/>
          <w:szCs w:val="32"/>
        </w:rPr>
      </w:pPr>
    </w:p>
    <w:p w14:paraId="5B924CD0" w14:textId="77777777" w:rsidR="00745059" w:rsidRPr="0007409A" w:rsidRDefault="00B24C8D">
      <w:pPr>
        <w:spacing w:line="600" w:lineRule="exact"/>
        <w:jc w:val="center"/>
        <w:rPr>
          <w:rFonts w:asciiTheme="majorEastAsia" w:eastAsiaTheme="majorEastAsia" w:hAnsiTheme="majorEastAsia" w:cstheme="majorEastAsia"/>
          <w:b/>
          <w:bCs/>
          <w:sz w:val="36"/>
          <w:szCs w:val="36"/>
        </w:rPr>
      </w:pPr>
      <w:r w:rsidRPr="0007409A">
        <w:rPr>
          <w:rFonts w:asciiTheme="majorEastAsia" w:eastAsiaTheme="majorEastAsia" w:hAnsiTheme="majorEastAsia" w:cstheme="majorEastAsia" w:hint="eastAsia"/>
          <w:b/>
          <w:bCs/>
          <w:sz w:val="36"/>
          <w:szCs w:val="36"/>
        </w:rPr>
        <w:t>目 录</w:t>
      </w:r>
    </w:p>
    <w:p w14:paraId="1699B0B1" w14:textId="77777777" w:rsidR="00745059" w:rsidRPr="0007409A" w:rsidRDefault="00745059">
      <w:pPr>
        <w:spacing w:line="600" w:lineRule="exact"/>
        <w:rPr>
          <w:rFonts w:asciiTheme="majorEastAsia" w:eastAsiaTheme="majorEastAsia" w:hAnsiTheme="majorEastAsia" w:cstheme="majorEastAsia"/>
          <w:b/>
          <w:bCs/>
          <w:sz w:val="32"/>
          <w:szCs w:val="32"/>
        </w:rPr>
      </w:pPr>
    </w:p>
    <w:p w14:paraId="211C23B6" w14:textId="77777777" w:rsidR="00745059" w:rsidRPr="0007409A" w:rsidRDefault="00B24C8D">
      <w:pPr>
        <w:spacing w:line="600" w:lineRule="exact"/>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 xml:space="preserve">第一章 </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总则</w:t>
      </w:r>
    </w:p>
    <w:p w14:paraId="4F92B371" w14:textId="77777777" w:rsidR="00745059" w:rsidRPr="0007409A" w:rsidRDefault="00B24C8D">
      <w:pPr>
        <w:spacing w:line="600" w:lineRule="exact"/>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 xml:space="preserve">第二章 </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检查及风险等级判定</w:t>
      </w:r>
    </w:p>
    <w:p w14:paraId="49FAC3FA" w14:textId="77777777" w:rsidR="00745059" w:rsidRPr="0007409A" w:rsidRDefault="00B24C8D">
      <w:pPr>
        <w:spacing w:line="600" w:lineRule="exact"/>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 xml:space="preserve">第三章 </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一般维修流程</w:t>
      </w:r>
    </w:p>
    <w:p w14:paraId="343D2410" w14:textId="77777777" w:rsidR="00745059" w:rsidRPr="0007409A" w:rsidRDefault="00B24C8D">
      <w:pPr>
        <w:spacing w:line="600" w:lineRule="exact"/>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 xml:space="preserve">第四章 </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紧急维修流程</w:t>
      </w:r>
    </w:p>
    <w:p w14:paraId="289D5647" w14:textId="77777777" w:rsidR="00745059" w:rsidRPr="0007409A" w:rsidRDefault="00B24C8D">
      <w:pPr>
        <w:spacing w:line="600" w:lineRule="exact"/>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 xml:space="preserve">第五章 </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法律责任</w:t>
      </w:r>
    </w:p>
    <w:p w14:paraId="37039AD0" w14:textId="77777777" w:rsidR="00745059" w:rsidRPr="0007409A" w:rsidRDefault="00B24C8D">
      <w:pPr>
        <w:spacing w:line="600" w:lineRule="exact"/>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 xml:space="preserve">第六章 </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附则</w:t>
      </w:r>
    </w:p>
    <w:p w14:paraId="2057002C" w14:textId="77777777" w:rsidR="00745059" w:rsidRPr="0007409A" w:rsidRDefault="00745059">
      <w:pPr>
        <w:spacing w:line="600" w:lineRule="exact"/>
        <w:rPr>
          <w:rFonts w:asciiTheme="majorEastAsia" w:eastAsiaTheme="majorEastAsia" w:hAnsiTheme="majorEastAsia" w:cstheme="majorEastAsia"/>
          <w:b/>
          <w:bCs/>
          <w:sz w:val="32"/>
          <w:szCs w:val="32"/>
        </w:rPr>
      </w:pPr>
    </w:p>
    <w:p w14:paraId="44AE4CF5" w14:textId="77777777" w:rsidR="00745059" w:rsidRPr="0007409A" w:rsidRDefault="00745059">
      <w:pPr>
        <w:spacing w:line="600" w:lineRule="exact"/>
        <w:rPr>
          <w:rFonts w:ascii="仿宋_GB2312" w:eastAsia="仿宋_GB2312"/>
          <w:sz w:val="32"/>
          <w:szCs w:val="32"/>
        </w:rPr>
      </w:pPr>
    </w:p>
    <w:p w14:paraId="6DCB3CF3" w14:textId="77777777" w:rsidR="00745059" w:rsidRPr="0007409A" w:rsidRDefault="00745059">
      <w:pPr>
        <w:spacing w:line="600" w:lineRule="exact"/>
        <w:rPr>
          <w:rFonts w:ascii="仿宋_GB2312" w:eastAsia="仿宋_GB2312"/>
          <w:sz w:val="32"/>
          <w:szCs w:val="32"/>
        </w:rPr>
      </w:pPr>
    </w:p>
    <w:p w14:paraId="28EE3056" w14:textId="77777777" w:rsidR="00745059" w:rsidRPr="0007409A" w:rsidRDefault="00745059">
      <w:pPr>
        <w:spacing w:line="600" w:lineRule="exact"/>
        <w:rPr>
          <w:rFonts w:ascii="仿宋_GB2312" w:eastAsia="仿宋_GB2312"/>
          <w:sz w:val="32"/>
          <w:szCs w:val="32"/>
        </w:rPr>
      </w:pPr>
    </w:p>
    <w:p w14:paraId="54C12909" w14:textId="77777777" w:rsidR="00745059" w:rsidRPr="0007409A" w:rsidRDefault="00745059">
      <w:pPr>
        <w:spacing w:line="600" w:lineRule="exact"/>
        <w:rPr>
          <w:rFonts w:ascii="仿宋_GB2312" w:eastAsia="仿宋_GB2312"/>
          <w:sz w:val="32"/>
          <w:szCs w:val="32"/>
        </w:rPr>
      </w:pPr>
    </w:p>
    <w:p w14:paraId="1150174A" w14:textId="77777777" w:rsidR="00745059" w:rsidRPr="0007409A" w:rsidRDefault="00745059">
      <w:pPr>
        <w:spacing w:line="600" w:lineRule="exact"/>
        <w:rPr>
          <w:rFonts w:ascii="仿宋_GB2312" w:eastAsia="仿宋_GB2312"/>
          <w:sz w:val="32"/>
          <w:szCs w:val="32"/>
        </w:rPr>
      </w:pPr>
    </w:p>
    <w:p w14:paraId="489A1D44" w14:textId="77777777" w:rsidR="00745059" w:rsidRPr="0007409A" w:rsidRDefault="00745059">
      <w:pPr>
        <w:spacing w:line="600" w:lineRule="exact"/>
        <w:rPr>
          <w:rFonts w:ascii="仿宋_GB2312" w:eastAsia="仿宋_GB2312"/>
          <w:sz w:val="32"/>
          <w:szCs w:val="32"/>
        </w:rPr>
      </w:pPr>
    </w:p>
    <w:p w14:paraId="5B619A0F" w14:textId="77777777" w:rsidR="00745059" w:rsidRPr="0007409A" w:rsidRDefault="00745059">
      <w:pPr>
        <w:spacing w:line="600" w:lineRule="exact"/>
        <w:rPr>
          <w:rFonts w:ascii="仿宋_GB2312" w:eastAsia="仿宋_GB2312"/>
          <w:sz w:val="32"/>
          <w:szCs w:val="32"/>
        </w:rPr>
      </w:pPr>
    </w:p>
    <w:p w14:paraId="4A6021EB" w14:textId="77777777" w:rsidR="00745059" w:rsidRPr="0007409A" w:rsidRDefault="00745059">
      <w:pPr>
        <w:spacing w:line="600" w:lineRule="exact"/>
        <w:rPr>
          <w:rFonts w:ascii="仿宋_GB2312" w:eastAsia="仿宋_GB2312"/>
          <w:sz w:val="32"/>
          <w:szCs w:val="32"/>
        </w:rPr>
      </w:pPr>
    </w:p>
    <w:p w14:paraId="6502007F" w14:textId="77777777" w:rsidR="00745059" w:rsidRPr="0007409A" w:rsidRDefault="00B24C8D">
      <w:pPr>
        <w:spacing w:line="590" w:lineRule="exact"/>
        <w:jc w:val="center"/>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lastRenderedPageBreak/>
        <w:t>第一章 总则</w:t>
      </w:r>
    </w:p>
    <w:p w14:paraId="18D9F6F5" w14:textId="77777777" w:rsidR="00745059" w:rsidRPr="0007409A" w:rsidRDefault="00745059">
      <w:pPr>
        <w:spacing w:line="590" w:lineRule="exact"/>
        <w:ind w:firstLineChars="200" w:firstLine="643"/>
        <w:rPr>
          <w:rFonts w:ascii="仿宋_GB2312" w:eastAsia="仿宋_GB2312"/>
          <w:b/>
          <w:sz w:val="32"/>
          <w:szCs w:val="32"/>
        </w:rPr>
      </w:pPr>
    </w:p>
    <w:p w14:paraId="7CE3E147" w14:textId="77777777" w:rsidR="00745059" w:rsidRPr="0007409A" w:rsidRDefault="00B24C8D">
      <w:pPr>
        <w:spacing w:line="590" w:lineRule="exact"/>
        <w:ind w:firstLineChars="200" w:firstLine="643"/>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第一条 目的和依据</w:t>
      </w:r>
    </w:p>
    <w:p w14:paraId="4D465D8C" w14:textId="65D74BC8" w:rsidR="00745059" w:rsidRPr="0007409A" w:rsidRDefault="00CD7019">
      <w:pPr>
        <w:spacing w:line="590" w:lineRule="exact"/>
        <w:ind w:firstLineChars="200" w:firstLine="640"/>
        <w:rPr>
          <w:rFonts w:ascii="仿宋_GB2312" w:eastAsia="仿宋_GB2312"/>
          <w:sz w:val="32"/>
          <w:szCs w:val="32"/>
        </w:rPr>
      </w:pPr>
      <w:r w:rsidRPr="00CD7019">
        <w:rPr>
          <w:rFonts w:ascii="仿宋_GB2312" w:eastAsia="仿宋_GB2312" w:hint="eastAsia"/>
          <w:sz w:val="32"/>
          <w:szCs w:val="32"/>
        </w:rPr>
        <w:t>为进一步规范浦</w:t>
      </w:r>
      <w:r>
        <w:rPr>
          <w:rFonts w:ascii="仿宋_GB2312" w:eastAsia="仿宋_GB2312" w:hint="eastAsia"/>
          <w:sz w:val="32"/>
          <w:szCs w:val="32"/>
        </w:rPr>
        <w:t>东新区行政区域内住宅小区外墙墙面及附属构件等</w:t>
      </w:r>
      <w:r w:rsidR="00E64D29">
        <w:rPr>
          <w:rFonts w:ascii="仿宋_GB2312" w:eastAsia="仿宋_GB2312" w:hint="eastAsia"/>
          <w:sz w:val="32"/>
          <w:szCs w:val="32"/>
        </w:rPr>
        <w:t>坠落</w:t>
      </w:r>
      <w:r>
        <w:rPr>
          <w:rFonts w:ascii="仿宋_GB2312" w:eastAsia="仿宋_GB2312" w:hint="eastAsia"/>
          <w:sz w:val="32"/>
          <w:szCs w:val="32"/>
        </w:rPr>
        <w:t>隐患的整治</w:t>
      </w:r>
      <w:r w:rsidR="00B24C8D" w:rsidRPr="0007409A">
        <w:rPr>
          <w:rFonts w:ascii="仿宋_GB2312" w:eastAsia="仿宋_GB2312" w:hint="eastAsia"/>
          <w:sz w:val="32"/>
          <w:szCs w:val="32"/>
        </w:rPr>
        <w:t>工作</w:t>
      </w:r>
      <w:r>
        <w:rPr>
          <w:rFonts w:ascii="仿宋_GB2312" w:eastAsia="仿宋_GB2312" w:hint="eastAsia"/>
          <w:sz w:val="32"/>
          <w:szCs w:val="32"/>
        </w:rPr>
        <w:t>（以下简称《整治办法》）</w:t>
      </w:r>
      <w:r w:rsidR="00B24C8D" w:rsidRPr="0007409A">
        <w:rPr>
          <w:rFonts w:ascii="仿宋_GB2312" w:eastAsia="仿宋_GB2312" w:hint="eastAsia"/>
          <w:sz w:val="32"/>
          <w:szCs w:val="32"/>
        </w:rPr>
        <w:t>，切实保障居民群众人身</w:t>
      </w:r>
      <w:r>
        <w:rPr>
          <w:rFonts w:ascii="仿宋_GB2312" w:eastAsia="仿宋_GB2312"/>
          <w:sz w:val="32"/>
          <w:szCs w:val="32"/>
        </w:rPr>
        <w:t>、</w:t>
      </w:r>
      <w:r w:rsidR="00B24C8D" w:rsidRPr="0007409A">
        <w:rPr>
          <w:rFonts w:ascii="仿宋_GB2312" w:eastAsia="仿宋_GB2312" w:hint="eastAsia"/>
          <w:sz w:val="32"/>
          <w:szCs w:val="32"/>
        </w:rPr>
        <w:t>财产安全，</w:t>
      </w:r>
      <w:r w:rsidR="00B24C8D" w:rsidRPr="0007409A">
        <w:rPr>
          <w:rFonts w:ascii="仿宋_GB2312" w:eastAsia="仿宋_GB2312"/>
          <w:sz w:val="32"/>
          <w:szCs w:val="32"/>
        </w:rPr>
        <w:t>根据国务院《物业管理条例》、</w:t>
      </w:r>
      <w:r w:rsidR="00B24C8D" w:rsidRPr="0007409A">
        <w:rPr>
          <w:rFonts w:ascii="仿宋_GB2312" w:eastAsia="仿宋_GB2312" w:hint="eastAsia"/>
          <w:sz w:val="32"/>
          <w:szCs w:val="32"/>
        </w:rPr>
        <w:t>《上海市住宅物业管理规定》、《上海市房屋使用安全管理办法》等相</w:t>
      </w:r>
      <w:r w:rsidR="00B24C8D" w:rsidRPr="0007409A">
        <w:rPr>
          <w:rFonts w:ascii="仿宋_GB2312" w:eastAsia="仿宋_GB2312"/>
          <w:sz w:val="32"/>
          <w:szCs w:val="32"/>
        </w:rPr>
        <w:t>关</w:t>
      </w:r>
      <w:r w:rsidR="00B24C8D" w:rsidRPr="0007409A">
        <w:rPr>
          <w:rFonts w:ascii="仿宋_GB2312" w:eastAsia="仿宋_GB2312" w:hint="eastAsia"/>
          <w:sz w:val="32"/>
          <w:szCs w:val="32"/>
        </w:rPr>
        <w:t>规定</w:t>
      </w:r>
      <w:r w:rsidR="00B24C8D" w:rsidRPr="0007409A">
        <w:rPr>
          <w:rFonts w:ascii="仿宋_GB2312" w:eastAsia="仿宋_GB2312"/>
          <w:sz w:val="32"/>
          <w:szCs w:val="32"/>
        </w:rPr>
        <w:t>，结合新区实际，制定本</w:t>
      </w:r>
      <w:r w:rsidR="00B24C8D" w:rsidRPr="0007409A">
        <w:rPr>
          <w:rFonts w:ascii="仿宋_GB2312" w:eastAsia="仿宋_GB2312" w:hint="eastAsia"/>
          <w:sz w:val="32"/>
          <w:szCs w:val="32"/>
        </w:rPr>
        <w:t>办法</w:t>
      </w:r>
      <w:r w:rsidR="00B24C8D" w:rsidRPr="0007409A">
        <w:rPr>
          <w:rFonts w:ascii="仿宋_GB2312" w:eastAsia="仿宋_GB2312"/>
          <w:sz w:val="32"/>
          <w:szCs w:val="32"/>
        </w:rPr>
        <w:t>。</w:t>
      </w:r>
    </w:p>
    <w:p w14:paraId="1F7FAE56" w14:textId="77777777" w:rsidR="00745059" w:rsidRPr="0007409A" w:rsidRDefault="00B24C8D">
      <w:pPr>
        <w:spacing w:line="590" w:lineRule="exact"/>
        <w:ind w:firstLineChars="200" w:firstLine="643"/>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第二条 适用范围</w:t>
      </w:r>
    </w:p>
    <w:p w14:paraId="004FD0FE" w14:textId="6D7B3169" w:rsidR="00745059" w:rsidRPr="0007409A" w:rsidRDefault="00B24C8D">
      <w:pPr>
        <w:shd w:val="clear" w:color="auto" w:fill="FFFFFF"/>
        <w:spacing w:line="590" w:lineRule="exact"/>
        <w:ind w:firstLineChars="200" w:firstLine="640"/>
        <w:rPr>
          <w:rFonts w:ascii="仿宋_GB2312" w:eastAsia="仿宋_GB2312"/>
          <w:sz w:val="32"/>
          <w:szCs w:val="32"/>
        </w:rPr>
      </w:pPr>
      <w:r w:rsidRPr="0007409A">
        <w:rPr>
          <w:rFonts w:ascii="仿宋_GB2312" w:eastAsia="仿宋_GB2312"/>
          <w:sz w:val="32"/>
          <w:szCs w:val="32"/>
        </w:rPr>
        <w:t>本</w:t>
      </w:r>
      <w:r w:rsidRPr="0007409A">
        <w:rPr>
          <w:rFonts w:ascii="仿宋_GB2312" w:eastAsia="仿宋_GB2312" w:hint="eastAsia"/>
          <w:sz w:val="32"/>
          <w:szCs w:val="32"/>
        </w:rPr>
        <w:t>办法</w:t>
      </w:r>
      <w:r w:rsidRPr="0007409A">
        <w:rPr>
          <w:rFonts w:ascii="仿宋_GB2312" w:eastAsia="仿宋_GB2312"/>
          <w:sz w:val="32"/>
          <w:szCs w:val="32"/>
        </w:rPr>
        <w:t>所称</w:t>
      </w:r>
      <w:r w:rsidR="00D277BD">
        <w:rPr>
          <w:rFonts w:ascii="仿宋_GB2312" w:eastAsia="仿宋_GB2312"/>
          <w:sz w:val="32"/>
          <w:szCs w:val="32"/>
        </w:rPr>
        <w:t>坠落</w:t>
      </w:r>
      <w:r w:rsidRPr="0007409A">
        <w:rPr>
          <w:rFonts w:ascii="仿宋_GB2312" w:eastAsia="仿宋_GB2312" w:hint="eastAsia"/>
          <w:sz w:val="32"/>
          <w:szCs w:val="32"/>
        </w:rPr>
        <w:t>隐患整治是指因浦东新区住宅小区建筑物外墙墙面共用部位及建筑附属构件发生</w:t>
      </w:r>
      <w:r w:rsidR="00D277BD">
        <w:rPr>
          <w:rFonts w:ascii="仿宋_GB2312" w:eastAsia="仿宋_GB2312" w:hint="eastAsia"/>
          <w:sz w:val="32"/>
          <w:szCs w:val="32"/>
        </w:rPr>
        <w:t>坠落</w:t>
      </w:r>
      <w:r w:rsidRPr="0007409A">
        <w:rPr>
          <w:rFonts w:ascii="仿宋_GB2312" w:eastAsia="仿宋_GB2312" w:hint="eastAsia"/>
          <w:sz w:val="32"/>
          <w:szCs w:val="32"/>
        </w:rPr>
        <w:t>或存在</w:t>
      </w:r>
      <w:r w:rsidR="00D277BD">
        <w:rPr>
          <w:rFonts w:ascii="仿宋_GB2312" w:eastAsia="仿宋_GB2312" w:hint="eastAsia"/>
          <w:sz w:val="32"/>
          <w:szCs w:val="32"/>
        </w:rPr>
        <w:t>坠落</w:t>
      </w:r>
      <w:r w:rsidRPr="0007409A">
        <w:rPr>
          <w:rFonts w:ascii="仿宋_GB2312" w:eastAsia="仿宋_GB2312" w:hint="eastAsia"/>
          <w:sz w:val="32"/>
          <w:szCs w:val="32"/>
        </w:rPr>
        <w:t>安全隐患而开展的必要的整治工作</w:t>
      </w:r>
      <w:r w:rsidRPr="0007409A">
        <w:rPr>
          <w:rFonts w:ascii="仿宋_GB2312" w:eastAsia="仿宋_GB2312"/>
          <w:sz w:val="32"/>
          <w:szCs w:val="32"/>
        </w:rPr>
        <w:t>。</w:t>
      </w:r>
    </w:p>
    <w:p w14:paraId="11115926" w14:textId="77777777" w:rsidR="00745059" w:rsidRPr="0007409A" w:rsidRDefault="00B24C8D">
      <w:pPr>
        <w:spacing w:line="590" w:lineRule="exact"/>
        <w:ind w:firstLineChars="200" w:firstLine="643"/>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第三条 整治原则</w:t>
      </w:r>
    </w:p>
    <w:p w14:paraId="6195B51C" w14:textId="7669EF2B" w:rsidR="00745059" w:rsidRPr="0007409A" w:rsidRDefault="00D277BD" w:rsidP="00D277BD">
      <w:pPr>
        <w:spacing w:line="590" w:lineRule="exact"/>
        <w:ind w:firstLineChars="200" w:firstLine="640"/>
        <w:rPr>
          <w:rFonts w:ascii="仿宋_GB2312" w:eastAsia="仿宋_GB2312"/>
          <w:sz w:val="32"/>
          <w:szCs w:val="32"/>
        </w:rPr>
      </w:pPr>
      <w:r w:rsidRPr="00D277BD">
        <w:rPr>
          <w:rFonts w:ascii="仿宋_GB2312" w:eastAsia="仿宋_GB2312" w:hint="eastAsia"/>
          <w:sz w:val="32"/>
          <w:szCs w:val="32"/>
        </w:rPr>
        <w:t>住宅小区外墙墙面及附属构件坠落隐患</w:t>
      </w:r>
      <w:r w:rsidR="00B24C8D" w:rsidRPr="0007409A">
        <w:rPr>
          <w:rFonts w:ascii="仿宋_GB2312" w:eastAsia="仿宋_GB2312" w:hint="eastAsia"/>
          <w:sz w:val="32"/>
          <w:szCs w:val="32"/>
        </w:rPr>
        <w:t>应当遵循预防为主、防治结合，规范使用、确保安全，责任明晰、属地监管的原则。</w:t>
      </w:r>
    </w:p>
    <w:p w14:paraId="4751E51E" w14:textId="77777777" w:rsidR="00745059" w:rsidRPr="0007409A" w:rsidRDefault="00B24C8D">
      <w:pPr>
        <w:spacing w:line="590" w:lineRule="exact"/>
        <w:ind w:firstLineChars="200" w:firstLine="643"/>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第四条 职能分工</w:t>
      </w:r>
    </w:p>
    <w:p w14:paraId="2BCF9C2C" w14:textId="52E18CFD" w:rsidR="00745059" w:rsidRPr="0007409A" w:rsidRDefault="00B24C8D" w:rsidP="00D277B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浦东新区建设和交通委员会（以下简称“区建交委”）根据年度工作安排，统筹协调浦东新区范围内</w:t>
      </w:r>
      <w:r w:rsidR="00D277BD" w:rsidRPr="00D277BD">
        <w:rPr>
          <w:rFonts w:ascii="仿宋_GB2312" w:eastAsia="仿宋_GB2312" w:hint="eastAsia"/>
          <w:sz w:val="32"/>
          <w:szCs w:val="32"/>
        </w:rPr>
        <w:t>住宅小区外墙墙面及附属构件坠落隐患</w:t>
      </w:r>
      <w:r w:rsidRPr="0007409A">
        <w:rPr>
          <w:rFonts w:ascii="仿宋_GB2312" w:eastAsia="仿宋_GB2312" w:hint="eastAsia"/>
          <w:sz w:val="32"/>
          <w:szCs w:val="32"/>
        </w:rPr>
        <w:t>整治工作和年度资金预算安排。</w:t>
      </w:r>
    </w:p>
    <w:p w14:paraId="56A70984" w14:textId="12106E24" w:rsidR="00745059" w:rsidRPr="00724F6C" w:rsidRDefault="00B24C8D">
      <w:pPr>
        <w:widowControl/>
        <w:shd w:val="clear" w:color="auto" w:fill="FFFFFF"/>
        <w:spacing w:line="590" w:lineRule="exact"/>
        <w:ind w:firstLineChars="200" w:firstLine="640"/>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浦东新区物业管理事务中心（浦东新区维修资金管理事务中心，以下简称“区物管事务中心”）具体负责指导</w:t>
      </w:r>
      <w:r w:rsidR="00D277BD" w:rsidRPr="00D277BD">
        <w:rPr>
          <w:rFonts w:ascii="仿宋_GB2312" w:eastAsia="仿宋_GB2312" w:hAnsi="仿宋_GB2312" w:cs="仿宋_GB2312" w:hint="eastAsia"/>
          <w:sz w:val="32"/>
          <w:szCs w:val="32"/>
        </w:rPr>
        <w:t>住</w:t>
      </w:r>
      <w:r w:rsidR="00D277BD" w:rsidRPr="00D277BD">
        <w:rPr>
          <w:rFonts w:ascii="仿宋_GB2312" w:eastAsia="仿宋_GB2312" w:hAnsi="仿宋_GB2312" w:cs="仿宋_GB2312" w:hint="eastAsia"/>
          <w:sz w:val="32"/>
          <w:szCs w:val="32"/>
        </w:rPr>
        <w:lastRenderedPageBreak/>
        <w:t>宅小区外墙墙面及附属构件坠落隐患整治工作</w:t>
      </w:r>
      <w:r w:rsidRPr="0007409A">
        <w:rPr>
          <w:rFonts w:ascii="仿宋_GB2312" w:eastAsia="仿宋_GB2312" w:hAnsi="仿宋_GB2312" w:cs="仿宋_GB2312" w:hint="eastAsia"/>
          <w:sz w:val="32"/>
          <w:szCs w:val="32"/>
        </w:rPr>
        <w:t>相关的专项维修资金使用，根据年度整治计划编制年度应急资金预算。</w:t>
      </w:r>
    </w:p>
    <w:p w14:paraId="6124FC5F" w14:textId="1B5E063D"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浦东新区财政局（以下简称“区财政局”）根据区建交委编制的年度</w:t>
      </w:r>
      <w:r w:rsidR="00D277BD" w:rsidRPr="00D277BD">
        <w:rPr>
          <w:rFonts w:ascii="仿宋_GB2312" w:eastAsia="仿宋_GB2312" w:hint="eastAsia"/>
          <w:sz w:val="32"/>
          <w:szCs w:val="32"/>
        </w:rPr>
        <w:t>住宅小区外墙墙面及附属构件坠落隐患整治工作</w:t>
      </w:r>
      <w:r w:rsidRPr="0007409A">
        <w:rPr>
          <w:rFonts w:ascii="仿宋_GB2312" w:eastAsia="仿宋_GB2312" w:hint="eastAsia"/>
          <w:sz w:val="32"/>
          <w:szCs w:val="32"/>
        </w:rPr>
        <w:t>整治计划，落实年度财政预算资金，并对资金使用情况进行监督管理。</w:t>
      </w:r>
    </w:p>
    <w:p w14:paraId="62F2A62C" w14:textId="7565C58C"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镇人民政府、街道办事处（以下简称“街道（镇）”）负责综合协调、处理本行政区域范围内</w:t>
      </w:r>
      <w:r w:rsidR="00D277BD" w:rsidRPr="00D277BD">
        <w:rPr>
          <w:rFonts w:ascii="仿宋_GB2312" w:eastAsia="仿宋_GB2312" w:hint="eastAsia"/>
          <w:sz w:val="32"/>
          <w:szCs w:val="32"/>
        </w:rPr>
        <w:t>住宅小区外墙墙面及附属构件坠落隐患整治工作</w:t>
      </w:r>
      <w:r w:rsidRPr="0007409A">
        <w:rPr>
          <w:rFonts w:ascii="仿宋_GB2312" w:eastAsia="仿宋_GB2312" w:hint="eastAsia"/>
          <w:sz w:val="32"/>
          <w:szCs w:val="32"/>
        </w:rPr>
        <w:t>，建立应急处置工作机制，处理和跟踪紧急维修相关事务，加强对业主大会、业主委员会（以下简称“业委会”）履行房屋使用安全责任的指导和监督，监督指导</w:t>
      </w:r>
      <w:r w:rsidRPr="0007409A">
        <w:rPr>
          <w:rFonts w:ascii="仿宋_GB2312" w:eastAsia="仿宋_GB2312" w:hAnsi="仿宋_GB2312" w:cs="仿宋_GB2312" w:hint="eastAsia"/>
          <w:sz w:val="32"/>
          <w:szCs w:val="32"/>
        </w:rPr>
        <w:t>协调业主大会在整治维修中依法使用维修资金</w:t>
      </w:r>
      <w:r w:rsidRPr="0007409A">
        <w:rPr>
          <w:rFonts w:ascii="仿宋_GB2312" w:eastAsia="仿宋_GB2312" w:hint="eastAsia"/>
          <w:sz w:val="32"/>
          <w:szCs w:val="32"/>
        </w:rPr>
        <w:t>；加强相关法律、法规宣传，增强全社会预防</w:t>
      </w:r>
      <w:r w:rsidR="00E64D29">
        <w:rPr>
          <w:rFonts w:ascii="仿宋_GB2312" w:eastAsia="仿宋_GB2312" w:hint="eastAsia"/>
          <w:sz w:val="32"/>
          <w:szCs w:val="32"/>
        </w:rPr>
        <w:t>坠落</w:t>
      </w:r>
      <w:r w:rsidRPr="0007409A">
        <w:rPr>
          <w:rFonts w:ascii="仿宋_GB2312" w:eastAsia="仿宋_GB2312" w:hint="eastAsia"/>
          <w:sz w:val="32"/>
          <w:szCs w:val="32"/>
        </w:rPr>
        <w:t>隐患的安全意识；根据新区年度工作推进要求，编制形成本街镇年度工作计划，安排并落实相关资金费用。</w:t>
      </w:r>
    </w:p>
    <w:p w14:paraId="035F8FF7" w14:textId="4BA057F5" w:rsidR="00745059" w:rsidRPr="0007409A" w:rsidRDefault="00B24C8D" w:rsidP="00724F6C">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居（村）民委员会（以下简称“居（村）委会”）协助街道（镇）开展</w:t>
      </w:r>
      <w:r w:rsidR="00D277BD" w:rsidRPr="00D277BD">
        <w:rPr>
          <w:rFonts w:ascii="仿宋_GB2312" w:eastAsia="仿宋_GB2312" w:hint="eastAsia"/>
          <w:sz w:val="32"/>
          <w:szCs w:val="32"/>
        </w:rPr>
        <w:t>住宅小区外墙墙面及附属构件坠落隐患整治工作</w:t>
      </w:r>
      <w:r w:rsidRPr="0007409A">
        <w:rPr>
          <w:rFonts w:ascii="仿宋_GB2312" w:eastAsia="仿宋_GB2312" w:hint="eastAsia"/>
          <w:sz w:val="32"/>
          <w:szCs w:val="32"/>
        </w:rPr>
        <w:t>，加强对业委会的指导和监督，引导其以自治方式规范运作；在业委会无法正常运作（不作为或换届改选过程中）且业主大会无法召开期间，经街道（镇）同意并委托，代为履行业委会相关职责，具体落实</w:t>
      </w:r>
      <w:r w:rsidR="00E64D29">
        <w:rPr>
          <w:rFonts w:ascii="仿宋_GB2312" w:eastAsia="仿宋_GB2312" w:hint="eastAsia"/>
          <w:sz w:val="32"/>
          <w:szCs w:val="32"/>
        </w:rPr>
        <w:t>坠落</w:t>
      </w:r>
      <w:r w:rsidRPr="0007409A">
        <w:rPr>
          <w:rFonts w:ascii="仿宋_GB2312" w:eastAsia="仿宋_GB2312" w:hint="eastAsia"/>
          <w:sz w:val="32"/>
          <w:szCs w:val="32"/>
        </w:rPr>
        <w:t>隐患整治工作。</w:t>
      </w:r>
      <w:r w:rsidRPr="00724F6C">
        <w:rPr>
          <w:rFonts w:ascii="仿宋_GB2312" w:eastAsia="仿宋_GB2312"/>
          <w:sz w:val="32"/>
          <w:szCs w:val="32"/>
        </w:rPr>
        <w:commentReference w:id="0"/>
      </w:r>
    </w:p>
    <w:p w14:paraId="46C1AE8E" w14:textId="77777777" w:rsidR="00745059" w:rsidRPr="0007409A" w:rsidRDefault="00B24C8D">
      <w:pPr>
        <w:widowControl/>
        <w:shd w:val="clear" w:color="auto" w:fill="FFFFFF"/>
        <w:spacing w:line="590" w:lineRule="exact"/>
        <w:ind w:firstLineChars="200" w:firstLine="643"/>
        <w:jc w:val="left"/>
        <w:rPr>
          <w:rFonts w:ascii="仿宋_GB2312" w:eastAsia="仿宋_GB2312"/>
          <w:sz w:val="32"/>
          <w:szCs w:val="32"/>
        </w:rPr>
      </w:pPr>
      <w:r w:rsidRPr="0007409A">
        <w:rPr>
          <w:rFonts w:ascii="楷体_GB2312" w:eastAsia="楷体_GB2312" w:hAnsi="楷体_GB2312" w:cs="楷体_GB2312"/>
          <w:b/>
          <w:sz w:val="32"/>
          <w:szCs w:val="32"/>
        </w:rPr>
        <w:lastRenderedPageBreak/>
        <w:t>第五条 责任</w:t>
      </w:r>
      <w:r w:rsidRPr="0007409A">
        <w:rPr>
          <w:rFonts w:ascii="楷体_GB2312" w:eastAsia="楷体_GB2312" w:hAnsi="楷体_GB2312" w:cs="楷体_GB2312" w:hint="eastAsia"/>
          <w:b/>
          <w:sz w:val="32"/>
          <w:szCs w:val="32"/>
        </w:rPr>
        <w:t>主体</w:t>
      </w:r>
    </w:p>
    <w:p w14:paraId="0F524AEA" w14:textId="77777777"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房屋使用安全责任人依法负有房屋使用安全责任。按照规定进行日常和紧急情况下的维修养护、更新改造；进行房屋安全检查，及时消除安全隐患；对房屋进行检测鉴定，并对危险房屋采取治理措施，并依法承担房屋安全事故造成他人人身财产的损害赔偿责任。</w:t>
      </w:r>
    </w:p>
    <w:p w14:paraId="6310B7DD" w14:textId="5605F000" w:rsidR="00745059" w:rsidRPr="0007409A" w:rsidRDefault="00B24C8D" w:rsidP="00724F6C">
      <w:pPr>
        <w:pStyle w:val="doc-a"/>
        <w:spacing w:before="0" w:beforeAutospacing="0" w:after="0" w:afterAutospacing="0" w:line="390" w:lineRule="atLeast"/>
        <w:ind w:firstLineChars="200" w:firstLine="640"/>
        <w:jc w:val="both"/>
        <w:rPr>
          <w:rFonts w:ascii="仿宋_GB2312" w:eastAsia="仿宋_GB2312"/>
          <w:sz w:val="32"/>
          <w:szCs w:val="32"/>
        </w:rPr>
      </w:pPr>
      <w:r w:rsidRPr="0007409A">
        <w:rPr>
          <w:rFonts w:ascii="仿宋_GB2312" w:eastAsia="仿宋_GB2312" w:hint="eastAsia"/>
          <w:sz w:val="32"/>
          <w:szCs w:val="32"/>
        </w:rPr>
        <w:t>房屋建设单位依法全面承担保修期内房屋质量保修责任。经第三方检测，系因建筑设计、施工质量、</w:t>
      </w:r>
      <w:r w:rsidRPr="00724F6C">
        <w:rPr>
          <w:rFonts w:ascii="仿宋_GB2312" w:eastAsia="仿宋_GB2312" w:hAnsiTheme="minorHAnsi" w:cstheme="minorBidi" w:hint="eastAsia"/>
          <w:kern w:val="2"/>
          <w:sz w:val="32"/>
          <w:szCs w:val="32"/>
        </w:rPr>
        <w:t>未按规定提出成立业主大会书面报告</w:t>
      </w:r>
      <w:r w:rsidRPr="0007409A">
        <w:rPr>
          <w:rFonts w:ascii="仿宋_GB2312" w:eastAsia="仿宋_GB2312" w:hint="eastAsia"/>
          <w:sz w:val="32"/>
          <w:szCs w:val="32"/>
        </w:rPr>
        <w:t>引起的保修期外的</w:t>
      </w:r>
      <w:r w:rsidR="00D277BD" w:rsidRPr="00D277BD">
        <w:rPr>
          <w:rFonts w:ascii="仿宋_GB2312" w:eastAsia="仿宋_GB2312" w:hint="eastAsia"/>
          <w:sz w:val="32"/>
          <w:szCs w:val="32"/>
        </w:rPr>
        <w:t>外墙墙面及附属构件坠落隐患整治工作</w:t>
      </w:r>
      <w:r w:rsidRPr="0007409A">
        <w:rPr>
          <w:rFonts w:ascii="仿宋_GB2312" w:eastAsia="仿宋_GB2312" w:hint="eastAsia"/>
          <w:sz w:val="32"/>
          <w:szCs w:val="32"/>
        </w:rPr>
        <w:t>，由房屋原建设单位承担维修责任。</w:t>
      </w:r>
      <w:bookmarkStart w:id="1" w:name="No64"/>
      <w:bookmarkEnd w:id="1"/>
    </w:p>
    <w:p w14:paraId="7B24C6DD" w14:textId="77777777" w:rsidR="00745059" w:rsidRPr="0007409A" w:rsidRDefault="00745059">
      <w:pPr>
        <w:widowControl/>
        <w:shd w:val="clear" w:color="auto" w:fill="FFFFFF"/>
        <w:spacing w:line="590" w:lineRule="exact"/>
        <w:ind w:firstLineChars="200" w:firstLine="640"/>
        <w:jc w:val="left"/>
        <w:rPr>
          <w:rFonts w:ascii="仿宋_GB2312" w:eastAsia="仿宋_GB2312"/>
          <w:sz w:val="32"/>
          <w:szCs w:val="32"/>
        </w:rPr>
      </w:pPr>
    </w:p>
    <w:p w14:paraId="4CEE0B10" w14:textId="77777777" w:rsidR="00745059" w:rsidRPr="0007409A" w:rsidRDefault="00B24C8D">
      <w:pPr>
        <w:snapToGrid w:val="0"/>
        <w:spacing w:line="590" w:lineRule="exact"/>
        <w:ind w:rightChars="20" w:right="42"/>
        <w:jc w:val="center"/>
        <w:rPr>
          <w:rFonts w:ascii="仿宋_GB2312" w:eastAsia="仿宋_GB2312" w:hAnsi="仿宋_GB2312" w:cs="仿宋_GB2312"/>
          <w:sz w:val="32"/>
          <w:szCs w:val="32"/>
        </w:rPr>
      </w:pPr>
      <w:r w:rsidRPr="0007409A">
        <w:rPr>
          <w:rFonts w:asciiTheme="majorEastAsia" w:eastAsiaTheme="majorEastAsia" w:hAnsiTheme="majorEastAsia" w:cstheme="majorEastAsia" w:hint="eastAsia"/>
          <w:b/>
          <w:bCs/>
          <w:sz w:val="32"/>
          <w:szCs w:val="32"/>
        </w:rPr>
        <w:t>第二章</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检查及风险等级判定</w:t>
      </w:r>
    </w:p>
    <w:p w14:paraId="632B4B8A" w14:textId="77777777" w:rsidR="00745059" w:rsidRPr="0007409A" w:rsidRDefault="00745059">
      <w:pPr>
        <w:snapToGrid w:val="0"/>
        <w:spacing w:line="590" w:lineRule="exact"/>
        <w:ind w:rightChars="20" w:right="42" w:firstLineChars="198" w:firstLine="636"/>
        <w:jc w:val="left"/>
        <w:rPr>
          <w:rFonts w:ascii="仿宋_GB2312" w:eastAsia="仿宋_GB2312"/>
          <w:b/>
          <w:sz w:val="32"/>
          <w:szCs w:val="32"/>
        </w:rPr>
      </w:pPr>
    </w:p>
    <w:p w14:paraId="0EFDC819" w14:textId="77777777" w:rsidR="00745059" w:rsidRPr="0007409A" w:rsidRDefault="00B24C8D">
      <w:pPr>
        <w:snapToGrid w:val="0"/>
        <w:spacing w:line="590" w:lineRule="exact"/>
        <w:ind w:rightChars="20" w:right="42" w:firstLineChars="198" w:firstLine="636"/>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第六条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检查方式</w:t>
      </w:r>
    </w:p>
    <w:p w14:paraId="38F22E31" w14:textId="00A83AEA"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隐患检查采取以下方式进行：</w:t>
      </w:r>
    </w:p>
    <w:p w14:paraId="3DE2CFBD" w14:textId="77777777" w:rsidR="00745059" w:rsidRPr="0007409A" w:rsidRDefault="00B24C8D">
      <w:pPr>
        <w:widowControl/>
        <w:shd w:val="clear" w:color="auto" w:fill="FFFFFF"/>
        <w:spacing w:line="590" w:lineRule="exact"/>
        <w:ind w:firstLineChars="200" w:firstLine="643"/>
        <w:jc w:val="left"/>
        <w:rPr>
          <w:rFonts w:ascii="仿宋_GB2312" w:eastAsia="仿宋_GB2312"/>
          <w:b/>
          <w:bCs/>
          <w:sz w:val="32"/>
          <w:szCs w:val="32"/>
        </w:rPr>
      </w:pPr>
      <w:r w:rsidRPr="0007409A">
        <w:rPr>
          <w:rFonts w:ascii="仿宋_GB2312" w:eastAsia="仿宋_GB2312" w:hint="eastAsia"/>
          <w:b/>
          <w:bCs/>
          <w:sz w:val="32"/>
          <w:szCs w:val="32"/>
        </w:rPr>
        <w:t>（一）日常巡查</w:t>
      </w:r>
    </w:p>
    <w:p w14:paraId="41485981" w14:textId="77777777"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物业服务企业应结合住宅小区实际情况，定期对建筑物外墙墙面及附着物、附属构件等部位进行日常巡查；汛期前以及遇台风、暴雨等极端天气时应加大巡查频次。</w:t>
      </w:r>
    </w:p>
    <w:p w14:paraId="0F9E8D85" w14:textId="50E8CD6B"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日常巡查应如实记录巡查时间、人员、巡查情况等必要信息。对于巡查中发现存在</w:t>
      </w:r>
      <w:r w:rsidR="00E64D29">
        <w:rPr>
          <w:rFonts w:ascii="仿宋_GB2312" w:eastAsia="仿宋_GB2312" w:hint="eastAsia"/>
          <w:sz w:val="32"/>
          <w:szCs w:val="32"/>
        </w:rPr>
        <w:t>坠落</w:t>
      </w:r>
      <w:r w:rsidRPr="0007409A">
        <w:rPr>
          <w:rFonts w:ascii="仿宋_GB2312" w:eastAsia="仿宋_GB2312" w:hint="eastAsia"/>
          <w:sz w:val="32"/>
          <w:szCs w:val="32"/>
        </w:rPr>
        <w:t>隐患的，应记录隐患发生部位、隐患状态等情况，并在</w:t>
      </w:r>
      <w:r w:rsidRPr="0007409A">
        <w:rPr>
          <w:rFonts w:ascii="仿宋_GB2312" w:eastAsia="仿宋_GB2312"/>
          <w:sz w:val="32"/>
          <w:szCs w:val="32"/>
        </w:rPr>
        <w:t>24</w:t>
      </w:r>
      <w:r w:rsidRPr="0007409A">
        <w:rPr>
          <w:rFonts w:ascii="仿宋_GB2312" w:eastAsia="仿宋_GB2312" w:hint="eastAsia"/>
          <w:sz w:val="32"/>
          <w:szCs w:val="32"/>
        </w:rPr>
        <w:t>小时内向业委会和居（村）委会报告。</w:t>
      </w:r>
    </w:p>
    <w:p w14:paraId="50A7F11F" w14:textId="7B337110"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lastRenderedPageBreak/>
        <w:t>业主大会决定实施自行管理的，自行管理执行机构应按照本款内容开展相应的日常巡查。</w:t>
      </w:r>
    </w:p>
    <w:p w14:paraId="55DA08E1" w14:textId="77777777" w:rsidR="00745059" w:rsidRPr="0007409A" w:rsidRDefault="00B24C8D">
      <w:pPr>
        <w:widowControl/>
        <w:shd w:val="clear" w:color="auto" w:fill="FFFFFF"/>
        <w:spacing w:line="590" w:lineRule="exact"/>
        <w:ind w:firstLineChars="200" w:firstLine="643"/>
        <w:jc w:val="left"/>
        <w:rPr>
          <w:rFonts w:ascii="仿宋_GB2312" w:eastAsia="仿宋_GB2312"/>
          <w:b/>
          <w:bCs/>
          <w:sz w:val="32"/>
          <w:szCs w:val="32"/>
        </w:rPr>
      </w:pPr>
      <w:r w:rsidRPr="0007409A">
        <w:rPr>
          <w:rFonts w:ascii="仿宋_GB2312" w:eastAsia="仿宋_GB2312" w:hint="eastAsia"/>
          <w:b/>
          <w:bCs/>
          <w:sz w:val="32"/>
          <w:szCs w:val="32"/>
        </w:rPr>
        <w:t>（二）常规检查</w:t>
      </w:r>
    </w:p>
    <w:p w14:paraId="289378AE" w14:textId="77777777"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业委会（业主大会）可自行或委托专业检测单位定期对外墙墙面及附着物、附属构件进行常规安全检查，频次不得少于每半年一次。</w:t>
      </w:r>
    </w:p>
    <w:p w14:paraId="3C8975FD" w14:textId="77777777"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存在下列情形之一的，必须每半年检查一次，且每年汛期前（</w:t>
      </w:r>
      <w:r w:rsidRPr="0007409A">
        <w:rPr>
          <w:rFonts w:ascii="仿宋_GB2312" w:eastAsia="仿宋_GB2312"/>
          <w:sz w:val="32"/>
          <w:szCs w:val="32"/>
        </w:rPr>
        <w:t>5</w:t>
      </w:r>
      <w:r w:rsidRPr="0007409A">
        <w:rPr>
          <w:rFonts w:ascii="仿宋_GB2312" w:eastAsia="仿宋_GB2312" w:hint="eastAsia"/>
          <w:sz w:val="32"/>
          <w:szCs w:val="32"/>
        </w:rPr>
        <w:t>月底前）应当完成一次全覆盖检查：</w:t>
      </w:r>
    </w:p>
    <w:p w14:paraId="00804F65" w14:textId="77777777"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sz w:val="32"/>
          <w:szCs w:val="32"/>
        </w:rPr>
        <w:t>1</w:t>
      </w:r>
      <w:r w:rsidRPr="0007409A">
        <w:rPr>
          <w:rFonts w:ascii="仿宋_GB2312" w:eastAsia="仿宋_GB2312" w:hint="eastAsia"/>
          <w:sz w:val="32"/>
          <w:szCs w:val="32"/>
        </w:rPr>
        <w:t>、建筑物墙面及附属构件使用年限</w:t>
      </w:r>
      <w:r w:rsidRPr="0007409A">
        <w:rPr>
          <w:rFonts w:ascii="仿宋_GB2312" w:eastAsia="仿宋_GB2312"/>
          <w:sz w:val="32"/>
          <w:szCs w:val="32"/>
        </w:rPr>
        <w:t>20</w:t>
      </w:r>
      <w:r w:rsidRPr="0007409A">
        <w:rPr>
          <w:rFonts w:ascii="仿宋_GB2312" w:eastAsia="仿宋_GB2312" w:hint="eastAsia"/>
          <w:sz w:val="32"/>
          <w:szCs w:val="32"/>
        </w:rPr>
        <w:t>年（含）以上；</w:t>
      </w:r>
    </w:p>
    <w:p w14:paraId="5572790E" w14:textId="77777777"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sz w:val="32"/>
          <w:szCs w:val="32"/>
        </w:rPr>
        <w:t>2</w:t>
      </w:r>
      <w:r w:rsidRPr="0007409A">
        <w:rPr>
          <w:rFonts w:ascii="仿宋_GB2312" w:eastAsia="仿宋_GB2312" w:hint="eastAsia"/>
          <w:sz w:val="32"/>
          <w:szCs w:val="32"/>
        </w:rPr>
        <w:t>、建筑物使用马赛克等外墙瓷质贴面材料或外墙使用水泥基无机保温砂浆系统的；</w:t>
      </w:r>
    </w:p>
    <w:p w14:paraId="239B041A" w14:textId="77777777"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sz w:val="32"/>
          <w:szCs w:val="32"/>
        </w:rPr>
        <w:t>3</w:t>
      </w:r>
      <w:r w:rsidRPr="0007409A">
        <w:rPr>
          <w:rFonts w:ascii="仿宋_GB2312" w:eastAsia="仿宋_GB2312" w:hint="eastAsia"/>
          <w:sz w:val="32"/>
          <w:szCs w:val="32"/>
        </w:rPr>
        <w:t>、建筑物外墙附属构件采用易脱落装饰构件的；</w:t>
      </w:r>
    </w:p>
    <w:p w14:paraId="0CF91B9C" w14:textId="7F856227"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sz w:val="32"/>
          <w:szCs w:val="32"/>
        </w:rPr>
        <w:t>4</w:t>
      </w:r>
      <w:r w:rsidRPr="0007409A">
        <w:rPr>
          <w:rFonts w:ascii="仿宋_GB2312" w:eastAsia="仿宋_GB2312" w:hint="eastAsia"/>
          <w:sz w:val="32"/>
          <w:szCs w:val="32"/>
        </w:rPr>
        <w:t>、建筑物外墙墙面及附着物、建筑附属构件曾多次脱落或隐患未及时处置的，以及可能存在物业服务企业或自行管理执行机构在日常巡查中难以发现的隐患。</w:t>
      </w:r>
    </w:p>
    <w:p w14:paraId="4BA4F20F" w14:textId="3B136F60"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检测报告等应当如实记录、留存备查，并在</w:t>
      </w:r>
      <w:r w:rsidRPr="0007409A">
        <w:rPr>
          <w:rFonts w:ascii="仿宋_GB2312" w:eastAsia="仿宋_GB2312"/>
          <w:sz w:val="32"/>
          <w:szCs w:val="32"/>
        </w:rPr>
        <w:t>24</w:t>
      </w:r>
      <w:r w:rsidRPr="0007409A">
        <w:rPr>
          <w:rFonts w:ascii="仿宋_GB2312" w:eastAsia="仿宋_GB2312" w:hint="eastAsia"/>
          <w:sz w:val="32"/>
          <w:szCs w:val="32"/>
        </w:rPr>
        <w:t>小时内向居（村）委会报告。</w:t>
      </w:r>
    </w:p>
    <w:p w14:paraId="11E700BE" w14:textId="73A47D6E" w:rsidR="00745059" w:rsidRPr="0007409A" w:rsidRDefault="00B24C8D">
      <w:pPr>
        <w:widowControl/>
        <w:shd w:val="clear" w:color="auto" w:fill="FFFFFF"/>
        <w:spacing w:line="590" w:lineRule="exact"/>
        <w:ind w:firstLineChars="200" w:firstLine="643"/>
        <w:jc w:val="left"/>
        <w:rPr>
          <w:rFonts w:ascii="仿宋_GB2312" w:eastAsia="仿宋_GB2312"/>
          <w:sz w:val="32"/>
          <w:szCs w:val="32"/>
        </w:rPr>
      </w:pPr>
      <w:r w:rsidRPr="0007409A">
        <w:rPr>
          <w:rFonts w:ascii="仿宋_GB2312" w:eastAsia="仿宋_GB2312" w:hint="eastAsia"/>
          <w:b/>
          <w:bCs/>
          <w:sz w:val="32"/>
          <w:szCs w:val="32"/>
        </w:rPr>
        <w:t>（三）街镇抽查检测</w:t>
      </w:r>
    </w:p>
    <w:p w14:paraId="661443F3" w14:textId="0E1D545F"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街道（镇）加强安全隐患抽查，可以通过购买服务等方式，委托专业检测单位进行安全检测抽查，每年安全检测抽查比例不低于</w:t>
      </w:r>
      <w:r w:rsidRPr="0007409A">
        <w:rPr>
          <w:rFonts w:ascii="仿宋_GB2312" w:eastAsia="仿宋_GB2312"/>
          <w:sz w:val="32"/>
          <w:szCs w:val="32"/>
        </w:rPr>
        <w:t>5%</w:t>
      </w:r>
      <w:r w:rsidRPr="0007409A">
        <w:rPr>
          <w:rFonts w:ascii="仿宋_GB2312" w:eastAsia="仿宋_GB2312" w:hint="eastAsia"/>
          <w:sz w:val="32"/>
          <w:szCs w:val="32"/>
        </w:rPr>
        <w:t>。</w:t>
      </w:r>
    </w:p>
    <w:p w14:paraId="327FB3B2" w14:textId="086CD0B6"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抽查结果应以书面形式告知业委会和居（村）委会。</w:t>
      </w:r>
    </w:p>
    <w:p w14:paraId="681D7526" w14:textId="77777777" w:rsidR="00745059" w:rsidRPr="0007409A" w:rsidRDefault="00B24C8D">
      <w:pPr>
        <w:widowControl/>
        <w:shd w:val="clear" w:color="auto" w:fill="FFFFFF"/>
        <w:spacing w:line="590" w:lineRule="exact"/>
        <w:ind w:firstLineChars="200" w:firstLine="643"/>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lastRenderedPageBreak/>
        <w:t>第七条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风险等级判定及公告</w:t>
      </w:r>
    </w:p>
    <w:p w14:paraId="4D242991" w14:textId="163A7EEE"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int="eastAsia"/>
          <w:sz w:val="32"/>
          <w:szCs w:val="32"/>
        </w:rPr>
        <w:t>安全隐患</w:t>
      </w:r>
      <w:r w:rsidRPr="0007409A">
        <w:rPr>
          <w:rFonts w:ascii="仿宋_GB2312" w:eastAsia="仿宋_GB2312" w:hAnsi="仿宋_GB2312" w:cs="仿宋_GB2312" w:hint="eastAsia"/>
          <w:sz w:val="32"/>
          <w:szCs w:val="32"/>
        </w:rPr>
        <w:t>风险等级包括：</w:t>
      </w:r>
    </w:p>
    <w:p w14:paraId="7F5B75B1" w14:textId="77777777"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sz w:val="32"/>
          <w:szCs w:val="32"/>
        </w:rPr>
        <w:t>1</w:t>
      </w:r>
      <w:r w:rsidRPr="0007409A">
        <w:rPr>
          <w:rFonts w:ascii="仿宋_GB2312" w:eastAsia="仿宋_GB2312" w:hAnsi="仿宋_GB2312" w:cs="仿宋_GB2312" w:hint="eastAsia"/>
          <w:sz w:val="32"/>
          <w:szCs w:val="32"/>
        </w:rPr>
        <w:t>、低风险：外墙面未见明显空鼓、起壳、脱落等损伤；设施基本完好</w:t>
      </w:r>
      <w:r w:rsidRPr="0007409A">
        <w:rPr>
          <w:rFonts w:ascii="仿宋_GB2312" w:eastAsia="仿宋_GB2312" w:hAnsi="仿宋_GB2312" w:cs="仿宋_GB2312"/>
          <w:sz w:val="32"/>
          <w:szCs w:val="32"/>
        </w:rPr>
        <w:t>；</w:t>
      </w:r>
      <w:r w:rsidRPr="0007409A">
        <w:rPr>
          <w:rFonts w:ascii="仿宋_GB2312" w:eastAsia="仿宋_GB2312" w:hAnsi="仿宋_GB2312" w:cs="仿宋_GB2312" w:hint="eastAsia"/>
          <w:sz w:val="32"/>
          <w:szCs w:val="32"/>
        </w:rPr>
        <w:t>外墙、附属构件或附着物或装饰构件等无变形、腐蚀、老化，无脱落风险的。</w:t>
      </w:r>
    </w:p>
    <w:p w14:paraId="72BEF538" w14:textId="77777777"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sz w:val="32"/>
          <w:szCs w:val="32"/>
        </w:rPr>
        <w:t>2</w:t>
      </w:r>
      <w:r w:rsidRPr="0007409A">
        <w:rPr>
          <w:rFonts w:ascii="仿宋_GB2312" w:eastAsia="仿宋_GB2312" w:hAnsi="仿宋_GB2312" w:cs="仿宋_GB2312" w:hint="eastAsia"/>
          <w:sz w:val="32"/>
          <w:szCs w:val="32"/>
        </w:rPr>
        <w:t>、中风险：外墙面有明显的空鼓、起壳、脱落，且造成外墙面开裂、渗漏等问题；外墙、附属构件或附着物或装饰构件等存在变形、腐蚀或老化情况。</w:t>
      </w:r>
    </w:p>
    <w:p w14:paraId="22D2512B" w14:textId="77777777" w:rsidR="00745059" w:rsidRPr="0007409A" w:rsidRDefault="00B24C8D">
      <w:pPr>
        <w:spacing w:line="590" w:lineRule="exact"/>
        <w:ind w:firstLineChars="200" w:firstLine="640"/>
        <w:rPr>
          <w:rFonts w:ascii="仿宋_GB2312" w:eastAsia="仿宋_GB2312" w:hAnsi="仿宋_GB2312" w:cs="仿宋_GB2312"/>
          <w:sz w:val="32"/>
          <w:szCs w:val="32"/>
        </w:rPr>
      </w:pPr>
      <w:r w:rsidRPr="0007409A">
        <w:rPr>
          <w:rFonts w:ascii="仿宋_GB2312" w:eastAsia="仿宋_GB2312" w:hAnsi="仿宋_GB2312" w:cs="仿宋_GB2312"/>
          <w:sz w:val="32"/>
          <w:szCs w:val="32"/>
        </w:rPr>
        <w:t>3</w:t>
      </w:r>
      <w:r w:rsidRPr="0007409A">
        <w:rPr>
          <w:rFonts w:ascii="仿宋_GB2312" w:eastAsia="仿宋_GB2312" w:hAnsi="仿宋_GB2312" w:cs="仿宋_GB2312" w:hint="eastAsia"/>
          <w:sz w:val="32"/>
          <w:szCs w:val="32"/>
        </w:rPr>
        <w:t>、高风险：多处开裂、脱落；建筑物楼体外墙单侧外墙面有脱落危险面积达</w:t>
      </w:r>
      <w:r w:rsidRPr="0007409A">
        <w:rPr>
          <w:rFonts w:ascii="仿宋_GB2312" w:eastAsia="仿宋_GB2312" w:hAnsi="仿宋_GB2312" w:cs="仿宋_GB2312"/>
          <w:sz w:val="32"/>
          <w:szCs w:val="32"/>
        </w:rPr>
        <w:t>1/5</w:t>
      </w:r>
      <w:r w:rsidRPr="0007409A">
        <w:rPr>
          <w:rFonts w:ascii="仿宋_GB2312" w:eastAsia="仿宋_GB2312" w:hAnsi="仿宋_GB2312" w:cs="仿宋_GB2312" w:hint="eastAsia"/>
          <w:sz w:val="32"/>
          <w:szCs w:val="32"/>
        </w:rPr>
        <w:t>以上的；外墙、装饰构件等明显变形、腐蚀、老化严重，有脱落风险的；已发生外墙墙面、附属构件或附着物掉落、脱落的；其他严重危及房屋和人身财产安全的情形。</w:t>
      </w:r>
    </w:p>
    <w:p w14:paraId="7980A0C8" w14:textId="5F0BE806" w:rsidR="00745059" w:rsidRPr="0007409A" w:rsidRDefault="00B24C8D">
      <w:pPr>
        <w:spacing w:line="590" w:lineRule="exact"/>
        <w:ind w:firstLineChars="200" w:firstLine="640"/>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业委会（业主大会）应在获取常规检查和抽查结果正式报告</w:t>
      </w:r>
      <w:r w:rsidRPr="0007409A">
        <w:rPr>
          <w:rFonts w:ascii="仿宋_GB2312" w:eastAsia="仿宋_GB2312" w:hAnsi="仿宋_GB2312" w:cs="仿宋_GB2312"/>
          <w:sz w:val="32"/>
          <w:szCs w:val="32"/>
        </w:rPr>
        <w:t>7</w:t>
      </w:r>
      <w:r w:rsidRPr="0007409A">
        <w:rPr>
          <w:rFonts w:ascii="仿宋_GB2312" w:eastAsia="仿宋_GB2312" w:hAnsi="仿宋_GB2312" w:cs="仿宋_GB2312" w:hint="eastAsia"/>
          <w:sz w:val="32"/>
          <w:szCs w:val="32"/>
        </w:rPr>
        <w:t>天内，在物业管理区域内</w:t>
      </w:r>
      <w:r w:rsidR="00194CD9">
        <w:rPr>
          <w:rFonts w:ascii="仿宋_GB2312" w:eastAsia="仿宋_GB2312" w:hAnsi="仿宋_GB2312" w:cs="仿宋_GB2312" w:hint="eastAsia"/>
          <w:sz w:val="32"/>
          <w:szCs w:val="32"/>
        </w:rPr>
        <w:t>的公告栏或其他</w:t>
      </w:r>
      <w:r w:rsidR="00930E69">
        <w:rPr>
          <w:rFonts w:ascii="仿宋_GB2312" w:eastAsia="仿宋_GB2312" w:hAnsi="仿宋_GB2312" w:cs="仿宋_GB2312" w:hint="eastAsia"/>
          <w:sz w:val="32"/>
          <w:szCs w:val="32"/>
        </w:rPr>
        <w:t>公共区域等显著</w:t>
      </w:r>
      <w:r w:rsidRPr="0007409A">
        <w:rPr>
          <w:rFonts w:ascii="仿宋_GB2312" w:eastAsia="仿宋_GB2312" w:hAnsi="仿宋_GB2312" w:cs="仿宋_GB2312" w:hint="eastAsia"/>
          <w:sz w:val="32"/>
          <w:szCs w:val="32"/>
        </w:rPr>
        <w:t>位置，</w:t>
      </w:r>
      <w:r w:rsidR="00194CD9">
        <w:rPr>
          <w:rFonts w:ascii="仿宋_GB2312" w:eastAsia="仿宋_GB2312" w:hAnsi="仿宋_GB2312" w:cs="仿宋_GB2312" w:hint="eastAsia"/>
          <w:sz w:val="32"/>
          <w:szCs w:val="32"/>
        </w:rPr>
        <w:t>以</w:t>
      </w:r>
      <w:r w:rsidRPr="0007409A">
        <w:rPr>
          <w:rFonts w:ascii="仿宋_GB2312" w:eastAsia="仿宋_GB2312" w:hAnsi="仿宋_GB2312" w:cs="仿宋_GB2312" w:hint="eastAsia"/>
          <w:sz w:val="32"/>
          <w:szCs w:val="32"/>
        </w:rPr>
        <w:t>公告的形式将相关情况进行告知</w:t>
      </w:r>
      <w:r w:rsidR="00194CD9">
        <w:rPr>
          <w:rFonts w:ascii="仿宋_GB2312" w:eastAsia="仿宋_GB2312" w:hAnsi="仿宋_GB2312" w:cs="仿宋_GB2312" w:hint="eastAsia"/>
          <w:sz w:val="32"/>
          <w:szCs w:val="32"/>
        </w:rPr>
        <w:t>。公告时间不少于</w:t>
      </w:r>
      <w:r w:rsidR="00840493">
        <w:rPr>
          <w:rFonts w:ascii="仿宋_GB2312" w:eastAsia="仿宋_GB2312" w:hAnsi="仿宋_GB2312" w:cs="仿宋_GB2312"/>
          <w:sz w:val="32"/>
          <w:szCs w:val="32"/>
        </w:rPr>
        <w:t>3</w:t>
      </w:r>
      <w:r w:rsidR="00194CD9">
        <w:rPr>
          <w:rFonts w:ascii="仿宋_GB2312" w:eastAsia="仿宋_GB2312" w:hAnsi="仿宋_GB2312" w:cs="仿宋_GB2312" w:hint="eastAsia"/>
          <w:sz w:val="32"/>
          <w:szCs w:val="32"/>
        </w:rPr>
        <w:t>天</w:t>
      </w:r>
      <w:r w:rsidRPr="0007409A">
        <w:rPr>
          <w:rFonts w:ascii="仿宋_GB2312" w:eastAsia="仿宋_GB2312" w:hAnsi="仿宋_GB2312" w:cs="仿宋_GB2312" w:hint="eastAsia"/>
          <w:sz w:val="32"/>
          <w:szCs w:val="32"/>
        </w:rPr>
        <w:t>。</w:t>
      </w:r>
    </w:p>
    <w:p w14:paraId="56A50168" w14:textId="77777777" w:rsidR="00745059" w:rsidRPr="0007409A" w:rsidRDefault="00745059">
      <w:pPr>
        <w:spacing w:line="590" w:lineRule="exact"/>
        <w:ind w:firstLineChars="200" w:firstLine="640"/>
        <w:rPr>
          <w:rFonts w:ascii="仿宋_GB2312" w:eastAsia="仿宋_GB2312" w:hAnsi="仿宋_GB2312" w:cs="仿宋_GB2312"/>
          <w:sz w:val="32"/>
          <w:szCs w:val="32"/>
        </w:rPr>
      </w:pPr>
    </w:p>
    <w:p w14:paraId="1333CA3A" w14:textId="77777777" w:rsidR="00745059" w:rsidRPr="0007409A" w:rsidRDefault="00B24C8D">
      <w:pPr>
        <w:snapToGrid w:val="0"/>
        <w:spacing w:line="590" w:lineRule="exact"/>
        <w:ind w:rightChars="20" w:right="42"/>
        <w:jc w:val="center"/>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第三章</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一般维修流程</w:t>
      </w:r>
    </w:p>
    <w:p w14:paraId="44E1C592" w14:textId="77777777" w:rsidR="00745059" w:rsidRPr="0007409A" w:rsidRDefault="00745059">
      <w:pPr>
        <w:spacing w:line="590" w:lineRule="exact"/>
        <w:ind w:firstLineChars="200" w:firstLine="640"/>
        <w:rPr>
          <w:rFonts w:ascii="仿宋_GB2312" w:eastAsia="仿宋_GB2312" w:hAnsi="仿宋_GB2312" w:cs="仿宋_GB2312"/>
          <w:sz w:val="32"/>
          <w:szCs w:val="32"/>
        </w:rPr>
      </w:pPr>
    </w:p>
    <w:p w14:paraId="24655C37" w14:textId="77777777" w:rsidR="00745059" w:rsidRPr="0007409A" w:rsidRDefault="00B24C8D">
      <w:pPr>
        <w:widowControl/>
        <w:shd w:val="clear" w:color="auto" w:fill="FFFFFF"/>
        <w:spacing w:line="590" w:lineRule="exact"/>
        <w:ind w:firstLineChars="200" w:firstLine="643"/>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第八条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防范措施</w:t>
      </w:r>
    </w:p>
    <w:p w14:paraId="5F8F6C37" w14:textId="77777777" w:rsidR="00745059" w:rsidRPr="0007409A" w:rsidRDefault="00B24C8D">
      <w:pPr>
        <w:widowControl/>
        <w:shd w:val="clear" w:color="auto" w:fill="FFFFFF"/>
        <w:spacing w:line="590" w:lineRule="exact"/>
        <w:ind w:firstLineChars="200" w:firstLine="640"/>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不同风险等级安全隐患应采取相应的安全防范措施：</w:t>
      </w:r>
    </w:p>
    <w:p w14:paraId="1C3769B3" w14:textId="66D108C4" w:rsidR="00745059" w:rsidRPr="0007409A" w:rsidRDefault="00B24C8D">
      <w:pPr>
        <w:widowControl/>
        <w:shd w:val="clear" w:color="auto" w:fill="FFFFFF"/>
        <w:spacing w:line="590" w:lineRule="exact"/>
        <w:ind w:firstLineChars="200" w:firstLine="640"/>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lastRenderedPageBreak/>
        <w:t>（一）低风险：物业服务企业或自行管理执行机构应当在日常检查中注意观察，并做好相关检查</w:t>
      </w:r>
      <w:r w:rsidR="000B5ABE">
        <w:rPr>
          <w:rFonts w:ascii="仿宋_GB2312" w:eastAsia="仿宋_GB2312" w:hAnsi="仿宋_GB2312" w:cs="仿宋_GB2312" w:hint="eastAsia"/>
          <w:sz w:val="32"/>
          <w:szCs w:val="32"/>
        </w:rPr>
        <w:t>的书面</w:t>
      </w:r>
      <w:r w:rsidRPr="0007409A">
        <w:rPr>
          <w:rFonts w:ascii="仿宋_GB2312" w:eastAsia="仿宋_GB2312" w:hAnsi="仿宋_GB2312" w:cs="仿宋_GB2312" w:hint="eastAsia"/>
          <w:sz w:val="32"/>
          <w:szCs w:val="32"/>
        </w:rPr>
        <w:t>记录。</w:t>
      </w:r>
    </w:p>
    <w:p w14:paraId="14DECB33" w14:textId="5D242FB3" w:rsidR="00745059" w:rsidRPr="0007409A" w:rsidRDefault="00B24C8D">
      <w:pPr>
        <w:widowControl/>
        <w:shd w:val="clear" w:color="auto" w:fill="FFFFFF"/>
        <w:spacing w:line="590" w:lineRule="exact"/>
        <w:ind w:firstLineChars="200" w:firstLine="640"/>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（二）中风险：物业服务企业或自行管理执行机构应当立即在建筑物周围，</w:t>
      </w:r>
      <w:r w:rsidRPr="0007409A">
        <w:rPr>
          <w:rFonts w:ascii="仿宋_GB2312" w:eastAsia="仿宋_GB2312" w:hAnsi="仿宋" w:cs="Times New Roman" w:hint="eastAsia"/>
          <w:sz w:val="32"/>
          <w:szCs w:val="32"/>
        </w:rPr>
        <w:t>采取必要的应急防范措施，并</w:t>
      </w:r>
      <w:r w:rsidRPr="0007409A">
        <w:rPr>
          <w:rFonts w:ascii="仿宋_GB2312" w:eastAsia="仿宋_GB2312" w:hAnsi="仿宋_GB2312" w:cs="仿宋_GB2312" w:hint="eastAsia"/>
          <w:sz w:val="32"/>
          <w:szCs w:val="32"/>
        </w:rPr>
        <w:t>报所在居（村）委会、业委会（业主大会）。</w:t>
      </w:r>
      <w:r w:rsidRPr="0007409A">
        <w:rPr>
          <w:rFonts w:ascii="仿宋_GB2312" w:eastAsia="仿宋_GB2312" w:hAnsi="仿宋" w:cs="Times New Roman" w:hint="eastAsia"/>
          <w:sz w:val="32"/>
          <w:szCs w:val="32"/>
        </w:rPr>
        <w:t>在全面检查的基础上，立</w:t>
      </w:r>
      <w:r w:rsidRPr="0007409A">
        <w:rPr>
          <w:rFonts w:ascii="仿宋_GB2312" w:eastAsia="仿宋_GB2312" w:hAnsi="仿宋_GB2312" w:cs="仿宋_GB2312" w:hint="eastAsia"/>
          <w:sz w:val="32"/>
          <w:szCs w:val="32"/>
        </w:rPr>
        <w:t>即启动对安全隐患制定维修、更新计划。</w:t>
      </w:r>
    </w:p>
    <w:p w14:paraId="42262ED5" w14:textId="1C057AE0" w:rsidR="00745059" w:rsidRPr="0007409A" w:rsidRDefault="00B24C8D">
      <w:pPr>
        <w:spacing w:line="590" w:lineRule="exact"/>
        <w:ind w:firstLineChars="200" w:firstLine="640"/>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（三）高风险：物业服务企业或自行管理执行机构除采取必要的安全防范措施外，应当立即在建筑物周围，</w:t>
      </w:r>
      <w:r w:rsidRPr="0007409A">
        <w:rPr>
          <w:rFonts w:ascii="仿宋_GB2312" w:eastAsia="仿宋_GB2312" w:hAnsi="仿宋" w:cs="Times New Roman" w:hint="eastAsia"/>
          <w:sz w:val="32"/>
          <w:szCs w:val="32"/>
        </w:rPr>
        <w:t>采取必要的应急防范措施，并</w:t>
      </w:r>
      <w:r w:rsidRPr="0007409A">
        <w:rPr>
          <w:rFonts w:ascii="仿宋_GB2312" w:eastAsia="仿宋_GB2312" w:hint="eastAsia"/>
          <w:sz w:val="32"/>
          <w:szCs w:val="32"/>
        </w:rPr>
        <w:t>在</w:t>
      </w:r>
      <w:r w:rsidRPr="0007409A">
        <w:rPr>
          <w:rFonts w:ascii="仿宋_GB2312" w:eastAsia="仿宋_GB2312"/>
          <w:sz w:val="32"/>
          <w:szCs w:val="32"/>
        </w:rPr>
        <w:t>24</w:t>
      </w:r>
      <w:r w:rsidRPr="0007409A">
        <w:rPr>
          <w:rFonts w:ascii="仿宋_GB2312" w:eastAsia="仿宋_GB2312" w:hint="eastAsia"/>
          <w:sz w:val="32"/>
          <w:szCs w:val="32"/>
        </w:rPr>
        <w:t>小时内报所在居（村）委会及街镇房管机构、业委会（业主大会）。必要时，业委会（业主大会）、居（村）委会及街镇房管机构应</w:t>
      </w:r>
      <w:r w:rsidRPr="0007409A">
        <w:rPr>
          <w:rFonts w:ascii="仿宋_GB2312" w:eastAsia="仿宋_GB2312" w:hAnsi="仿宋_GB2312" w:cs="仿宋_GB2312" w:hint="eastAsia"/>
          <w:sz w:val="32"/>
          <w:szCs w:val="32"/>
        </w:rPr>
        <w:t>启动紧急维修程序。</w:t>
      </w:r>
    </w:p>
    <w:p w14:paraId="4DDF69E9" w14:textId="77777777" w:rsidR="00745059" w:rsidRPr="0007409A" w:rsidRDefault="00B24C8D">
      <w:pPr>
        <w:widowControl/>
        <w:shd w:val="clear" w:color="auto" w:fill="FFFFFF"/>
        <w:spacing w:line="590" w:lineRule="exact"/>
        <w:ind w:firstLineChars="200" w:firstLine="640"/>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前款规定的应急防范措施，包括但不限于：</w:t>
      </w:r>
    </w:p>
    <w:p w14:paraId="0EEEE2E5" w14:textId="77777777" w:rsidR="00745059" w:rsidRPr="0007409A" w:rsidRDefault="00B24C8D">
      <w:pPr>
        <w:widowControl/>
        <w:shd w:val="clear" w:color="auto" w:fill="FFFFFF"/>
        <w:spacing w:line="590" w:lineRule="exact"/>
        <w:ind w:firstLineChars="200" w:firstLine="640"/>
        <w:jc w:val="left"/>
        <w:rPr>
          <w:rFonts w:ascii="仿宋_GB2312" w:eastAsia="仿宋_GB2312" w:hAnsi="仿宋" w:cs="Times New Roman"/>
          <w:sz w:val="32"/>
          <w:szCs w:val="32"/>
        </w:rPr>
      </w:pPr>
      <w:r w:rsidRPr="0007409A">
        <w:rPr>
          <w:rFonts w:ascii="仿宋_GB2312" w:eastAsia="仿宋_GB2312" w:hAnsi="仿宋" w:cs="Times New Roman"/>
          <w:sz w:val="32"/>
          <w:szCs w:val="32"/>
        </w:rPr>
        <w:t>1</w:t>
      </w:r>
      <w:r w:rsidRPr="0007409A">
        <w:rPr>
          <w:rFonts w:ascii="仿宋_GB2312" w:eastAsia="仿宋_GB2312" w:hAnsi="仿宋" w:cs="Times New Roman" w:hint="eastAsia"/>
          <w:sz w:val="32"/>
          <w:szCs w:val="32"/>
        </w:rPr>
        <w:t>、设置警戒线、警示牌等安全防范警戒；</w:t>
      </w:r>
    </w:p>
    <w:p w14:paraId="7D831719" w14:textId="36C8DF8D" w:rsidR="00745059" w:rsidRPr="0007409A" w:rsidRDefault="00B24C8D">
      <w:pPr>
        <w:widowControl/>
        <w:shd w:val="clear" w:color="auto" w:fill="FFFFFF"/>
        <w:spacing w:line="590" w:lineRule="exact"/>
        <w:ind w:firstLineChars="200" w:firstLine="640"/>
        <w:jc w:val="left"/>
        <w:rPr>
          <w:rFonts w:ascii="仿宋_GB2312" w:eastAsia="仿宋_GB2312" w:hAnsi="仿宋"/>
          <w:sz w:val="32"/>
          <w:szCs w:val="32"/>
        </w:rPr>
      </w:pPr>
      <w:r w:rsidRPr="0007409A">
        <w:rPr>
          <w:rFonts w:ascii="仿宋_GB2312" w:eastAsia="仿宋_GB2312" w:hAnsi="仿宋" w:cs="Times New Roman"/>
          <w:sz w:val="32"/>
          <w:szCs w:val="32"/>
        </w:rPr>
        <w:t>2</w:t>
      </w:r>
      <w:r w:rsidRPr="0007409A">
        <w:rPr>
          <w:rFonts w:ascii="仿宋_GB2312" w:eastAsia="仿宋_GB2312" w:hAnsi="仿宋" w:cs="Times New Roman" w:hint="eastAsia"/>
          <w:sz w:val="32"/>
          <w:szCs w:val="32"/>
        </w:rPr>
        <w:t>、发布风险告知和提示，在小区主要出入口</w:t>
      </w:r>
      <w:r w:rsidR="00194CD9">
        <w:rPr>
          <w:rFonts w:ascii="仿宋_GB2312" w:eastAsia="仿宋_GB2312" w:hAnsi="仿宋" w:cs="Times New Roman" w:hint="eastAsia"/>
          <w:sz w:val="32"/>
          <w:szCs w:val="32"/>
        </w:rPr>
        <w:t>、公告栏等显著区域</w:t>
      </w:r>
      <w:r w:rsidRPr="0007409A">
        <w:rPr>
          <w:rFonts w:ascii="仿宋_GB2312" w:eastAsia="仿宋_GB2312" w:hAnsi="仿宋" w:cs="Times New Roman" w:hint="eastAsia"/>
          <w:sz w:val="32"/>
          <w:szCs w:val="32"/>
        </w:rPr>
        <w:t>张贴、</w:t>
      </w:r>
      <w:r w:rsidRPr="0007409A">
        <w:rPr>
          <w:rFonts w:ascii="仿宋_GB2312" w:eastAsia="仿宋_GB2312" w:hAnsi="仿宋" w:hint="eastAsia"/>
          <w:sz w:val="32"/>
          <w:szCs w:val="32"/>
        </w:rPr>
        <w:t>上门送达或在微信群、公众号等发布相关安全风险提示；</w:t>
      </w:r>
    </w:p>
    <w:p w14:paraId="291A04DB" w14:textId="77777777" w:rsidR="00745059" w:rsidRPr="0007409A" w:rsidRDefault="00B24C8D">
      <w:pPr>
        <w:snapToGrid w:val="0"/>
        <w:spacing w:line="590" w:lineRule="exact"/>
        <w:ind w:rightChars="20" w:right="42" w:firstLineChars="198" w:firstLine="634"/>
        <w:jc w:val="left"/>
        <w:rPr>
          <w:rFonts w:ascii="仿宋_GB2312" w:eastAsia="仿宋_GB2312" w:hAnsi="仿宋" w:cs="Times New Roman"/>
          <w:sz w:val="32"/>
          <w:szCs w:val="32"/>
        </w:rPr>
      </w:pPr>
      <w:r w:rsidRPr="0007409A">
        <w:rPr>
          <w:rFonts w:ascii="仿宋_GB2312" w:eastAsia="仿宋_GB2312" w:hAnsi="仿宋"/>
          <w:sz w:val="32"/>
          <w:szCs w:val="32"/>
        </w:rPr>
        <w:t>3</w:t>
      </w:r>
      <w:r w:rsidRPr="0007409A">
        <w:rPr>
          <w:rFonts w:ascii="仿宋_GB2312" w:eastAsia="仿宋_GB2312" w:hAnsi="仿宋" w:hint="eastAsia"/>
          <w:sz w:val="32"/>
          <w:szCs w:val="32"/>
        </w:rPr>
        <w:t>、根据现场情况，重新规划和引导小区安全通行路线，</w:t>
      </w:r>
      <w:r w:rsidRPr="0007409A">
        <w:rPr>
          <w:rFonts w:ascii="仿宋_GB2312" w:eastAsia="仿宋_GB2312" w:hAnsi="仿宋" w:cs="Times New Roman" w:hint="eastAsia"/>
          <w:sz w:val="32"/>
          <w:szCs w:val="32"/>
        </w:rPr>
        <w:t>避免发生坠物伤人事件。</w:t>
      </w:r>
    </w:p>
    <w:p w14:paraId="66391940" w14:textId="77777777" w:rsidR="00745059" w:rsidRPr="0007409A" w:rsidRDefault="00B24C8D">
      <w:pPr>
        <w:snapToGrid w:val="0"/>
        <w:spacing w:line="590" w:lineRule="exact"/>
        <w:ind w:rightChars="20" w:right="42" w:firstLineChars="200" w:firstLine="643"/>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第九条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一般维修流程</w:t>
      </w:r>
    </w:p>
    <w:p w14:paraId="378AA855" w14:textId="19479E0C"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对于经确认的中、高风险等级安全隐患，物业服务企业或自行管理执行机构应在</w:t>
      </w:r>
      <w:r w:rsidRPr="0007409A">
        <w:rPr>
          <w:rFonts w:ascii="仿宋_GB2312" w:eastAsia="仿宋_GB2312"/>
          <w:sz w:val="32"/>
          <w:szCs w:val="32"/>
        </w:rPr>
        <w:t>15</w:t>
      </w:r>
      <w:r w:rsidRPr="0007409A">
        <w:rPr>
          <w:rFonts w:ascii="仿宋_GB2312" w:eastAsia="仿宋_GB2312" w:hint="eastAsia"/>
          <w:sz w:val="32"/>
          <w:szCs w:val="32"/>
        </w:rPr>
        <w:t>个工作日内制定初步维修、更新方案并报业委会（业主大会）审议。业委会（业主大会）在</w:t>
      </w:r>
      <w:r w:rsidRPr="0007409A">
        <w:rPr>
          <w:rFonts w:ascii="仿宋_GB2312" w:eastAsia="仿宋_GB2312"/>
          <w:sz w:val="32"/>
          <w:szCs w:val="32"/>
        </w:rPr>
        <w:t>5</w:t>
      </w:r>
      <w:r w:rsidRPr="0007409A">
        <w:rPr>
          <w:rFonts w:ascii="仿宋_GB2312" w:eastAsia="仿宋_GB2312" w:hint="eastAsia"/>
          <w:sz w:val="32"/>
          <w:szCs w:val="32"/>
        </w:rPr>
        <w:t>个工作日内启动维修方案业主意愿征询工作。</w:t>
      </w:r>
      <w:r w:rsidRPr="00724F6C">
        <w:rPr>
          <w:rFonts w:ascii="仿宋_GB2312" w:eastAsia="仿宋_GB2312" w:hint="eastAsia"/>
          <w:sz w:val="32"/>
          <w:szCs w:val="32"/>
        </w:rPr>
        <w:t>业</w:t>
      </w:r>
      <w:r w:rsidRPr="00724F6C">
        <w:rPr>
          <w:rFonts w:ascii="仿宋_GB2312" w:eastAsia="仿宋_GB2312" w:hint="eastAsia"/>
          <w:sz w:val="32"/>
          <w:szCs w:val="32"/>
        </w:rPr>
        <w:lastRenderedPageBreak/>
        <w:t>主大会成立前或</w:t>
      </w:r>
      <w:r w:rsidRPr="0007409A">
        <w:rPr>
          <w:rFonts w:ascii="仿宋_GB2312" w:eastAsia="仿宋_GB2312" w:hint="eastAsia"/>
          <w:sz w:val="32"/>
          <w:szCs w:val="32"/>
        </w:rPr>
        <w:t>业委会未能按时启动业主意愿征询的，由居（村）委会代为组织开展相关意愿征询。经业主意愿征询后，按照相关规定开展专项维修、更新。</w:t>
      </w:r>
    </w:p>
    <w:p w14:paraId="5D6896ED" w14:textId="77777777"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涉及高风险等级安全隐患的，必要时特别是已出现影响居民人身财产安全情形的，应按照本办法明确的紧急维修流程，开展紧急维修。</w:t>
      </w:r>
    </w:p>
    <w:p w14:paraId="1072D7F8" w14:textId="77777777" w:rsidR="00745059" w:rsidRPr="0007409A" w:rsidRDefault="00745059">
      <w:pPr>
        <w:widowControl/>
        <w:shd w:val="clear" w:color="auto" w:fill="FFFFFF"/>
        <w:spacing w:line="590" w:lineRule="exact"/>
        <w:ind w:firstLineChars="200" w:firstLine="640"/>
        <w:jc w:val="left"/>
        <w:rPr>
          <w:rFonts w:ascii="仿宋_GB2312" w:eastAsia="仿宋_GB2312"/>
          <w:sz w:val="32"/>
          <w:szCs w:val="32"/>
        </w:rPr>
      </w:pPr>
    </w:p>
    <w:p w14:paraId="20D3FEB7" w14:textId="77777777" w:rsidR="00745059" w:rsidRPr="0007409A" w:rsidRDefault="00B24C8D">
      <w:pPr>
        <w:snapToGrid w:val="0"/>
        <w:spacing w:line="590" w:lineRule="exact"/>
        <w:ind w:rightChars="20" w:right="42"/>
        <w:jc w:val="center"/>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第四章</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紧急维修流程</w:t>
      </w:r>
    </w:p>
    <w:p w14:paraId="7FDF801A" w14:textId="77777777" w:rsidR="00745059" w:rsidRPr="0007409A" w:rsidRDefault="00745059">
      <w:pPr>
        <w:widowControl/>
        <w:shd w:val="clear" w:color="auto" w:fill="FFFFFF"/>
        <w:spacing w:line="590" w:lineRule="exact"/>
        <w:ind w:firstLineChars="200" w:firstLine="640"/>
        <w:jc w:val="left"/>
        <w:rPr>
          <w:rFonts w:ascii="仿宋_GB2312" w:eastAsia="仿宋_GB2312"/>
          <w:sz w:val="32"/>
          <w:szCs w:val="32"/>
        </w:rPr>
      </w:pPr>
    </w:p>
    <w:p w14:paraId="3C426C8B" w14:textId="77777777" w:rsidR="00745059" w:rsidRPr="0007409A" w:rsidRDefault="00B24C8D">
      <w:pPr>
        <w:snapToGrid w:val="0"/>
        <w:spacing w:line="590" w:lineRule="exact"/>
        <w:ind w:rightChars="20" w:right="42" w:firstLineChars="198" w:firstLine="636"/>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第十条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启动</w:t>
      </w:r>
    </w:p>
    <w:p w14:paraId="5B4AD727" w14:textId="6B86EE73" w:rsidR="00745059" w:rsidRPr="0007409A" w:rsidRDefault="00B24C8D">
      <w:pPr>
        <w:widowControl/>
        <w:shd w:val="clear" w:color="auto" w:fill="FFFFFF"/>
        <w:spacing w:line="590" w:lineRule="exact"/>
        <w:ind w:firstLineChars="200" w:firstLine="640"/>
        <w:jc w:val="left"/>
        <w:rPr>
          <w:rFonts w:ascii="仿宋_GB2312" w:eastAsia="仿宋_GB2312"/>
          <w:sz w:val="32"/>
          <w:szCs w:val="32"/>
        </w:rPr>
      </w:pPr>
      <w:r w:rsidRPr="0007409A">
        <w:rPr>
          <w:rFonts w:ascii="仿宋_GB2312" w:eastAsia="仿宋_GB2312" w:hint="eastAsia"/>
          <w:sz w:val="32"/>
          <w:szCs w:val="32"/>
        </w:rPr>
        <w:t>符合本办法第九条第二款规定的紧急维修情形的，物业服务企业应报所在居（村）委会、街道（镇）申请启动紧急维修流程。</w:t>
      </w:r>
    </w:p>
    <w:p w14:paraId="612CD805" w14:textId="3276A58B" w:rsidR="00745059" w:rsidRPr="00724F6C" w:rsidRDefault="00B24C8D">
      <w:pPr>
        <w:widowControl/>
        <w:shd w:val="clear" w:color="auto" w:fill="FFFFFF"/>
        <w:spacing w:line="590" w:lineRule="exact"/>
        <w:ind w:firstLineChars="200" w:firstLine="640"/>
        <w:jc w:val="left"/>
        <w:rPr>
          <w:rFonts w:ascii="仿宋_GB2312" w:eastAsia="仿宋_GB2312"/>
          <w:sz w:val="32"/>
          <w:szCs w:val="32"/>
        </w:rPr>
      </w:pPr>
      <w:r w:rsidRPr="00724F6C">
        <w:rPr>
          <w:rFonts w:ascii="仿宋_GB2312" w:eastAsia="仿宋_GB2312" w:hint="eastAsia"/>
          <w:sz w:val="32"/>
          <w:szCs w:val="32"/>
        </w:rPr>
        <w:t>（一）业主大会成立前</w:t>
      </w:r>
    </w:p>
    <w:p w14:paraId="10682464" w14:textId="460BCFF8" w:rsidR="00745059" w:rsidRPr="00724F6C" w:rsidRDefault="00B24C8D">
      <w:pPr>
        <w:widowControl/>
        <w:shd w:val="clear" w:color="auto" w:fill="FFFFFF"/>
        <w:spacing w:line="590" w:lineRule="exact"/>
        <w:ind w:firstLineChars="200" w:firstLine="640"/>
        <w:jc w:val="left"/>
        <w:rPr>
          <w:rFonts w:ascii="仿宋_GB2312" w:eastAsia="仿宋_GB2312"/>
          <w:sz w:val="32"/>
          <w:szCs w:val="32"/>
        </w:rPr>
      </w:pPr>
      <w:r w:rsidRPr="00724F6C">
        <w:rPr>
          <w:rFonts w:ascii="仿宋_GB2312" w:eastAsia="仿宋_GB2312" w:hint="eastAsia"/>
          <w:sz w:val="32"/>
          <w:szCs w:val="32"/>
        </w:rPr>
        <w:t>物业服务企业或自行管理执行机构应当根据规定流程，报街道（镇）房管机构审核。</w:t>
      </w:r>
    </w:p>
    <w:p w14:paraId="0648CB60" w14:textId="10B84292" w:rsidR="00745059" w:rsidRPr="00724F6C" w:rsidRDefault="00B24C8D">
      <w:pPr>
        <w:widowControl/>
        <w:shd w:val="clear" w:color="auto" w:fill="FFFFFF"/>
        <w:spacing w:line="590" w:lineRule="exact"/>
        <w:ind w:firstLineChars="200" w:firstLine="640"/>
        <w:jc w:val="left"/>
        <w:rPr>
          <w:rFonts w:ascii="仿宋_GB2312" w:eastAsia="仿宋_GB2312"/>
          <w:sz w:val="32"/>
          <w:szCs w:val="32"/>
        </w:rPr>
      </w:pPr>
      <w:r w:rsidRPr="00724F6C">
        <w:rPr>
          <w:rFonts w:ascii="仿宋_GB2312" w:eastAsia="仿宋_GB2312" w:hint="eastAsia"/>
          <w:sz w:val="32"/>
          <w:szCs w:val="32"/>
        </w:rPr>
        <w:t>街道（镇）房管机构在收到物业服务企业或自行管理执行机构的申请后，应在收到申请的</w:t>
      </w:r>
      <w:r w:rsidRPr="00724F6C">
        <w:rPr>
          <w:rFonts w:ascii="仿宋_GB2312" w:eastAsia="仿宋_GB2312"/>
          <w:sz w:val="32"/>
          <w:szCs w:val="32"/>
        </w:rPr>
        <w:t>3</w:t>
      </w:r>
      <w:r w:rsidRPr="00724F6C">
        <w:rPr>
          <w:rFonts w:ascii="仿宋_GB2312" w:eastAsia="仿宋_GB2312" w:hint="eastAsia"/>
          <w:sz w:val="32"/>
          <w:szCs w:val="32"/>
        </w:rPr>
        <w:t>日内申请事项进行审核，特别是物业管理区域是否已符合成立业主大会的条件，建设单位是否已按相关规定提出业主大会成立的申请。</w:t>
      </w:r>
    </w:p>
    <w:p w14:paraId="31AEDA72" w14:textId="14F225D7" w:rsidR="00745059" w:rsidRPr="00724F6C" w:rsidRDefault="00B24C8D">
      <w:pPr>
        <w:widowControl/>
        <w:shd w:val="clear" w:color="auto" w:fill="FFFFFF"/>
        <w:spacing w:line="590" w:lineRule="exact"/>
        <w:ind w:firstLineChars="200" w:firstLine="640"/>
        <w:jc w:val="left"/>
        <w:rPr>
          <w:rFonts w:ascii="仿宋_GB2312" w:eastAsia="仿宋_GB2312"/>
          <w:strike/>
          <w:sz w:val="32"/>
          <w:szCs w:val="32"/>
        </w:rPr>
      </w:pPr>
      <w:r w:rsidRPr="00724F6C">
        <w:rPr>
          <w:rFonts w:ascii="仿宋_GB2312" w:eastAsia="仿宋_GB2312" w:hint="eastAsia"/>
          <w:sz w:val="32"/>
          <w:szCs w:val="32"/>
        </w:rPr>
        <w:t>街道（镇）房管机构审核同意后，物业服务企业或自行管理执行机构应</w:t>
      </w:r>
      <w:r w:rsidRPr="0007409A">
        <w:rPr>
          <w:rFonts w:ascii="仿宋_GB2312" w:eastAsia="仿宋_GB2312" w:hint="eastAsia"/>
          <w:sz w:val="32"/>
          <w:szCs w:val="32"/>
        </w:rPr>
        <w:t>按照相关规定开展专项维修、更新。</w:t>
      </w:r>
    </w:p>
    <w:p w14:paraId="1BFF2693" w14:textId="77777777" w:rsidR="00745059" w:rsidRPr="00724F6C" w:rsidRDefault="00B24C8D">
      <w:pPr>
        <w:widowControl/>
        <w:shd w:val="clear" w:color="auto" w:fill="FFFFFF"/>
        <w:spacing w:line="590" w:lineRule="exact"/>
        <w:ind w:firstLineChars="200" w:firstLine="640"/>
        <w:jc w:val="left"/>
        <w:rPr>
          <w:rFonts w:ascii="仿宋_GB2312" w:eastAsia="仿宋_GB2312"/>
          <w:sz w:val="32"/>
          <w:szCs w:val="32"/>
        </w:rPr>
      </w:pPr>
      <w:r w:rsidRPr="00724F6C">
        <w:rPr>
          <w:rFonts w:ascii="仿宋_GB2312" w:eastAsia="仿宋_GB2312" w:hint="eastAsia"/>
          <w:sz w:val="32"/>
          <w:szCs w:val="32"/>
        </w:rPr>
        <w:lastRenderedPageBreak/>
        <w:t>（二）业主大会成立后</w:t>
      </w:r>
    </w:p>
    <w:p w14:paraId="2677A31B" w14:textId="77777777" w:rsidR="00745059" w:rsidRPr="00724F6C" w:rsidRDefault="00B24C8D">
      <w:pPr>
        <w:widowControl/>
        <w:shd w:val="clear" w:color="auto" w:fill="FFFFFF"/>
        <w:spacing w:line="590" w:lineRule="exact"/>
        <w:ind w:firstLineChars="200" w:firstLine="640"/>
        <w:jc w:val="left"/>
        <w:rPr>
          <w:rFonts w:ascii="仿宋_GB2312" w:eastAsia="仿宋_GB2312"/>
          <w:sz w:val="32"/>
          <w:szCs w:val="32"/>
        </w:rPr>
      </w:pPr>
      <w:r w:rsidRPr="00724F6C">
        <w:rPr>
          <w:rFonts w:ascii="仿宋_GB2312" w:eastAsia="仿宋_GB2312" w:hint="eastAsia"/>
          <w:sz w:val="32"/>
          <w:szCs w:val="32"/>
        </w:rPr>
        <w:t>业主大会成立后，物业服务企业或自行管理执行机构应当根据规定流程，向业委会及街道（镇）房管机构报告。</w:t>
      </w:r>
    </w:p>
    <w:p w14:paraId="56B90425" w14:textId="331D62AC" w:rsidR="00745059" w:rsidRPr="00724F6C" w:rsidRDefault="00B24C8D">
      <w:pPr>
        <w:widowControl/>
        <w:shd w:val="clear" w:color="auto" w:fill="FFFFFF"/>
        <w:spacing w:line="590" w:lineRule="exact"/>
        <w:ind w:firstLineChars="200" w:firstLine="640"/>
        <w:jc w:val="left"/>
        <w:rPr>
          <w:rFonts w:ascii="仿宋_GB2312" w:eastAsia="仿宋_GB2312"/>
          <w:strike/>
          <w:sz w:val="32"/>
          <w:szCs w:val="32"/>
        </w:rPr>
      </w:pPr>
      <w:r w:rsidRPr="00724F6C">
        <w:rPr>
          <w:rFonts w:ascii="仿宋_GB2312" w:eastAsia="仿宋_GB2312" w:hint="eastAsia"/>
          <w:sz w:val="32"/>
          <w:szCs w:val="32"/>
        </w:rPr>
        <w:t>业委会应在收到申请的</w:t>
      </w:r>
      <w:r w:rsidRPr="00724F6C">
        <w:rPr>
          <w:rFonts w:ascii="仿宋_GB2312" w:eastAsia="仿宋_GB2312"/>
          <w:sz w:val="32"/>
          <w:szCs w:val="32"/>
        </w:rPr>
        <w:t>7</w:t>
      </w:r>
      <w:r w:rsidRPr="00724F6C">
        <w:rPr>
          <w:rFonts w:ascii="仿宋_GB2312" w:eastAsia="仿宋_GB2312" w:hint="eastAsia"/>
          <w:sz w:val="32"/>
          <w:szCs w:val="32"/>
        </w:rPr>
        <w:t>日内进行审核，</w:t>
      </w:r>
      <w:r w:rsidRPr="0007409A">
        <w:rPr>
          <w:rFonts w:ascii="仿宋_GB2312" w:eastAsia="仿宋_GB2312" w:hint="eastAsia"/>
          <w:sz w:val="32"/>
          <w:szCs w:val="32"/>
        </w:rPr>
        <w:t>按照相关规定开展专项维修、更新。</w:t>
      </w:r>
      <w:r w:rsidRPr="00724F6C">
        <w:rPr>
          <w:rFonts w:ascii="仿宋_GB2312" w:eastAsia="仿宋_GB2312" w:hint="eastAsia"/>
          <w:sz w:val="32"/>
          <w:szCs w:val="32"/>
        </w:rPr>
        <w:t>业委会无法正常运作的，经街道（镇）同意，可委托居（村）委会代为组织实施。</w:t>
      </w:r>
    </w:p>
    <w:p w14:paraId="12E0E845" w14:textId="77777777" w:rsidR="00745059" w:rsidRPr="0007409A" w:rsidRDefault="00B24C8D">
      <w:pPr>
        <w:snapToGrid w:val="0"/>
        <w:spacing w:line="590" w:lineRule="exact"/>
        <w:ind w:rightChars="20" w:right="42" w:firstLineChars="198" w:firstLine="636"/>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第十一条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紧急排险</w:t>
      </w:r>
    </w:p>
    <w:p w14:paraId="593B56F6" w14:textId="095F3BFA"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街道（镇）接到物业服务企业或自行管理执行机构上报的紧急维修流程启动申请，除已采取的应急防范措施外，应根据实际需求，组织相关应急维修服务中心（站）、物业服务企业或其它第三方机构，采取必要的临时性抢险解危措施和安全防范措施。</w:t>
      </w:r>
    </w:p>
    <w:p w14:paraId="54840889" w14:textId="77777777" w:rsidR="00745059" w:rsidRPr="0007409A" w:rsidRDefault="00B24C8D">
      <w:pPr>
        <w:snapToGrid w:val="0"/>
        <w:spacing w:line="590" w:lineRule="exact"/>
        <w:ind w:rightChars="20" w:right="42" w:firstLineChars="198" w:firstLine="636"/>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第十二条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检测和维修方案编制</w:t>
      </w:r>
    </w:p>
    <w:p w14:paraId="6848628F" w14:textId="46FBE525"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开展紧急维修的高风险等级安全隐患，应当按照本市相关规定，委托符合检测鉴定能力和技术条件的房屋检测鉴定单位，对安全隐患情况进行检测。</w:t>
      </w:r>
    </w:p>
    <w:p w14:paraId="3BF9EC47" w14:textId="77777777"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检测鉴定单位应当在</w:t>
      </w:r>
      <w:r w:rsidRPr="0007409A">
        <w:rPr>
          <w:rFonts w:ascii="仿宋_GB2312" w:eastAsia="仿宋_GB2312" w:hAnsi="仿宋_GB2312" w:cs="仿宋_GB2312"/>
          <w:sz w:val="32"/>
          <w:szCs w:val="32"/>
        </w:rPr>
        <w:t>15</w:t>
      </w:r>
      <w:r w:rsidRPr="0007409A">
        <w:rPr>
          <w:rFonts w:ascii="仿宋_GB2312" w:eastAsia="仿宋_GB2312" w:hAnsi="仿宋_GB2312" w:cs="仿宋_GB2312" w:hint="eastAsia"/>
          <w:sz w:val="32"/>
          <w:szCs w:val="32"/>
        </w:rPr>
        <w:t>个工作日内完成检测和维修方案编制。维修方案应以安全为先，结合经济性和耐久性，严禁采用现行禁限目录材料，确保维修处置安全与质量。</w:t>
      </w:r>
    </w:p>
    <w:p w14:paraId="7DEA41F2" w14:textId="77777777"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对隐患问题突出、处置难度较大的项目，区建交委可根据需要组织专家对维修方案进行技术评审。</w:t>
      </w:r>
    </w:p>
    <w:p w14:paraId="1EF0DF2C" w14:textId="77777777" w:rsidR="00745059" w:rsidRPr="0007409A" w:rsidRDefault="00B24C8D">
      <w:pPr>
        <w:snapToGrid w:val="0"/>
        <w:spacing w:line="590" w:lineRule="exact"/>
        <w:ind w:rightChars="20" w:right="42" w:firstLineChars="198" w:firstLine="636"/>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第十三条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实施</w:t>
      </w:r>
    </w:p>
    <w:p w14:paraId="19AE5103" w14:textId="258C90FB"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lastRenderedPageBreak/>
        <w:t>维修方案编制后，业委会应当予以审核，并按照相关流程选择有资质的施工单位开展维修。业委会</w:t>
      </w:r>
      <w:r w:rsidRPr="0007409A">
        <w:rPr>
          <w:rFonts w:ascii="仿宋_GB2312" w:eastAsia="仿宋_GB2312" w:hAnsi="仿宋_GB2312" w:cs="仿宋_GB2312"/>
          <w:sz w:val="32"/>
          <w:szCs w:val="32"/>
        </w:rPr>
        <w:t>对维修、更新方案未在7日内审核同意，</w:t>
      </w:r>
      <w:r w:rsidRPr="0007409A">
        <w:rPr>
          <w:rFonts w:ascii="仿宋_GB2312" w:eastAsia="仿宋_GB2312" w:hAnsi="仿宋_GB2312" w:cs="仿宋_GB2312" w:hint="eastAsia"/>
          <w:sz w:val="32"/>
          <w:szCs w:val="32"/>
        </w:rPr>
        <w:t>街镇</w:t>
      </w:r>
      <w:r w:rsidRPr="0007409A">
        <w:rPr>
          <w:rFonts w:ascii="仿宋_GB2312" w:eastAsia="仿宋_GB2312" w:hAnsi="仿宋_GB2312" w:cs="仿宋_GB2312"/>
          <w:sz w:val="32"/>
          <w:szCs w:val="32"/>
        </w:rPr>
        <w:t>可以自行组织或委托村居委会代为履行维修。</w:t>
      </w:r>
    </w:p>
    <w:p w14:paraId="4F669224" w14:textId="77777777" w:rsidR="00745059" w:rsidRPr="0007409A" w:rsidRDefault="00B24C8D">
      <w:pPr>
        <w:snapToGrid w:val="0"/>
        <w:spacing w:line="590" w:lineRule="exact"/>
        <w:ind w:rightChars="20" w:right="42" w:firstLineChars="198" w:firstLine="636"/>
        <w:jc w:val="left"/>
        <w:rPr>
          <w:rFonts w:ascii="仿宋_GB2312" w:eastAsia="仿宋_GB2312" w:hAnsi="仿宋_GB2312" w:cs="仿宋_GB2312"/>
          <w:sz w:val="32"/>
          <w:szCs w:val="32"/>
        </w:rPr>
      </w:pPr>
      <w:r w:rsidRPr="0007409A">
        <w:rPr>
          <w:rFonts w:ascii="楷体_GB2312" w:eastAsia="楷体_GB2312" w:hAnsi="楷体_GB2312" w:cs="楷体_GB2312" w:hint="eastAsia"/>
          <w:b/>
          <w:sz w:val="32"/>
          <w:szCs w:val="32"/>
        </w:rPr>
        <w:t>第十四条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项目监管</w:t>
      </w:r>
    </w:p>
    <w:p w14:paraId="2D0155CE" w14:textId="29921BAF"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物业服务企业或自行管理执行机构应配合施工单位根据施工组织方案做好施工现场管理，确保施工现场安全质量。业委会、居（村）委会应做好小区内的解释、告知等群众工作。</w:t>
      </w:r>
    </w:p>
    <w:p w14:paraId="27459ACD" w14:textId="653CD393" w:rsidR="00745059" w:rsidRPr="0007409A" w:rsidRDefault="00B24C8D">
      <w:pPr>
        <w:pStyle w:val="a7"/>
        <w:spacing w:before="0" w:beforeAutospacing="0" w:after="0" w:afterAutospacing="0" w:line="590" w:lineRule="exact"/>
        <w:ind w:firstLineChars="200" w:firstLine="643"/>
        <w:rPr>
          <w:rFonts w:ascii="楷体_GB2312" w:eastAsia="楷体_GB2312" w:hAnsi="楷体_GB2312" w:cs="楷体_GB2312"/>
          <w:b/>
          <w:kern w:val="2"/>
          <w:sz w:val="32"/>
          <w:szCs w:val="32"/>
        </w:rPr>
      </w:pPr>
      <w:r w:rsidRPr="0007409A">
        <w:rPr>
          <w:rFonts w:ascii="楷体_GB2312" w:eastAsia="楷体_GB2312" w:hAnsi="楷体_GB2312" w:cs="楷体_GB2312" w:hint="eastAsia"/>
          <w:b/>
          <w:kern w:val="2"/>
          <w:sz w:val="32"/>
          <w:szCs w:val="32"/>
        </w:rPr>
        <w:t>第十五条</w:t>
      </w:r>
      <w:r w:rsidRPr="0007409A">
        <w:rPr>
          <w:rFonts w:ascii="楷体_GB2312" w:eastAsia="楷体_GB2312" w:hAnsi="楷体_GB2312" w:cs="楷体_GB2312"/>
          <w:b/>
          <w:kern w:val="2"/>
          <w:sz w:val="32"/>
          <w:szCs w:val="32"/>
        </w:rPr>
        <w:t xml:space="preserve"> </w:t>
      </w:r>
      <w:r w:rsidRPr="0007409A">
        <w:rPr>
          <w:rFonts w:ascii="楷体_GB2312" w:eastAsia="楷体_GB2312" w:hAnsi="楷体_GB2312" w:cs="楷体_GB2312" w:hint="eastAsia"/>
          <w:b/>
          <w:kern w:val="2"/>
          <w:sz w:val="32"/>
          <w:szCs w:val="32"/>
        </w:rPr>
        <w:t>验收审价</w:t>
      </w:r>
    </w:p>
    <w:p w14:paraId="34507195" w14:textId="7A6AADBF" w:rsidR="00745059" w:rsidRPr="00724F6C"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维修项目施工过程中，应委托第三方专业机构就工程造价进行审价。结束后，业委会应牵头会同居（村）委会、物业服务企业进行验收。</w:t>
      </w:r>
    </w:p>
    <w:p w14:paraId="0D222312" w14:textId="77777777" w:rsidR="00745059" w:rsidRPr="0007409A" w:rsidRDefault="00B24C8D">
      <w:pPr>
        <w:pStyle w:val="a7"/>
        <w:spacing w:before="0" w:beforeAutospacing="0" w:after="0" w:afterAutospacing="0" w:line="590" w:lineRule="exact"/>
        <w:ind w:firstLineChars="200" w:firstLine="643"/>
        <w:rPr>
          <w:rFonts w:ascii="楷体_GB2312" w:eastAsia="楷体_GB2312" w:hAnsi="楷体_GB2312" w:cs="楷体_GB2312"/>
          <w:b/>
          <w:kern w:val="2"/>
          <w:sz w:val="32"/>
          <w:szCs w:val="32"/>
        </w:rPr>
      </w:pPr>
      <w:r w:rsidRPr="0007409A">
        <w:rPr>
          <w:rFonts w:ascii="楷体_GB2312" w:eastAsia="楷体_GB2312" w:hAnsi="楷体_GB2312" w:cs="楷体_GB2312" w:hint="eastAsia"/>
          <w:b/>
          <w:sz w:val="32"/>
          <w:szCs w:val="32"/>
        </w:rPr>
        <w:t>第十六条</w:t>
      </w:r>
      <w:r w:rsidRPr="0007409A">
        <w:rPr>
          <w:rFonts w:ascii="楷体_GB2312" w:eastAsia="楷体_GB2312" w:hAnsi="楷体_GB2312" w:cs="楷体_GB2312"/>
          <w:b/>
          <w:kern w:val="2"/>
          <w:sz w:val="32"/>
          <w:szCs w:val="32"/>
        </w:rPr>
        <w:t xml:space="preserve"> </w:t>
      </w:r>
      <w:r w:rsidRPr="0007409A">
        <w:rPr>
          <w:rFonts w:ascii="楷体_GB2312" w:eastAsia="楷体_GB2312" w:hAnsi="楷体_GB2312" w:cs="楷体_GB2312" w:hint="eastAsia"/>
          <w:b/>
          <w:kern w:val="2"/>
          <w:sz w:val="32"/>
          <w:szCs w:val="32"/>
        </w:rPr>
        <w:t>费用承担</w:t>
      </w:r>
    </w:p>
    <w:p w14:paraId="71A81705" w14:textId="17FB3A54" w:rsidR="00745059" w:rsidRPr="0007409A" w:rsidRDefault="00B24C8D">
      <w:pPr>
        <w:pStyle w:val="a7"/>
        <w:spacing w:before="0" w:beforeAutospacing="0" w:after="0" w:afterAutospacing="0" w:line="590" w:lineRule="exact"/>
        <w:ind w:firstLineChars="200" w:firstLine="640"/>
        <w:rPr>
          <w:rFonts w:ascii="仿宋_GB2312" w:eastAsia="仿宋_GB2312" w:hAnsi="仿宋_GB2312" w:cs="仿宋_GB2312"/>
          <w:kern w:val="2"/>
          <w:sz w:val="32"/>
          <w:szCs w:val="32"/>
        </w:rPr>
      </w:pPr>
      <w:r w:rsidRPr="0007409A">
        <w:rPr>
          <w:rFonts w:ascii="仿宋_GB2312" w:eastAsia="仿宋_GB2312" w:hAnsi="仿宋_GB2312" w:cs="仿宋_GB2312" w:hint="eastAsia"/>
          <w:kern w:val="2"/>
          <w:sz w:val="32"/>
          <w:szCs w:val="32"/>
        </w:rPr>
        <w:t>专项维修资金费用，按照下列规定和流程予以承担：</w:t>
      </w:r>
    </w:p>
    <w:p w14:paraId="5887FE78" w14:textId="4A4D79CC" w:rsidR="00745059" w:rsidRPr="0007409A" w:rsidRDefault="00B24C8D">
      <w:pPr>
        <w:pStyle w:val="a7"/>
        <w:spacing w:before="0" w:beforeAutospacing="0" w:after="0" w:afterAutospacing="0" w:line="590" w:lineRule="exact"/>
        <w:ind w:firstLineChars="200" w:firstLine="640"/>
        <w:rPr>
          <w:rFonts w:ascii="仿宋_GB2312" w:eastAsia="仿宋_GB2312" w:hAnsi="仿宋_GB2312" w:cs="仿宋_GB2312"/>
          <w:kern w:val="2"/>
          <w:sz w:val="32"/>
          <w:szCs w:val="32"/>
        </w:rPr>
      </w:pPr>
      <w:r w:rsidRPr="0007409A">
        <w:rPr>
          <w:rFonts w:ascii="仿宋_GB2312" w:eastAsia="仿宋_GB2312" w:hAnsi="仿宋_GB2312" w:cs="仿宋_GB2312" w:hint="eastAsia"/>
          <w:kern w:val="2"/>
          <w:sz w:val="32"/>
          <w:szCs w:val="32"/>
        </w:rPr>
        <w:t>（一）业主大会成立前，物业服务企业或自行管理执行机构持有关材料报街镇房管机构审核同意后，维修费用经具有相应资质的第三方专业机构审价后，报区物管中心在专项维修资金中列支。</w:t>
      </w:r>
    </w:p>
    <w:p w14:paraId="743A31E9" w14:textId="3AA08BDB" w:rsidR="00745059" w:rsidRPr="0007409A" w:rsidRDefault="00B24C8D">
      <w:pPr>
        <w:pStyle w:val="a7"/>
        <w:spacing w:before="0" w:beforeAutospacing="0" w:after="0" w:afterAutospacing="0" w:line="590" w:lineRule="exact"/>
        <w:ind w:firstLineChars="200" w:firstLine="640"/>
        <w:rPr>
          <w:rFonts w:ascii="仿宋_GB2312" w:eastAsia="仿宋_GB2312" w:hAnsi="仿宋_GB2312" w:cs="仿宋_GB2312"/>
          <w:kern w:val="2"/>
          <w:sz w:val="32"/>
          <w:szCs w:val="32"/>
        </w:rPr>
      </w:pPr>
      <w:r w:rsidRPr="0007409A">
        <w:rPr>
          <w:rFonts w:ascii="仿宋_GB2312" w:eastAsia="仿宋_GB2312" w:hAnsi="仿宋_GB2312" w:cs="仿宋_GB2312" w:hint="eastAsia"/>
          <w:kern w:val="2"/>
          <w:sz w:val="32"/>
          <w:szCs w:val="32"/>
        </w:rPr>
        <w:t>（二）业主大会成立后，经具有相应资质的第三方专业机构审价后，在专项维修资金中列支。</w:t>
      </w:r>
    </w:p>
    <w:p w14:paraId="77999C32" w14:textId="77777777" w:rsidR="00745059" w:rsidRPr="0007409A" w:rsidRDefault="00745059">
      <w:pPr>
        <w:snapToGrid w:val="0"/>
        <w:spacing w:line="590" w:lineRule="exact"/>
        <w:ind w:rightChars="20" w:right="42" w:firstLineChars="198" w:firstLine="634"/>
        <w:jc w:val="left"/>
        <w:rPr>
          <w:rFonts w:ascii="仿宋_GB2312" w:eastAsia="仿宋_GB2312" w:hAnsi="仿宋_GB2312" w:cs="仿宋_GB2312"/>
          <w:sz w:val="32"/>
          <w:szCs w:val="32"/>
        </w:rPr>
      </w:pPr>
    </w:p>
    <w:p w14:paraId="5B0A2160" w14:textId="77777777" w:rsidR="00745059" w:rsidRPr="0007409A" w:rsidRDefault="00B24C8D">
      <w:pPr>
        <w:snapToGrid w:val="0"/>
        <w:spacing w:line="590" w:lineRule="exact"/>
        <w:ind w:rightChars="20" w:right="42"/>
        <w:jc w:val="center"/>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第五章</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法律责任</w:t>
      </w:r>
    </w:p>
    <w:p w14:paraId="2EAF396A" w14:textId="77777777" w:rsidR="00745059" w:rsidRPr="0007409A" w:rsidRDefault="00B24C8D">
      <w:pPr>
        <w:snapToGrid w:val="0"/>
        <w:spacing w:line="590" w:lineRule="exact"/>
        <w:ind w:rightChars="20" w:right="42" w:firstLineChars="198" w:firstLine="636"/>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lastRenderedPageBreak/>
        <w:t>第十七条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督办销项管理</w:t>
      </w:r>
    </w:p>
    <w:p w14:paraId="133A73AC" w14:textId="48929F1F"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安全隐患整治工作纳入城市安全运行风险管控系统，实行挂牌督办、限期维修、销项管理，形成管理闭环。</w:t>
      </w:r>
    </w:p>
    <w:p w14:paraId="447450FF" w14:textId="77777777" w:rsidR="00745059" w:rsidRPr="0007409A" w:rsidRDefault="00B24C8D">
      <w:pPr>
        <w:snapToGrid w:val="0"/>
        <w:spacing w:line="590" w:lineRule="exact"/>
        <w:ind w:rightChars="20" w:right="42" w:firstLineChars="198" w:firstLine="636"/>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第十八条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监管责任</w:t>
      </w:r>
    </w:p>
    <w:p w14:paraId="3D54135D" w14:textId="77777777"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违反本办法规定，行政管理部门及其工作人员有下列行为的，由其所在单位或者上级主管部门依法对直接负责的主管人员和其他责任人员给予处分：</w:t>
      </w:r>
    </w:p>
    <w:p w14:paraId="5D77B09F" w14:textId="77777777"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（一）未按照本办法规定履行监督检查职责的；</w:t>
      </w:r>
    </w:p>
    <w:p w14:paraId="53BFBBCC" w14:textId="3BEF4A91"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（二）发现隐患不及时督促处置，或者有包庇、纵容行为，造成后果的；</w:t>
      </w:r>
    </w:p>
    <w:p w14:paraId="7D945A7F" w14:textId="77777777"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（三）其他玩忽职守、滥用职权、徇私舞弊的行为。</w:t>
      </w:r>
    </w:p>
    <w:p w14:paraId="3F60AEBA" w14:textId="08F762F0"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违反本办法规定，居（村）委会及其工作人员未按规定对业委会的隐患整治工作履行指导、监督职责，或在隐患整治工作中发生违规行为，由所属街道（镇）按规定进行相应处理。</w:t>
      </w:r>
    </w:p>
    <w:p w14:paraId="779FF920" w14:textId="41BE047A" w:rsidR="00745059" w:rsidRPr="0007409A" w:rsidRDefault="00B24C8D">
      <w:pPr>
        <w:snapToGrid w:val="0"/>
        <w:spacing w:line="590" w:lineRule="exact"/>
        <w:ind w:rightChars="20" w:right="42" w:firstLineChars="198" w:firstLine="636"/>
        <w:jc w:val="left"/>
        <w:rPr>
          <w:rFonts w:ascii="仿宋_GB2312" w:eastAsia="仿宋_GB2312" w:hAnsi="仿宋_GB2312" w:cs="仿宋_GB2312"/>
          <w:b/>
          <w:sz w:val="32"/>
          <w:szCs w:val="32"/>
        </w:rPr>
      </w:pPr>
      <w:r w:rsidRPr="0007409A">
        <w:rPr>
          <w:rFonts w:ascii="楷体_GB2312" w:eastAsia="楷体_GB2312" w:hAnsi="楷体_GB2312" w:cs="楷体_GB2312" w:hint="eastAsia"/>
          <w:b/>
          <w:sz w:val="32"/>
          <w:szCs w:val="32"/>
        </w:rPr>
        <w:t>第十九条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风险保障</w:t>
      </w:r>
    </w:p>
    <w:p w14:paraId="4F254805" w14:textId="31BE9CFB" w:rsidR="00745059" w:rsidRPr="0007409A" w:rsidRDefault="00B24C8D">
      <w:pPr>
        <w:pStyle w:val="a7"/>
        <w:spacing w:before="0" w:beforeAutospacing="0" w:after="0" w:afterAutospacing="0" w:line="590" w:lineRule="exact"/>
        <w:ind w:firstLineChars="200" w:firstLine="640"/>
        <w:rPr>
          <w:rFonts w:ascii="仿宋_GB2312" w:eastAsia="仿宋_GB2312" w:hAnsi="仿宋_GB2312" w:cs="仿宋_GB2312"/>
          <w:kern w:val="2"/>
          <w:sz w:val="32"/>
          <w:szCs w:val="32"/>
        </w:rPr>
      </w:pPr>
      <w:r w:rsidRPr="0007409A">
        <w:rPr>
          <w:rFonts w:ascii="仿宋_GB2312" w:eastAsia="仿宋_GB2312" w:hAnsi="仿宋_GB2312" w:cs="仿宋_GB2312" w:hint="eastAsia"/>
          <w:sz w:val="32"/>
          <w:szCs w:val="32"/>
        </w:rPr>
        <w:t>引导和</w:t>
      </w:r>
      <w:r w:rsidRPr="0007409A">
        <w:rPr>
          <w:rFonts w:ascii="仿宋_GB2312" w:eastAsia="仿宋_GB2312" w:hAnsi="仿宋_GB2312" w:cs="仿宋_GB2312"/>
          <w:sz w:val="32"/>
          <w:szCs w:val="32"/>
        </w:rPr>
        <w:t>鼓励</w:t>
      </w:r>
      <w:r w:rsidRPr="0007409A">
        <w:rPr>
          <w:rFonts w:ascii="仿宋_GB2312" w:eastAsia="仿宋_GB2312" w:hAnsi="仿宋_GB2312" w:cs="仿宋_GB2312" w:hint="eastAsia"/>
          <w:sz w:val="32"/>
          <w:szCs w:val="32"/>
        </w:rPr>
        <w:t>房屋使用安全责任人通过</w:t>
      </w:r>
      <w:r w:rsidRPr="0007409A">
        <w:rPr>
          <w:rFonts w:ascii="仿宋_GB2312" w:eastAsia="仿宋_GB2312" w:hAnsi="仿宋_GB2312" w:cs="仿宋_GB2312"/>
          <w:sz w:val="32"/>
          <w:szCs w:val="32"/>
        </w:rPr>
        <w:t>购买公众责任险等相关责任保险，增强抵御风险、保障安全的能力。</w:t>
      </w:r>
    </w:p>
    <w:p w14:paraId="6448CA58" w14:textId="159B3D06" w:rsidR="00745059" w:rsidRPr="0007409A" w:rsidRDefault="00B24C8D">
      <w:pPr>
        <w:pStyle w:val="a7"/>
        <w:spacing w:before="0" w:beforeAutospacing="0" w:after="0" w:afterAutospacing="0" w:line="590" w:lineRule="exact"/>
        <w:ind w:firstLineChars="200" w:firstLine="640"/>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如发生</w:t>
      </w:r>
      <w:r w:rsidR="00E64D29">
        <w:rPr>
          <w:rFonts w:ascii="仿宋_GB2312" w:eastAsia="仿宋_GB2312" w:hAnsi="仿宋_GB2312" w:cs="仿宋_GB2312" w:hint="eastAsia"/>
          <w:sz w:val="32"/>
          <w:szCs w:val="32"/>
        </w:rPr>
        <w:t>坠物</w:t>
      </w:r>
      <w:r w:rsidRPr="0007409A">
        <w:rPr>
          <w:rFonts w:ascii="仿宋_GB2312" w:eastAsia="仿宋_GB2312" w:hAnsi="仿宋_GB2312" w:cs="仿宋_GB2312" w:hint="eastAsia"/>
          <w:sz w:val="32"/>
          <w:szCs w:val="32"/>
        </w:rPr>
        <w:t>伤亡事故或财产损失的，对安全隐患治理工作积极配合并主动采取必要预防措施的、在业主大会意见征询中对维修资金使用明确表示同意的房屋使用安全责任人，可将相关材料作为提请法院减轻民事赔偿责任的证据。</w:t>
      </w:r>
    </w:p>
    <w:p w14:paraId="57878CB3" w14:textId="77777777" w:rsidR="00745059" w:rsidRPr="0007409A" w:rsidRDefault="00745059">
      <w:pPr>
        <w:snapToGrid w:val="0"/>
        <w:spacing w:line="590" w:lineRule="exact"/>
        <w:ind w:rightChars="20" w:right="42" w:firstLineChars="198" w:firstLine="634"/>
        <w:jc w:val="left"/>
        <w:rPr>
          <w:rFonts w:ascii="仿宋_GB2312" w:eastAsia="仿宋_GB2312" w:hAnsi="仿宋_GB2312" w:cs="仿宋_GB2312"/>
          <w:sz w:val="32"/>
          <w:szCs w:val="32"/>
        </w:rPr>
      </w:pPr>
    </w:p>
    <w:p w14:paraId="062D9D1A" w14:textId="77777777" w:rsidR="00745059" w:rsidRPr="0007409A" w:rsidRDefault="00B24C8D">
      <w:pPr>
        <w:snapToGrid w:val="0"/>
        <w:spacing w:line="590" w:lineRule="exact"/>
        <w:ind w:rightChars="20" w:right="42"/>
        <w:jc w:val="center"/>
        <w:rPr>
          <w:rFonts w:asciiTheme="majorEastAsia" w:eastAsiaTheme="majorEastAsia" w:hAnsiTheme="majorEastAsia" w:cstheme="majorEastAsia"/>
          <w:b/>
          <w:bCs/>
          <w:sz w:val="32"/>
          <w:szCs w:val="32"/>
        </w:rPr>
      </w:pPr>
      <w:r w:rsidRPr="0007409A">
        <w:rPr>
          <w:rFonts w:asciiTheme="majorEastAsia" w:eastAsiaTheme="majorEastAsia" w:hAnsiTheme="majorEastAsia" w:cstheme="majorEastAsia" w:hint="eastAsia"/>
          <w:b/>
          <w:bCs/>
          <w:sz w:val="32"/>
          <w:szCs w:val="32"/>
        </w:rPr>
        <w:t>第六章</w:t>
      </w:r>
      <w:r w:rsidRPr="0007409A">
        <w:rPr>
          <w:rFonts w:asciiTheme="majorEastAsia" w:eastAsiaTheme="majorEastAsia" w:hAnsiTheme="majorEastAsia" w:cstheme="majorEastAsia"/>
          <w:b/>
          <w:bCs/>
          <w:sz w:val="32"/>
          <w:szCs w:val="32"/>
        </w:rPr>
        <w:t xml:space="preserve"> </w:t>
      </w:r>
      <w:r w:rsidRPr="0007409A">
        <w:rPr>
          <w:rFonts w:asciiTheme="majorEastAsia" w:eastAsiaTheme="majorEastAsia" w:hAnsiTheme="majorEastAsia" w:cstheme="majorEastAsia" w:hint="eastAsia"/>
          <w:b/>
          <w:bCs/>
          <w:sz w:val="32"/>
          <w:szCs w:val="32"/>
        </w:rPr>
        <w:t>附则</w:t>
      </w:r>
    </w:p>
    <w:p w14:paraId="1EF09B68" w14:textId="77777777" w:rsidR="00745059" w:rsidRPr="0007409A" w:rsidRDefault="00745059">
      <w:pPr>
        <w:snapToGrid w:val="0"/>
        <w:spacing w:line="590" w:lineRule="exact"/>
        <w:ind w:rightChars="20" w:right="42"/>
        <w:jc w:val="center"/>
        <w:rPr>
          <w:rFonts w:asciiTheme="majorEastAsia" w:eastAsiaTheme="majorEastAsia" w:hAnsiTheme="majorEastAsia" w:cstheme="majorEastAsia"/>
          <w:b/>
          <w:bCs/>
          <w:sz w:val="32"/>
          <w:szCs w:val="32"/>
        </w:rPr>
      </w:pPr>
    </w:p>
    <w:p w14:paraId="0F8697A9" w14:textId="77777777" w:rsidR="00745059" w:rsidRPr="0007409A" w:rsidRDefault="00B24C8D">
      <w:pPr>
        <w:snapToGrid w:val="0"/>
        <w:spacing w:line="590" w:lineRule="exact"/>
        <w:ind w:rightChars="20" w:right="42" w:firstLineChars="198" w:firstLine="636"/>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第二十条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适用范围</w:t>
      </w:r>
    </w:p>
    <w:p w14:paraId="3974EEAF" w14:textId="0B36C782" w:rsidR="00745059" w:rsidRPr="0007409A" w:rsidRDefault="00B24C8D" w:rsidP="00E64D29">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临港新片区范围内住宅小区的</w:t>
      </w:r>
      <w:r w:rsidR="00E64D29" w:rsidRPr="00E64D29">
        <w:rPr>
          <w:rFonts w:ascii="仿宋_GB2312" w:eastAsia="仿宋_GB2312" w:hAnsi="仿宋_GB2312" w:cs="仿宋_GB2312" w:hint="eastAsia"/>
          <w:sz w:val="32"/>
          <w:szCs w:val="32"/>
        </w:rPr>
        <w:t>外墙墙面及附属构件坠落隐患整治</w:t>
      </w:r>
      <w:r w:rsidRPr="0007409A">
        <w:rPr>
          <w:rFonts w:ascii="仿宋_GB2312" w:eastAsia="仿宋_GB2312" w:hAnsi="仿宋_GB2312" w:cs="仿宋_GB2312" w:hint="eastAsia"/>
          <w:sz w:val="32"/>
          <w:szCs w:val="32"/>
        </w:rPr>
        <w:t>工作，可参考本办法执行。</w:t>
      </w:r>
      <w:bookmarkStart w:id="2" w:name="_GoBack"/>
      <w:bookmarkEnd w:id="2"/>
    </w:p>
    <w:p w14:paraId="46C54344" w14:textId="77777777" w:rsidR="00745059" w:rsidRPr="0007409A" w:rsidRDefault="00B24C8D">
      <w:pPr>
        <w:snapToGrid w:val="0"/>
        <w:spacing w:line="590" w:lineRule="exact"/>
        <w:ind w:rightChars="20" w:right="42" w:firstLineChars="198" w:firstLine="636"/>
        <w:jc w:val="left"/>
        <w:rPr>
          <w:rFonts w:ascii="楷体_GB2312" w:eastAsia="楷体_GB2312" w:hAnsi="楷体_GB2312" w:cs="楷体_GB2312"/>
          <w:b/>
          <w:sz w:val="32"/>
          <w:szCs w:val="32"/>
        </w:rPr>
      </w:pPr>
      <w:r w:rsidRPr="0007409A">
        <w:rPr>
          <w:rFonts w:ascii="楷体_GB2312" w:eastAsia="楷体_GB2312" w:hAnsi="楷体_GB2312" w:cs="楷体_GB2312" w:hint="eastAsia"/>
          <w:b/>
          <w:sz w:val="32"/>
          <w:szCs w:val="32"/>
        </w:rPr>
        <w:t>第二十一条</w:t>
      </w:r>
      <w:r w:rsidRPr="0007409A">
        <w:rPr>
          <w:rFonts w:ascii="楷体_GB2312" w:eastAsia="楷体_GB2312" w:hAnsi="楷体_GB2312" w:cs="楷体_GB2312"/>
          <w:b/>
          <w:sz w:val="32"/>
          <w:szCs w:val="32"/>
        </w:rPr>
        <w:t xml:space="preserve"> </w:t>
      </w:r>
      <w:r w:rsidRPr="0007409A">
        <w:rPr>
          <w:rFonts w:ascii="楷体_GB2312" w:eastAsia="楷体_GB2312" w:hAnsi="楷体_GB2312" w:cs="楷体_GB2312" w:hint="eastAsia"/>
          <w:b/>
          <w:sz w:val="32"/>
          <w:szCs w:val="32"/>
        </w:rPr>
        <w:t>施行时间</w:t>
      </w:r>
    </w:p>
    <w:p w14:paraId="18B26FA2" w14:textId="77777777" w:rsidR="00745059" w:rsidRPr="0007409A" w:rsidRDefault="00B24C8D">
      <w:pPr>
        <w:snapToGrid w:val="0"/>
        <w:spacing w:line="590" w:lineRule="exact"/>
        <w:ind w:rightChars="20" w:right="42" w:firstLineChars="198" w:firstLine="634"/>
        <w:jc w:val="left"/>
        <w:rPr>
          <w:rFonts w:ascii="仿宋_GB2312" w:eastAsia="仿宋_GB2312" w:hAnsi="仿宋_GB2312" w:cs="仿宋_GB2312"/>
          <w:sz w:val="32"/>
          <w:szCs w:val="32"/>
        </w:rPr>
      </w:pPr>
      <w:r w:rsidRPr="0007409A">
        <w:rPr>
          <w:rFonts w:ascii="仿宋_GB2312" w:eastAsia="仿宋_GB2312" w:hAnsi="仿宋_GB2312" w:cs="仿宋_GB2312" w:hint="eastAsia"/>
          <w:sz w:val="32"/>
          <w:szCs w:val="32"/>
        </w:rPr>
        <w:t>本办法自</w:t>
      </w:r>
      <w:r w:rsidRPr="0007409A">
        <w:rPr>
          <w:rFonts w:ascii="仿宋_GB2312" w:eastAsia="仿宋_GB2312" w:hAnsi="仿宋_GB2312" w:cs="仿宋_GB2312"/>
          <w:sz w:val="32"/>
          <w:szCs w:val="32"/>
        </w:rPr>
        <w:t xml:space="preserve">   </w:t>
      </w:r>
      <w:r w:rsidRPr="0007409A">
        <w:rPr>
          <w:rFonts w:ascii="仿宋_GB2312" w:eastAsia="仿宋_GB2312" w:hAnsi="仿宋_GB2312" w:cs="仿宋_GB2312" w:hint="eastAsia"/>
          <w:sz w:val="32"/>
          <w:szCs w:val="32"/>
        </w:rPr>
        <w:t>年</w:t>
      </w:r>
      <w:r w:rsidRPr="0007409A">
        <w:rPr>
          <w:rFonts w:ascii="仿宋_GB2312" w:eastAsia="仿宋_GB2312" w:hAnsi="仿宋_GB2312" w:cs="仿宋_GB2312"/>
          <w:sz w:val="32"/>
          <w:szCs w:val="32"/>
        </w:rPr>
        <w:t xml:space="preserve">  </w:t>
      </w:r>
      <w:r w:rsidRPr="0007409A">
        <w:rPr>
          <w:rFonts w:ascii="仿宋_GB2312" w:eastAsia="仿宋_GB2312" w:hAnsi="仿宋_GB2312" w:cs="仿宋_GB2312" w:hint="eastAsia"/>
          <w:sz w:val="32"/>
          <w:szCs w:val="32"/>
        </w:rPr>
        <w:t>月</w:t>
      </w:r>
      <w:r w:rsidRPr="0007409A">
        <w:rPr>
          <w:rFonts w:ascii="仿宋_GB2312" w:eastAsia="仿宋_GB2312" w:hAnsi="仿宋_GB2312" w:cs="仿宋_GB2312"/>
          <w:sz w:val="32"/>
          <w:szCs w:val="32"/>
        </w:rPr>
        <w:t xml:space="preserve">  </w:t>
      </w:r>
      <w:r w:rsidRPr="0007409A">
        <w:rPr>
          <w:rFonts w:ascii="仿宋_GB2312" w:eastAsia="仿宋_GB2312" w:hAnsi="仿宋_GB2312" w:cs="仿宋_GB2312" w:hint="eastAsia"/>
          <w:sz w:val="32"/>
          <w:szCs w:val="32"/>
        </w:rPr>
        <w:t>日起施行。</w:t>
      </w:r>
    </w:p>
    <w:sectPr w:rsidR="00745059" w:rsidRPr="0007409A">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马贝艺 MA, Annie" w:date="2022-04-03T15:19:00Z" w:initials="马贝艺">
    <w:p w14:paraId="7CC44BCB" w14:textId="77777777" w:rsidR="00745059" w:rsidRDefault="00B24C8D">
      <w:pPr>
        <w:jc w:val="left"/>
      </w:pPr>
      <w:r>
        <w:rPr>
          <w:rFonts w:hint="eastAsia"/>
        </w:rPr>
        <w:t>管委会“具体负责实施”是改变哪部分职责，建议应作明确。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44B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9F3A" w14:textId="77777777" w:rsidR="006E72CA" w:rsidRDefault="006E72CA">
      <w:r>
        <w:separator/>
      </w:r>
    </w:p>
  </w:endnote>
  <w:endnote w:type="continuationSeparator" w:id="0">
    <w:p w14:paraId="0B22AF00" w14:textId="77777777" w:rsidR="006E72CA" w:rsidRDefault="006E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25005"/>
    </w:sdtPr>
    <w:sdtEndPr/>
    <w:sdtContent>
      <w:p w14:paraId="3B3E58C2" w14:textId="77777777" w:rsidR="00745059" w:rsidRDefault="00B24C8D">
        <w:pPr>
          <w:pStyle w:val="a5"/>
          <w:jc w:val="center"/>
        </w:pPr>
        <w:r>
          <w:fldChar w:fldCharType="begin"/>
        </w:r>
        <w:r>
          <w:instrText xml:space="preserve"> PAGE   \* MERGEFORMAT </w:instrText>
        </w:r>
        <w:r>
          <w:fldChar w:fldCharType="separate"/>
        </w:r>
        <w:r w:rsidR="00E64D29" w:rsidRPr="00E64D29">
          <w:rPr>
            <w:noProof/>
            <w:lang w:val="zh-CN"/>
          </w:rPr>
          <w:t>11</w:t>
        </w:r>
        <w:r>
          <w:rPr>
            <w:lang w:val="zh-CN"/>
          </w:rPr>
          <w:fldChar w:fldCharType="end"/>
        </w:r>
      </w:p>
    </w:sdtContent>
  </w:sdt>
  <w:p w14:paraId="61DFD554" w14:textId="77777777" w:rsidR="00745059" w:rsidRDefault="007450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CEFF4" w14:textId="77777777" w:rsidR="006E72CA" w:rsidRDefault="006E72CA">
      <w:r>
        <w:separator/>
      </w:r>
    </w:p>
  </w:footnote>
  <w:footnote w:type="continuationSeparator" w:id="0">
    <w:p w14:paraId="099FD724" w14:textId="77777777" w:rsidR="006E72CA" w:rsidRDefault="006E72C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贝艺 MA, Annie">
    <w15:presenceInfo w15:providerId="AD" w15:userId="S::beiyi.ma@dentons.cn::e4cd3365-71e6-45a1-b2dc-5feb3ff7f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NjhiYTMxMWQ1OWZiYmNhYTljM2MzNDU2ZDI1YTMifQ=="/>
  </w:docVars>
  <w:rsids>
    <w:rsidRoot w:val="00D00452"/>
    <w:rsid w:val="000012ED"/>
    <w:rsid w:val="000148B7"/>
    <w:rsid w:val="000434DD"/>
    <w:rsid w:val="00043D36"/>
    <w:rsid w:val="00056AF4"/>
    <w:rsid w:val="00064112"/>
    <w:rsid w:val="00067255"/>
    <w:rsid w:val="00070842"/>
    <w:rsid w:val="000736CC"/>
    <w:rsid w:val="00073FAD"/>
    <w:rsid w:val="0007409A"/>
    <w:rsid w:val="000821C4"/>
    <w:rsid w:val="00086BD5"/>
    <w:rsid w:val="000A1DEB"/>
    <w:rsid w:val="000A5808"/>
    <w:rsid w:val="000B5ABE"/>
    <w:rsid w:val="000C1883"/>
    <w:rsid w:val="000D2B8D"/>
    <w:rsid w:val="000D2F0A"/>
    <w:rsid w:val="000F2184"/>
    <w:rsid w:val="000F4B40"/>
    <w:rsid w:val="000F7F00"/>
    <w:rsid w:val="00101895"/>
    <w:rsid w:val="00105356"/>
    <w:rsid w:val="00113F24"/>
    <w:rsid w:val="00124EC1"/>
    <w:rsid w:val="00130009"/>
    <w:rsid w:val="00137C36"/>
    <w:rsid w:val="00153FEB"/>
    <w:rsid w:val="001549BD"/>
    <w:rsid w:val="001574FB"/>
    <w:rsid w:val="001575F7"/>
    <w:rsid w:val="00162B73"/>
    <w:rsid w:val="0016322F"/>
    <w:rsid w:val="00170274"/>
    <w:rsid w:val="00182D13"/>
    <w:rsid w:val="00183632"/>
    <w:rsid w:val="00185338"/>
    <w:rsid w:val="0018553C"/>
    <w:rsid w:val="00194273"/>
    <w:rsid w:val="00194CD9"/>
    <w:rsid w:val="001A06C8"/>
    <w:rsid w:val="001B64FE"/>
    <w:rsid w:val="001B708C"/>
    <w:rsid w:val="001C0576"/>
    <w:rsid w:val="001F5595"/>
    <w:rsid w:val="00205131"/>
    <w:rsid w:val="00217CD8"/>
    <w:rsid w:val="0022151D"/>
    <w:rsid w:val="00222EB8"/>
    <w:rsid w:val="0023285D"/>
    <w:rsid w:val="00236E71"/>
    <w:rsid w:val="00240EAC"/>
    <w:rsid w:val="00243B45"/>
    <w:rsid w:val="00244750"/>
    <w:rsid w:val="00246364"/>
    <w:rsid w:val="00246F11"/>
    <w:rsid w:val="00252C37"/>
    <w:rsid w:val="00253497"/>
    <w:rsid w:val="00263363"/>
    <w:rsid w:val="0026606D"/>
    <w:rsid w:val="00266ED7"/>
    <w:rsid w:val="002729D1"/>
    <w:rsid w:val="002732DF"/>
    <w:rsid w:val="00280929"/>
    <w:rsid w:val="002812CB"/>
    <w:rsid w:val="002957CE"/>
    <w:rsid w:val="002A100C"/>
    <w:rsid w:val="002A1091"/>
    <w:rsid w:val="002B5F3F"/>
    <w:rsid w:val="002B71EC"/>
    <w:rsid w:val="002B7600"/>
    <w:rsid w:val="002C0861"/>
    <w:rsid w:val="002C507A"/>
    <w:rsid w:val="002C5437"/>
    <w:rsid w:val="002C5947"/>
    <w:rsid w:val="002C6FDB"/>
    <w:rsid w:val="002D75A5"/>
    <w:rsid w:val="002E0D3D"/>
    <w:rsid w:val="002E5F3E"/>
    <w:rsid w:val="00302922"/>
    <w:rsid w:val="003048F5"/>
    <w:rsid w:val="00307C76"/>
    <w:rsid w:val="00307E70"/>
    <w:rsid w:val="00316DF2"/>
    <w:rsid w:val="0032290C"/>
    <w:rsid w:val="0032554E"/>
    <w:rsid w:val="003344B6"/>
    <w:rsid w:val="00342836"/>
    <w:rsid w:val="00350291"/>
    <w:rsid w:val="00354D05"/>
    <w:rsid w:val="003552E1"/>
    <w:rsid w:val="003670E4"/>
    <w:rsid w:val="00371853"/>
    <w:rsid w:val="00376DEB"/>
    <w:rsid w:val="00382CCF"/>
    <w:rsid w:val="00383429"/>
    <w:rsid w:val="0039789B"/>
    <w:rsid w:val="003B3A02"/>
    <w:rsid w:val="003B40BD"/>
    <w:rsid w:val="003B7CC5"/>
    <w:rsid w:val="003C67E7"/>
    <w:rsid w:val="003D0DFD"/>
    <w:rsid w:val="003D194F"/>
    <w:rsid w:val="003E4597"/>
    <w:rsid w:val="003F5A10"/>
    <w:rsid w:val="003F7674"/>
    <w:rsid w:val="00400696"/>
    <w:rsid w:val="00402EF4"/>
    <w:rsid w:val="0040758E"/>
    <w:rsid w:val="00416E98"/>
    <w:rsid w:val="0042036E"/>
    <w:rsid w:val="00424D16"/>
    <w:rsid w:val="00424F7A"/>
    <w:rsid w:val="00433777"/>
    <w:rsid w:val="004400F4"/>
    <w:rsid w:val="0045057C"/>
    <w:rsid w:val="0045143A"/>
    <w:rsid w:val="0046087C"/>
    <w:rsid w:val="00465740"/>
    <w:rsid w:val="00466666"/>
    <w:rsid w:val="0047114B"/>
    <w:rsid w:val="00480922"/>
    <w:rsid w:val="00481C7E"/>
    <w:rsid w:val="00486002"/>
    <w:rsid w:val="004871BB"/>
    <w:rsid w:val="004901F4"/>
    <w:rsid w:val="0049508C"/>
    <w:rsid w:val="004A3873"/>
    <w:rsid w:val="004A6E2D"/>
    <w:rsid w:val="004D0908"/>
    <w:rsid w:val="004D77EA"/>
    <w:rsid w:val="004E07BD"/>
    <w:rsid w:val="004E2F92"/>
    <w:rsid w:val="004E68D1"/>
    <w:rsid w:val="004F0522"/>
    <w:rsid w:val="004F1B94"/>
    <w:rsid w:val="004F1E16"/>
    <w:rsid w:val="00511486"/>
    <w:rsid w:val="005136B0"/>
    <w:rsid w:val="00526C88"/>
    <w:rsid w:val="00527850"/>
    <w:rsid w:val="0054111E"/>
    <w:rsid w:val="005419A6"/>
    <w:rsid w:val="00545DC6"/>
    <w:rsid w:val="00550FE0"/>
    <w:rsid w:val="0056190F"/>
    <w:rsid w:val="005628E4"/>
    <w:rsid w:val="00563C0B"/>
    <w:rsid w:val="005650E8"/>
    <w:rsid w:val="005659AE"/>
    <w:rsid w:val="00566B7F"/>
    <w:rsid w:val="005670BB"/>
    <w:rsid w:val="0057143F"/>
    <w:rsid w:val="00575008"/>
    <w:rsid w:val="005817D0"/>
    <w:rsid w:val="00584EAA"/>
    <w:rsid w:val="0058774E"/>
    <w:rsid w:val="005B2EB1"/>
    <w:rsid w:val="005B2EB3"/>
    <w:rsid w:val="005B4721"/>
    <w:rsid w:val="005B69B3"/>
    <w:rsid w:val="005B6EC1"/>
    <w:rsid w:val="005C20E1"/>
    <w:rsid w:val="005C4609"/>
    <w:rsid w:val="005C640D"/>
    <w:rsid w:val="005C6449"/>
    <w:rsid w:val="005C66BE"/>
    <w:rsid w:val="005D1D83"/>
    <w:rsid w:val="005E0FE1"/>
    <w:rsid w:val="0062638D"/>
    <w:rsid w:val="00631846"/>
    <w:rsid w:val="00642FE4"/>
    <w:rsid w:val="0064480E"/>
    <w:rsid w:val="00644CC9"/>
    <w:rsid w:val="006469AF"/>
    <w:rsid w:val="0065637A"/>
    <w:rsid w:val="00662501"/>
    <w:rsid w:val="00677299"/>
    <w:rsid w:val="00683FDA"/>
    <w:rsid w:val="00685FEF"/>
    <w:rsid w:val="006862F6"/>
    <w:rsid w:val="006A2DB2"/>
    <w:rsid w:val="006A7020"/>
    <w:rsid w:val="006B11BE"/>
    <w:rsid w:val="006B2364"/>
    <w:rsid w:val="006C7ACF"/>
    <w:rsid w:val="006E72CA"/>
    <w:rsid w:val="006F3701"/>
    <w:rsid w:val="00705188"/>
    <w:rsid w:val="007128BC"/>
    <w:rsid w:val="00717413"/>
    <w:rsid w:val="0072053D"/>
    <w:rsid w:val="00724F6C"/>
    <w:rsid w:val="00734A4A"/>
    <w:rsid w:val="007369C9"/>
    <w:rsid w:val="00741839"/>
    <w:rsid w:val="00745059"/>
    <w:rsid w:val="0075517A"/>
    <w:rsid w:val="007558E9"/>
    <w:rsid w:val="00755986"/>
    <w:rsid w:val="007576E8"/>
    <w:rsid w:val="00770BCF"/>
    <w:rsid w:val="00781630"/>
    <w:rsid w:val="00783AC9"/>
    <w:rsid w:val="007A0A55"/>
    <w:rsid w:val="007B4D97"/>
    <w:rsid w:val="007B5E78"/>
    <w:rsid w:val="007C5087"/>
    <w:rsid w:val="007D22E5"/>
    <w:rsid w:val="007E275D"/>
    <w:rsid w:val="007F04C5"/>
    <w:rsid w:val="007F118B"/>
    <w:rsid w:val="008072C0"/>
    <w:rsid w:val="00814092"/>
    <w:rsid w:val="00821556"/>
    <w:rsid w:val="00824B32"/>
    <w:rsid w:val="0083652F"/>
    <w:rsid w:val="0084046A"/>
    <w:rsid w:val="00840493"/>
    <w:rsid w:val="00843FC9"/>
    <w:rsid w:val="0084475B"/>
    <w:rsid w:val="00855D75"/>
    <w:rsid w:val="00857718"/>
    <w:rsid w:val="00860133"/>
    <w:rsid w:val="00862B05"/>
    <w:rsid w:val="00864438"/>
    <w:rsid w:val="00873B58"/>
    <w:rsid w:val="008745B0"/>
    <w:rsid w:val="00892C03"/>
    <w:rsid w:val="00896DC1"/>
    <w:rsid w:val="008A2091"/>
    <w:rsid w:val="008A4A29"/>
    <w:rsid w:val="008B0E9E"/>
    <w:rsid w:val="008B4F82"/>
    <w:rsid w:val="008C730A"/>
    <w:rsid w:val="008D7C7F"/>
    <w:rsid w:val="008E40A4"/>
    <w:rsid w:val="008E74F2"/>
    <w:rsid w:val="008F45D3"/>
    <w:rsid w:val="0090610A"/>
    <w:rsid w:val="00911CBB"/>
    <w:rsid w:val="00917573"/>
    <w:rsid w:val="00920404"/>
    <w:rsid w:val="00930E69"/>
    <w:rsid w:val="00931F13"/>
    <w:rsid w:val="00943241"/>
    <w:rsid w:val="00944D6B"/>
    <w:rsid w:val="00962151"/>
    <w:rsid w:val="0096566A"/>
    <w:rsid w:val="00967030"/>
    <w:rsid w:val="009671B4"/>
    <w:rsid w:val="009702AC"/>
    <w:rsid w:val="00973730"/>
    <w:rsid w:val="00974F70"/>
    <w:rsid w:val="00981F11"/>
    <w:rsid w:val="0099493D"/>
    <w:rsid w:val="00994A00"/>
    <w:rsid w:val="009A014A"/>
    <w:rsid w:val="009A1713"/>
    <w:rsid w:val="009B066C"/>
    <w:rsid w:val="009B142D"/>
    <w:rsid w:val="009C3583"/>
    <w:rsid w:val="009C45D0"/>
    <w:rsid w:val="009D05FD"/>
    <w:rsid w:val="009D5DAF"/>
    <w:rsid w:val="009E3194"/>
    <w:rsid w:val="009E58DD"/>
    <w:rsid w:val="009F0F72"/>
    <w:rsid w:val="009F5497"/>
    <w:rsid w:val="00A20B09"/>
    <w:rsid w:val="00A238EE"/>
    <w:rsid w:val="00A24F8F"/>
    <w:rsid w:val="00A268F9"/>
    <w:rsid w:val="00A3252D"/>
    <w:rsid w:val="00A32831"/>
    <w:rsid w:val="00A47A48"/>
    <w:rsid w:val="00A52667"/>
    <w:rsid w:val="00A646B9"/>
    <w:rsid w:val="00A73009"/>
    <w:rsid w:val="00A73BCD"/>
    <w:rsid w:val="00A8218B"/>
    <w:rsid w:val="00A91436"/>
    <w:rsid w:val="00AB101D"/>
    <w:rsid w:val="00AB2023"/>
    <w:rsid w:val="00AB2298"/>
    <w:rsid w:val="00AC0DD7"/>
    <w:rsid w:val="00AC368F"/>
    <w:rsid w:val="00AC3F56"/>
    <w:rsid w:val="00AD0EA6"/>
    <w:rsid w:val="00AD1054"/>
    <w:rsid w:val="00AD1990"/>
    <w:rsid w:val="00AE33DB"/>
    <w:rsid w:val="00AE5E78"/>
    <w:rsid w:val="00AF6F3D"/>
    <w:rsid w:val="00B05D5E"/>
    <w:rsid w:val="00B076CB"/>
    <w:rsid w:val="00B07EBD"/>
    <w:rsid w:val="00B17D69"/>
    <w:rsid w:val="00B2111F"/>
    <w:rsid w:val="00B235A3"/>
    <w:rsid w:val="00B24C8D"/>
    <w:rsid w:val="00B25AEE"/>
    <w:rsid w:val="00B25EFE"/>
    <w:rsid w:val="00B303CB"/>
    <w:rsid w:val="00B373CE"/>
    <w:rsid w:val="00B51C4D"/>
    <w:rsid w:val="00B549C8"/>
    <w:rsid w:val="00B55B1A"/>
    <w:rsid w:val="00B60813"/>
    <w:rsid w:val="00B62232"/>
    <w:rsid w:val="00B65D53"/>
    <w:rsid w:val="00B66B17"/>
    <w:rsid w:val="00B67851"/>
    <w:rsid w:val="00BA3AA4"/>
    <w:rsid w:val="00BA47F9"/>
    <w:rsid w:val="00BA6918"/>
    <w:rsid w:val="00BC3E71"/>
    <w:rsid w:val="00BC5C51"/>
    <w:rsid w:val="00BD0156"/>
    <w:rsid w:val="00BE0279"/>
    <w:rsid w:val="00BF1872"/>
    <w:rsid w:val="00BF7795"/>
    <w:rsid w:val="00C61ADA"/>
    <w:rsid w:val="00C655C7"/>
    <w:rsid w:val="00C70784"/>
    <w:rsid w:val="00C874A6"/>
    <w:rsid w:val="00C93D32"/>
    <w:rsid w:val="00C94E76"/>
    <w:rsid w:val="00C95216"/>
    <w:rsid w:val="00C95F37"/>
    <w:rsid w:val="00CA33C8"/>
    <w:rsid w:val="00CB124D"/>
    <w:rsid w:val="00CB26CB"/>
    <w:rsid w:val="00CB3DFB"/>
    <w:rsid w:val="00CB492B"/>
    <w:rsid w:val="00CC4EB5"/>
    <w:rsid w:val="00CD1A40"/>
    <w:rsid w:val="00CD7019"/>
    <w:rsid w:val="00CF0FE6"/>
    <w:rsid w:val="00CF2B92"/>
    <w:rsid w:val="00D00452"/>
    <w:rsid w:val="00D2198A"/>
    <w:rsid w:val="00D2706F"/>
    <w:rsid w:val="00D277BD"/>
    <w:rsid w:val="00D35BEC"/>
    <w:rsid w:val="00D36935"/>
    <w:rsid w:val="00D414E0"/>
    <w:rsid w:val="00D439DD"/>
    <w:rsid w:val="00D44DA8"/>
    <w:rsid w:val="00D619C1"/>
    <w:rsid w:val="00D62D05"/>
    <w:rsid w:val="00D64905"/>
    <w:rsid w:val="00D64F00"/>
    <w:rsid w:val="00D75687"/>
    <w:rsid w:val="00D8684D"/>
    <w:rsid w:val="00D95569"/>
    <w:rsid w:val="00DB0E3B"/>
    <w:rsid w:val="00DB1112"/>
    <w:rsid w:val="00DC4871"/>
    <w:rsid w:val="00DD41B5"/>
    <w:rsid w:val="00DE3506"/>
    <w:rsid w:val="00DE77E2"/>
    <w:rsid w:val="00DF239F"/>
    <w:rsid w:val="00DF6FB2"/>
    <w:rsid w:val="00E045B3"/>
    <w:rsid w:val="00E060FA"/>
    <w:rsid w:val="00E1310F"/>
    <w:rsid w:val="00E13724"/>
    <w:rsid w:val="00E1506C"/>
    <w:rsid w:val="00E317CF"/>
    <w:rsid w:val="00E3348F"/>
    <w:rsid w:val="00E47FB0"/>
    <w:rsid w:val="00E51D6B"/>
    <w:rsid w:val="00E64D29"/>
    <w:rsid w:val="00E73C64"/>
    <w:rsid w:val="00E83A2B"/>
    <w:rsid w:val="00E963D5"/>
    <w:rsid w:val="00EC677A"/>
    <w:rsid w:val="00ED1FFA"/>
    <w:rsid w:val="00EE4235"/>
    <w:rsid w:val="00EE5383"/>
    <w:rsid w:val="00EF2340"/>
    <w:rsid w:val="00EF4DB4"/>
    <w:rsid w:val="00F001E1"/>
    <w:rsid w:val="00F0034A"/>
    <w:rsid w:val="00F03F99"/>
    <w:rsid w:val="00F06AD6"/>
    <w:rsid w:val="00F1600A"/>
    <w:rsid w:val="00F2073C"/>
    <w:rsid w:val="00F3173C"/>
    <w:rsid w:val="00F33FA0"/>
    <w:rsid w:val="00F34875"/>
    <w:rsid w:val="00F356CA"/>
    <w:rsid w:val="00F36CBA"/>
    <w:rsid w:val="00F37D0F"/>
    <w:rsid w:val="00F45921"/>
    <w:rsid w:val="00F4675D"/>
    <w:rsid w:val="00F576F7"/>
    <w:rsid w:val="00F610E0"/>
    <w:rsid w:val="00F61A55"/>
    <w:rsid w:val="00F63922"/>
    <w:rsid w:val="00F72151"/>
    <w:rsid w:val="00F7309C"/>
    <w:rsid w:val="00F73192"/>
    <w:rsid w:val="00F742D7"/>
    <w:rsid w:val="00F75AEE"/>
    <w:rsid w:val="00F922EC"/>
    <w:rsid w:val="00FA49F6"/>
    <w:rsid w:val="00FA56B1"/>
    <w:rsid w:val="00FC130D"/>
    <w:rsid w:val="00FC4E49"/>
    <w:rsid w:val="00FC74E3"/>
    <w:rsid w:val="00FD418E"/>
    <w:rsid w:val="00FD524A"/>
    <w:rsid w:val="00FD5472"/>
    <w:rsid w:val="00FD583B"/>
    <w:rsid w:val="00FF70C8"/>
    <w:rsid w:val="09C80AE5"/>
    <w:rsid w:val="0B534A09"/>
    <w:rsid w:val="125E3417"/>
    <w:rsid w:val="14C86712"/>
    <w:rsid w:val="18A14C3A"/>
    <w:rsid w:val="1FC93048"/>
    <w:rsid w:val="2366595D"/>
    <w:rsid w:val="31CE2D19"/>
    <w:rsid w:val="31DF71D5"/>
    <w:rsid w:val="336905F3"/>
    <w:rsid w:val="33866FA8"/>
    <w:rsid w:val="37BF01B6"/>
    <w:rsid w:val="3C4C0E6C"/>
    <w:rsid w:val="3D0253BA"/>
    <w:rsid w:val="3DDD2B5D"/>
    <w:rsid w:val="4053550E"/>
    <w:rsid w:val="46047632"/>
    <w:rsid w:val="46A9550A"/>
    <w:rsid w:val="46B03019"/>
    <w:rsid w:val="494823B2"/>
    <w:rsid w:val="5170531F"/>
    <w:rsid w:val="587C6965"/>
    <w:rsid w:val="5B723D4E"/>
    <w:rsid w:val="5D6B3F74"/>
    <w:rsid w:val="5F2A7C96"/>
    <w:rsid w:val="666F73CA"/>
    <w:rsid w:val="69057AA3"/>
    <w:rsid w:val="6D947CF2"/>
    <w:rsid w:val="6F343DE7"/>
    <w:rsid w:val="717B69F8"/>
    <w:rsid w:val="72C70993"/>
    <w:rsid w:val="7748643A"/>
    <w:rsid w:val="7DC55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CDD06-3A7D-4747-8CF6-8470E393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semiHidden/>
    <w:unhideWhenUsed/>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paragraph" w:customStyle="1" w:styleId="doc-a">
    <w:name w:val="doc-a"/>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0"/>
    <w:qFormat/>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CC3F6-8ABF-491F-98FF-AF503A47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695</Words>
  <Characters>3967</Characters>
  <Application>Microsoft Office Word</Application>
  <DocSecurity>0</DocSecurity>
  <Lines>33</Lines>
  <Paragraphs>9</Paragraphs>
  <ScaleCrop>false</ScaleCrop>
  <Company>Microsoft</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ntko</cp:lastModifiedBy>
  <cp:revision>6</cp:revision>
  <cp:lastPrinted>2022-06-13T06:06:00Z</cp:lastPrinted>
  <dcterms:created xsi:type="dcterms:W3CDTF">2022-06-27T03:29:00Z</dcterms:created>
  <dcterms:modified xsi:type="dcterms:W3CDTF">2022-06-28T08:00:00Z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EB0EC894B4B5468DA957AF906647682F</vt:lpwstr>
  </property>
</Properties>
</file>