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58E7">
      <w:pPr>
        <w:spacing w:line="400" w:lineRule="exact"/>
        <w:jc w:val="both"/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FB56A29">
      <w:pPr>
        <w:spacing w:line="400" w:lineRule="exact"/>
        <w:jc w:val="both"/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</w:pPr>
    </w:p>
    <w:p w14:paraId="5D422F20">
      <w:pPr>
        <w:spacing w:line="400" w:lineRule="exact"/>
        <w:jc w:val="center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20</w:t>
      </w:r>
      <w:r>
        <w:rPr>
          <w:rFonts w:ascii="黑体" w:hAnsi="宋体" w:eastAsia="黑体"/>
          <w:color w:val="000000"/>
          <w:sz w:val="32"/>
          <w:szCs w:val="32"/>
        </w:rPr>
        <w:t>24</w:t>
      </w:r>
      <w:r>
        <w:rPr>
          <w:rFonts w:hint="eastAsia" w:ascii="黑体" w:hAnsi="宋体" w:eastAsia="黑体"/>
          <w:color w:val="000000"/>
          <w:sz w:val="32"/>
          <w:szCs w:val="32"/>
        </w:rPr>
        <w:t>年上海市浦东新区职业技能竞赛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职业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技能等级晋升名单</w:t>
      </w:r>
    </w:p>
    <w:p w14:paraId="3E02A574">
      <w:pPr>
        <w:spacing w:line="400" w:lineRule="exact"/>
        <w:jc w:val="center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</w:p>
    <w:p w14:paraId="6B7A1682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eastAsia="zh-CN"/>
        </w:rPr>
        <w:t>于天水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制冷空调系统安装维修工三级  晋升二级</w:t>
      </w:r>
    </w:p>
    <w:p w14:paraId="44474D5C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2、</w:t>
      </w:r>
      <w:r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eastAsia="zh-CN"/>
        </w:rPr>
        <w:t>范</w:t>
      </w:r>
      <w:r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eastAsia="zh-CN"/>
        </w:rPr>
        <w:t>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西式面点师三级              晋升二级</w:t>
      </w:r>
    </w:p>
    <w:p w14:paraId="0B260CE3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eastAsia="zh-CN"/>
        </w:rPr>
        <w:t>沈</w:t>
      </w:r>
      <w:r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eastAsia="zh-CN"/>
        </w:rPr>
        <w:t>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西式面点师四级              晋升三级</w:t>
      </w:r>
    </w:p>
    <w:p w14:paraId="2B6E8123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5F8DDE45">
      <w:pPr>
        <w:spacing w:line="400" w:lineRule="exact"/>
        <w:ind w:firstLine="280" w:firstLineChars="100"/>
        <w:jc w:val="left"/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eastAsia="zh-CN"/>
        </w:rPr>
      </w:pPr>
    </w:p>
    <w:p w14:paraId="34DA3CC8">
      <w:pPr>
        <w:numPr>
          <w:ilvl w:val="0"/>
          <w:numId w:val="0"/>
        </w:numPr>
        <w:spacing w:line="400" w:lineRule="exact"/>
        <w:jc w:val="left"/>
        <w:rPr>
          <w:rFonts w:hint="eastAsia" w:ascii="仿宋_GB2312" w:hAnsi="仿宋" w:eastAsia="仿宋_GB2312"/>
          <w:b w:val="0"/>
          <w:bCs/>
          <w:color w:val="000000"/>
          <w:sz w:val="28"/>
          <w:szCs w:val="28"/>
          <w:lang w:eastAsia="zh-CN"/>
        </w:rPr>
      </w:pPr>
    </w:p>
    <w:p w14:paraId="4F65DB41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5A7B4122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670976B5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02DFBB5C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0F9EC803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2D300740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61BAB15C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7D36971C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146BDF23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66DB41CB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p w14:paraId="227FCA60">
      <w:pPr>
        <w:spacing w:line="400" w:lineRule="exact"/>
        <w:ind w:left="-204" w:leftChars="-170" w:hanging="153" w:hangingChars="64"/>
        <w:jc w:val="left"/>
        <w:rPr>
          <w:rFonts w:ascii="仿宋_GB2312" w:eastAsia="仿宋_GB2312"/>
          <w:color w:val="000000"/>
          <w:sz w:val="24"/>
        </w:rPr>
      </w:pPr>
    </w:p>
    <w:sectPr>
      <w:headerReference r:id="rId3" w:type="default"/>
      <w:head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156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50F6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67E3D"/>
    <w:rsid w:val="081001D6"/>
    <w:rsid w:val="0B0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2025-02-24T08:26:00Z</dcterms:created>
  <dc:creator>陆yq</dc:creator>
  <cp:lastModifiedBy>陆yq</cp:lastModifiedBy>
  <dcterms:modified xsi:type="dcterms:W3CDTF">2025-02-24T08:49:08Z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A637F24AAE914E239ADA593D7250834E_11</vt:lpwstr>
  </property>
  <property fmtid="{D5CDD505-2E9C-101B-9397-08002B2CF9AE}" pid="4" name="KSOTemplateDocerSaveRecord">
    <vt:lpwstr>eyJoZGlkIjoiODUzNDZjY2NhOWIyYTkwYTYwOWFhNjQ5N2QyMWRlNjQiLCJ1c2VySWQiOiI1NTU3Mzg0OTgifQ==</vt:lpwstr>
  </property>
</Properties>
</file>