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B1B45">
      <w:pPr>
        <w:wordWrap w:val="0"/>
        <w:autoSpaceDE w:val="0"/>
        <w:autoSpaceDN w:val="0"/>
        <w:adjustRightInd w:val="0"/>
        <w:ind w:firstLine="640" w:firstLineChars="200"/>
        <w:jc w:val="center"/>
        <w:rPr>
          <w:rFonts w:eastAsia="仿宋_GB2312"/>
          <w:sz w:val="32"/>
          <w:szCs w:val="32"/>
        </w:rPr>
      </w:pPr>
    </w:p>
    <w:p w14:paraId="50EA1806">
      <w:pPr>
        <w:widowControl/>
        <w:jc w:val="center"/>
      </w:pPr>
      <w:bookmarkStart w:id="0" w:name="_GoBack"/>
      <w:r>
        <w:rPr>
          <w:rFonts w:hint="eastAsia" w:ascii="宋体" w:hAnsi="宋体" w:cs="宋体"/>
          <w:b/>
          <w:bCs/>
          <w:kern w:val="0"/>
          <w:sz w:val="30"/>
          <w:szCs w:val="30"/>
        </w:rPr>
        <w:t>20</w:t>
      </w:r>
      <w:r>
        <w:rPr>
          <w:rFonts w:hint="eastAsia" w:ascii="宋体" w:hAnsi="宋体" w:cs="宋体"/>
          <w:b/>
          <w:bCs/>
          <w:kern w:val="0"/>
          <w:sz w:val="30"/>
          <w:szCs w:val="30"/>
          <w:lang w:val="en-US" w:eastAsia="zh-CN"/>
        </w:rPr>
        <w:t>24</w:t>
      </w:r>
      <w:r>
        <w:rPr>
          <w:rFonts w:hint="eastAsia" w:ascii="宋体" w:hAnsi="宋体" w:cs="宋体"/>
          <w:b/>
          <w:bCs/>
          <w:kern w:val="0"/>
          <w:sz w:val="30"/>
          <w:szCs w:val="30"/>
        </w:rPr>
        <w:t>年村级公益事业建设一事一议财政奖补资金中央财政专项补助资金乡镇分配结果</w:t>
      </w:r>
    </w:p>
    <w:bookmarkEnd w:id="0"/>
    <w:tbl>
      <w:tblPr>
        <w:tblStyle w:val="2"/>
        <w:tblW w:w="9584" w:type="dxa"/>
        <w:jc w:val="center"/>
        <w:tblLayout w:type="autofit"/>
        <w:tblCellMar>
          <w:top w:w="0" w:type="dxa"/>
          <w:left w:w="108" w:type="dxa"/>
          <w:bottom w:w="0" w:type="dxa"/>
          <w:right w:w="108" w:type="dxa"/>
        </w:tblCellMar>
      </w:tblPr>
      <w:tblGrid>
        <w:gridCol w:w="1008"/>
        <w:gridCol w:w="4110"/>
        <w:gridCol w:w="1985"/>
        <w:gridCol w:w="2481"/>
      </w:tblGrid>
      <w:tr w14:paraId="145D78E9">
        <w:tblPrEx>
          <w:tblCellMar>
            <w:top w:w="0" w:type="dxa"/>
            <w:left w:w="108" w:type="dxa"/>
            <w:bottom w:w="0" w:type="dxa"/>
            <w:right w:w="108" w:type="dxa"/>
          </w:tblCellMar>
        </w:tblPrEx>
        <w:trPr>
          <w:trHeight w:val="315" w:hRule="atLeast"/>
          <w:jc w:val="center"/>
        </w:trPr>
        <w:tc>
          <w:tcPr>
            <w:tcW w:w="1008" w:type="dxa"/>
            <w:tcBorders>
              <w:top w:val="nil"/>
              <w:left w:val="nil"/>
              <w:bottom w:val="nil"/>
              <w:right w:val="nil"/>
            </w:tcBorders>
            <w:shd w:val="clear" w:color="auto" w:fill="auto"/>
            <w:noWrap/>
            <w:vAlign w:val="center"/>
          </w:tcPr>
          <w:p w14:paraId="48FD2EB3">
            <w:pPr>
              <w:widowControl/>
              <w:jc w:val="center"/>
              <w:rPr>
                <w:kern w:val="0"/>
                <w:sz w:val="24"/>
              </w:rPr>
            </w:pPr>
          </w:p>
        </w:tc>
        <w:tc>
          <w:tcPr>
            <w:tcW w:w="4110" w:type="dxa"/>
            <w:tcBorders>
              <w:top w:val="nil"/>
              <w:left w:val="nil"/>
              <w:bottom w:val="nil"/>
              <w:right w:val="nil"/>
            </w:tcBorders>
            <w:shd w:val="clear" w:color="auto" w:fill="auto"/>
            <w:noWrap/>
            <w:vAlign w:val="center"/>
          </w:tcPr>
          <w:p w14:paraId="7FE41717">
            <w:pPr>
              <w:widowControl/>
              <w:jc w:val="center"/>
              <w:rPr>
                <w:kern w:val="0"/>
                <w:sz w:val="24"/>
              </w:rPr>
            </w:pPr>
          </w:p>
        </w:tc>
        <w:tc>
          <w:tcPr>
            <w:tcW w:w="1985" w:type="dxa"/>
            <w:tcBorders>
              <w:top w:val="nil"/>
              <w:left w:val="nil"/>
              <w:bottom w:val="nil"/>
              <w:right w:val="nil"/>
            </w:tcBorders>
            <w:shd w:val="clear" w:color="auto" w:fill="auto"/>
            <w:noWrap/>
            <w:vAlign w:val="center"/>
          </w:tcPr>
          <w:p w14:paraId="3784D37E">
            <w:pPr>
              <w:widowControl/>
              <w:jc w:val="center"/>
              <w:rPr>
                <w:kern w:val="0"/>
                <w:sz w:val="24"/>
              </w:rPr>
            </w:pPr>
          </w:p>
        </w:tc>
        <w:tc>
          <w:tcPr>
            <w:tcW w:w="2481" w:type="dxa"/>
            <w:tcBorders>
              <w:top w:val="nil"/>
              <w:left w:val="nil"/>
              <w:bottom w:val="nil"/>
              <w:right w:val="nil"/>
            </w:tcBorders>
            <w:shd w:val="clear" w:color="auto" w:fill="auto"/>
            <w:noWrap/>
            <w:vAlign w:val="center"/>
          </w:tcPr>
          <w:p w14:paraId="5F2A79C2">
            <w:pPr>
              <w:widowControl/>
              <w:jc w:val="right"/>
              <w:rPr>
                <w:rFonts w:ascii="宋体" w:hAnsi="宋体" w:cs="宋体"/>
                <w:kern w:val="0"/>
                <w:sz w:val="22"/>
              </w:rPr>
            </w:pPr>
            <w:r>
              <w:rPr>
                <w:rFonts w:hint="eastAsia" w:ascii="宋体" w:hAnsi="宋体" w:cs="宋体"/>
                <w:kern w:val="0"/>
                <w:sz w:val="22"/>
              </w:rPr>
              <w:t>单位：万元</w:t>
            </w:r>
          </w:p>
        </w:tc>
      </w:tr>
      <w:tr w14:paraId="309BBD99">
        <w:tblPrEx>
          <w:tblCellMar>
            <w:top w:w="0" w:type="dxa"/>
            <w:left w:w="108" w:type="dxa"/>
            <w:bottom w:w="0" w:type="dxa"/>
            <w:right w:w="108" w:type="dxa"/>
          </w:tblCellMar>
        </w:tblPrEx>
        <w:trPr>
          <w:trHeight w:val="405" w:hRule="atLeast"/>
          <w:jc w:val="center"/>
        </w:trPr>
        <w:tc>
          <w:tcPr>
            <w:tcW w:w="10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6B221B">
            <w:pPr>
              <w:widowControl/>
              <w:jc w:val="center"/>
              <w:rPr>
                <w:rFonts w:ascii="宋体" w:hAnsi="宋体" w:cs="宋体"/>
                <w:b/>
                <w:bCs/>
                <w:kern w:val="0"/>
                <w:sz w:val="24"/>
              </w:rPr>
            </w:pPr>
            <w:r>
              <w:rPr>
                <w:rFonts w:hint="eastAsia" w:ascii="宋体" w:hAnsi="宋体" w:cs="宋体"/>
                <w:b/>
                <w:bCs/>
                <w:kern w:val="0"/>
                <w:sz w:val="24"/>
              </w:rPr>
              <w:t>序号</w:t>
            </w:r>
          </w:p>
        </w:tc>
        <w:tc>
          <w:tcPr>
            <w:tcW w:w="4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3B6BDAD">
            <w:pPr>
              <w:widowControl/>
              <w:jc w:val="center"/>
              <w:rPr>
                <w:rFonts w:ascii="宋体" w:hAnsi="宋体" w:cs="宋体"/>
                <w:b/>
                <w:bCs/>
                <w:kern w:val="0"/>
                <w:sz w:val="24"/>
              </w:rPr>
            </w:pPr>
            <w:r>
              <w:rPr>
                <w:rFonts w:hint="eastAsia" w:ascii="宋体" w:hAnsi="宋体" w:cs="宋体"/>
                <w:b/>
                <w:bCs/>
                <w:kern w:val="0"/>
                <w:sz w:val="24"/>
              </w:rPr>
              <w:t>项目</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34F394">
            <w:pPr>
              <w:widowControl/>
              <w:jc w:val="center"/>
              <w:rPr>
                <w:rFonts w:hint="eastAsia" w:ascii="宋体" w:hAnsi="宋体" w:eastAsia="宋体" w:cs="宋体"/>
                <w:b/>
                <w:bCs/>
                <w:kern w:val="0"/>
                <w:sz w:val="24"/>
                <w:lang w:eastAsia="zh-CN"/>
              </w:rPr>
            </w:pPr>
            <w:r>
              <w:rPr>
                <w:rFonts w:hint="eastAsia" w:ascii="宋体" w:hAnsi="宋体" w:cs="宋体"/>
                <w:b/>
                <w:bCs/>
                <w:kern w:val="0"/>
                <w:sz w:val="24"/>
              </w:rPr>
              <w:t>分配对象</w:t>
            </w:r>
          </w:p>
        </w:tc>
        <w:tc>
          <w:tcPr>
            <w:tcW w:w="24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8360CE">
            <w:pPr>
              <w:widowControl/>
              <w:jc w:val="center"/>
              <w:rPr>
                <w:rFonts w:ascii="宋体" w:hAnsi="宋体" w:cs="宋体"/>
                <w:b/>
                <w:bCs/>
                <w:kern w:val="0"/>
                <w:sz w:val="24"/>
              </w:rPr>
            </w:pPr>
            <w:r>
              <w:rPr>
                <w:rFonts w:hint="eastAsia" w:ascii="宋体" w:hAnsi="宋体" w:cs="宋体"/>
                <w:b/>
                <w:bCs/>
                <w:kern w:val="0"/>
                <w:sz w:val="24"/>
              </w:rPr>
              <w:t>分配金额</w:t>
            </w:r>
          </w:p>
        </w:tc>
      </w:tr>
      <w:tr w14:paraId="6C42CD8C">
        <w:tblPrEx>
          <w:tblCellMar>
            <w:top w:w="0" w:type="dxa"/>
            <w:left w:w="108" w:type="dxa"/>
            <w:bottom w:w="0" w:type="dxa"/>
            <w:right w:w="108" w:type="dxa"/>
          </w:tblCellMar>
        </w:tblPrEx>
        <w:trPr>
          <w:trHeight w:val="405"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06FFA6D7">
            <w:pPr>
              <w:widowControl/>
              <w:jc w:val="left"/>
              <w:rPr>
                <w:rFonts w:ascii="宋体" w:hAnsi="宋体" w:cs="宋体"/>
                <w:b/>
                <w:bCs/>
                <w:kern w:val="0"/>
                <w:sz w:val="24"/>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14:paraId="113CA84E">
            <w:pPr>
              <w:widowControl/>
              <w:jc w:val="left"/>
              <w:rPr>
                <w:rFonts w:ascii="宋体" w:hAnsi="宋体" w:cs="宋体"/>
                <w:b/>
                <w:bCs/>
                <w:kern w:val="0"/>
                <w:sz w:val="24"/>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14:paraId="6D30180D">
            <w:pPr>
              <w:widowControl/>
              <w:jc w:val="left"/>
              <w:rPr>
                <w:rFonts w:ascii="宋体" w:hAnsi="宋体" w:cs="宋体"/>
                <w:b/>
                <w:bCs/>
                <w:kern w:val="0"/>
                <w:sz w:val="24"/>
              </w:rPr>
            </w:pPr>
          </w:p>
        </w:tc>
        <w:tc>
          <w:tcPr>
            <w:tcW w:w="2481" w:type="dxa"/>
            <w:vMerge w:val="continue"/>
            <w:tcBorders>
              <w:top w:val="single" w:color="auto" w:sz="4" w:space="0"/>
              <w:left w:val="single" w:color="auto" w:sz="4" w:space="0"/>
              <w:bottom w:val="single" w:color="auto" w:sz="4" w:space="0"/>
              <w:right w:val="single" w:color="auto" w:sz="4" w:space="0"/>
            </w:tcBorders>
            <w:vAlign w:val="center"/>
          </w:tcPr>
          <w:p w14:paraId="0FF1A348">
            <w:pPr>
              <w:widowControl/>
              <w:jc w:val="left"/>
              <w:rPr>
                <w:rFonts w:ascii="宋体" w:hAnsi="宋体" w:cs="宋体"/>
                <w:b/>
                <w:bCs/>
                <w:kern w:val="0"/>
                <w:sz w:val="24"/>
              </w:rPr>
            </w:pPr>
          </w:p>
        </w:tc>
      </w:tr>
      <w:tr w14:paraId="14B2745F">
        <w:tblPrEx>
          <w:tblCellMar>
            <w:top w:w="0" w:type="dxa"/>
            <w:left w:w="108" w:type="dxa"/>
            <w:bottom w:w="0" w:type="dxa"/>
            <w:right w:w="108" w:type="dxa"/>
          </w:tblCellMar>
        </w:tblPrEx>
        <w:trPr>
          <w:trHeight w:val="499"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5A2E49D6">
            <w:pPr>
              <w:widowControl/>
              <w:jc w:val="center"/>
              <w:rPr>
                <w:rFonts w:hint="eastAsia" w:eastAsia="宋体"/>
                <w:kern w:val="0"/>
                <w:sz w:val="24"/>
                <w:lang w:val="en-US" w:eastAsia="zh-CN"/>
              </w:rPr>
            </w:pPr>
            <w:r>
              <w:rPr>
                <w:rFonts w:hint="eastAsia"/>
                <w:kern w:val="0"/>
                <w:sz w:val="24"/>
                <w:lang w:val="en-US" w:eastAsia="zh-CN"/>
              </w:rPr>
              <w:t>1</w:t>
            </w:r>
          </w:p>
        </w:tc>
        <w:tc>
          <w:tcPr>
            <w:tcW w:w="4110" w:type="dxa"/>
            <w:tcBorders>
              <w:top w:val="nil"/>
              <w:left w:val="nil"/>
              <w:bottom w:val="single" w:color="auto" w:sz="4" w:space="0"/>
              <w:right w:val="single" w:color="auto" w:sz="4" w:space="0"/>
            </w:tcBorders>
            <w:shd w:val="clear" w:color="auto" w:fill="auto"/>
            <w:noWrap/>
            <w:vAlign w:val="center"/>
          </w:tcPr>
          <w:p w14:paraId="653FEC34">
            <w:pPr>
              <w:widowControl/>
              <w:jc w:val="center"/>
              <w:rPr>
                <w:rFonts w:hint="default" w:eastAsia="宋体"/>
                <w:kern w:val="0"/>
                <w:sz w:val="24"/>
                <w:lang w:val="en-US" w:eastAsia="zh-CN"/>
              </w:rPr>
            </w:pPr>
            <w:r>
              <w:rPr>
                <w:rFonts w:hint="eastAsia"/>
                <w:kern w:val="0"/>
                <w:sz w:val="24"/>
                <w:lang w:val="en-US" w:eastAsia="zh-CN"/>
              </w:rPr>
              <w:t>六灶湾村2024年度农村公益事业小三园巩固提升建设</w:t>
            </w:r>
          </w:p>
        </w:tc>
        <w:tc>
          <w:tcPr>
            <w:tcW w:w="1985" w:type="dxa"/>
            <w:tcBorders>
              <w:top w:val="nil"/>
              <w:left w:val="nil"/>
              <w:bottom w:val="single" w:color="auto" w:sz="4" w:space="0"/>
              <w:right w:val="single" w:color="auto" w:sz="4" w:space="0"/>
            </w:tcBorders>
            <w:shd w:val="clear" w:color="auto" w:fill="auto"/>
            <w:noWrap/>
            <w:vAlign w:val="center"/>
          </w:tcPr>
          <w:p w14:paraId="724D5D10">
            <w:pPr>
              <w:widowControl/>
              <w:jc w:val="center"/>
              <w:rPr>
                <w:rFonts w:hint="eastAsia" w:eastAsia="宋体"/>
                <w:kern w:val="0"/>
                <w:sz w:val="24"/>
                <w:lang w:eastAsia="zh-CN"/>
              </w:rPr>
            </w:pPr>
            <w:r>
              <w:rPr>
                <w:kern w:val="0"/>
                <w:sz w:val="24"/>
              </w:rPr>
              <w:t>　</w:t>
            </w:r>
            <w:r>
              <w:rPr>
                <w:rFonts w:hint="eastAsia"/>
                <w:kern w:val="0"/>
                <w:sz w:val="24"/>
                <w:lang w:eastAsia="zh-CN"/>
              </w:rPr>
              <w:t>六灶湾村村民委员会</w:t>
            </w:r>
          </w:p>
        </w:tc>
        <w:tc>
          <w:tcPr>
            <w:tcW w:w="2481" w:type="dxa"/>
            <w:tcBorders>
              <w:top w:val="nil"/>
              <w:left w:val="nil"/>
              <w:bottom w:val="single" w:color="auto" w:sz="4" w:space="0"/>
              <w:right w:val="single" w:color="auto" w:sz="4" w:space="0"/>
            </w:tcBorders>
            <w:shd w:val="clear" w:color="auto" w:fill="auto"/>
            <w:noWrap/>
            <w:vAlign w:val="center"/>
          </w:tcPr>
          <w:p w14:paraId="2147B6AF">
            <w:pPr>
              <w:widowControl/>
              <w:jc w:val="center"/>
              <w:rPr>
                <w:rFonts w:hint="default"/>
                <w:kern w:val="0"/>
                <w:sz w:val="24"/>
                <w:lang w:val="en-US"/>
              </w:rPr>
            </w:pPr>
            <w:r>
              <w:rPr>
                <w:rFonts w:hint="eastAsia"/>
                <w:kern w:val="0"/>
                <w:sz w:val="24"/>
                <w:lang w:val="en-US" w:eastAsia="zh-CN"/>
              </w:rPr>
              <w:t>100</w:t>
            </w:r>
          </w:p>
        </w:tc>
      </w:tr>
      <w:tr w14:paraId="5508F1BE">
        <w:tblPrEx>
          <w:tblCellMar>
            <w:top w:w="0" w:type="dxa"/>
            <w:left w:w="108" w:type="dxa"/>
            <w:bottom w:w="0" w:type="dxa"/>
            <w:right w:w="108" w:type="dxa"/>
          </w:tblCellMar>
        </w:tblPrEx>
        <w:trPr>
          <w:trHeight w:val="499"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15C8D2AC">
            <w:pPr>
              <w:widowControl/>
              <w:jc w:val="center"/>
              <w:rPr>
                <w:rFonts w:hint="eastAsia" w:eastAsia="宋体"/>
                <w:kern w:val="0"/>
                <w:sz w:val="24"/>
                <w:lang w:val="en-US" w:eastAsia="zh-CN"/>
              </w:rPr>
            </w:pPr>
            <w:r>
              <w:rPr>
                <w:rFonts w:hint="eastAsia"/>
                <w:kern w:val="0"/>
                <w:sz w:val="24"/>
                <w:lang w:val="en-US" w:eastAsia="zh-CN"/>
              </w:rPr>
              <w:t>2</w:t>
            </w:r>
          </w:p>
        </w:tc>
        <w:tc>
          <w:tcPr>
            <w:tcW w:w="4110" w:type="dxa"/>
            <w:tcBorders>
              <w:top w:val="nil"/>
              <w:left w:val="nil"/>
              <w:bottom w:val="single" w:color="auto" w:sz="4" w:space="0"/>
              <w:right w:val="single" w:color="auto" w:sz="4" w:space="0"/>
            </w:tcBorders>
            <w:shd w:val="clear" w:color="auto" w:fill="auto"/>
            <w:noWrap/>
            <w:vAlign w:val="center"/>
          </w:tcPr>
          <w:p w14:paraId="7B171205">
            <w:pPr>
              <w:widowControl/>
              <w:jc w:val="center"/>
              <w:rPr>
                <w:rFonts w:hint="default"/>
                <w:kern w:val="0"/>
                <w:sz w:val="24"/>
                <w:lang w:val="en-US"/>
              </w:rPr>
            </w:pPr>
            <w:r>
              <w:rPr>
                <w:rFonts w:hint="eastAsia"/>
                <w:kern w:val="0"/>
                <w:sz w:val="24"/>
                <w:lang w:val="en-US" w:eastAsia="zh-CN"/>
              </w:rPr>
              <w:t>2024年度惠南镇徐庙村农村公益事业路灯安装</w:t>
            </w:r>
          </w:p>
        </w:tc>
        <w:tc>
          <w:tcPr>
            <w:tcW w:w="1985" w:type="dxa"/>
            <w:tcBorders>
              <w:top w:val="nil"/>
              <w:left w:val="nil"/>
              <w:bottom w:val="single" w:color="auto" w:sz="4" w:space="0"/>
              <w:right w:val="single" w:color="auto" w:sz="4" w:space="0"/>
            </w:tcBorders>
            <w:shd w:val="clear" w:color="auto" w:fill="auto"/>
            <w:noWrap/>
            <w:vAlign w:val="center"/>
          </w:tcPr>
          <w:p w14:paraId="4131B6D2">
            <w:pPr>
              <w:widowControl/>
              <w:jc w:val="center"/>
              <w:rPr>
                <w:kern w:val="0"/>
                <w:sz w:val="24"/>
              </w:rPr>
            </w:pPr>
            <w:r>
              <w:rPr>
                <w:rFonts w:hint="eastAsia"/>
                <w:kern w:val="0"/>
                <w:sz w:val="24"/>
                <w:lang w:eastAsia="zh-CN"/>
              </w:rPr>
              <w:t>徐庙村村民委员会</w:t>
            </w:r>
            <w:r>
              <w:rPr>
                <w:kern w:val="0"/>
                <w:sz w:val="24"/>
              </w:rPr>
              <w:t>　</w:t>
            </w:r>
          </w:p>
        </w:tc>
        <w:tc>
          <w:tcPr>
            <w:tcW w:w="2481" w:type="dxa"/>
            <w:tcBorders>
              <w:top w:val="nil"/>
              <w:left w:val="nil"/>
              <w:bottom w:val="single" w:color="auto" w:sz="4" w:space="0"/>
              <w:right w:val="single" w:color="auto" w:sz="4" w:space="0"/>
            </w:tcBorders>
            <w:shd w:val="clear" w:color="auto" w:fill="auto"/>
            <w:noWrap/>
            <w:vAlign w:val="center"/>
          </w:tcPr>
          <w:p w14:paraId="2F6F4A8D">
            <w:pPr>
              <w:widowControl/>
              <w:jc w:val="center"/>
              <w:rPr>
                <w:rFonts w:hint="default" w:eastAsia="宋体"/>
                <w:kern w:val="0"/>
                <w:sz w:val="24"/>
                <w:lang w:val="en-US" w:eastAsia="zh-CN"/>
              </w:rPr>
            </w:pPr>
            <w:r>
              <w:rPr>
                <w:rFonts w:hint="eastAsia"/>
                <w:kern w:val="0"/>
                <w:sz w:val="24"/>
                <w:lang w:val="en-US" w:eastAsia="zh-CN"/>
              </w:rPr>
              <w:t>15</w:t>
            </w:r>
          </w:p>
        </w:tc>
      </w:tr>
      <w:tr w14:paraId="60C2FFB6">
        <w:tblPrEx>
          <w:tblCellMar>
            <w:top w:w="0" w:type="dxa"/>
            <w:left w:w="108" w:type="dxa"/>
            <w:bottom w:w="0" w:type="dxa"/>
            <w:right w:w="108" w:type="dxa"/>
          </w:tblCellMar>
        </w:tblPrEx>
        <w:trPr>
          <w:trHeight w:val="499"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660EEC87">
            <w:pPr>
              <w:widowControl/>
              <w:jc w:val="center"/>
              <w:rPr>
                <w:rFonts w:hint="eastAsia" w:eastAsia="宋体"/>
                <w:kern w:val="0"/>
                <w:sz w:val="24"/>
                <w:lang w:val="en-US" w:eastAsia="zh-CN"/>
              </w:rPr>
            </w:pPr>
            <w:r>
              <w:rPr>
                <w:rFonts w:hint="eastAsia"/>
                <w:kern w:val="0"/>
                <w:sz w:val="24"/>
                <w:lang w:val="en-US" w:eastAsia="zh-CN"/>
              </w:rPr>
              <w:t>3</w:t>
            </w:r>
          </w:p>
        </w:tc>
        <w:tc>
          <w:tcPr>
            <w:tcW w:w="4110" w:type="dxa"/>
            <w:tcBorders>
              <w:top w:val="nil"/>
              <w:left w:val="nil"/>
              <w:bottom w:val="single" w:color="auto" w:sz="4" w:space="0"/>
              <w:right w:val="single" w:color="auto" w:sz="4" w:space="0"/>
            </w:tcBorders>
            <w:shd w:val="clear" w:color="auto" w:fill="auto"/>
            <w:noWrap/>
            <w:vAlign w:val="center"/>
          </w:tcPr>
          <w:p w14:paraId="47D1667A">
            <w:pPr>
              <w:widowControl/>
              <w:jc w:val="center"/>
              <w:rPr>
                <w:kern w:val="0"/>
                <w:sz w:val="24"/>
              </w:rPr>
            </w:pPr>
            <w:r>
              <w:rPr>
                <w:rFonts w:hint="eastAsia"/>
                <w:kern w:val="0"/>
                <w:sz w:val="24"/>
                <w:lang w:val="en-US" w:eastAsia="zh-CN"/>
              </w:rPr>
              <w:t>2024年度惠南镇徐庙村农村公益事业道路修缮提升项目</w:t>
            </w:r>
            <w:r>
              <w:rPr>
                <w:kern w:val="0"/>
                <w:sz w:val="24"/>
              </w:rPr>
              <w:t>　</w:t>
            </w:r>
          </w:p>
        </w:tc>
        <w:tc>
          <w:tcPr>
            <w:tcW w:w="1985" w:type="dxa"/>
            <w:tcBorders>
              <w:top w:val="nil"/>
              <w:left w:val="nil"/>
              <w:bottom w:val="single" w:color="auto" w:sz="4" w:space="0"/>
              <w:right w:val="single" w:color="auto" w:sz="4" w:space="0"/>
            </w:tcBorders>
            <w:shd w:val="clear" w:color="auto" w:fill="auto"/>
            <w:noWrap/>
            <w:vAlign w:val="center"/>
          </w:tcPr>
          <w:p w14:paraId="179E6B6E">
            <w:pPr>
              <w:widowControl/>
              <w:jc w:val="center"/>
              <w:rPr>
                <w:rFonts w:hint="eastAsia" w:eastAsia="宋体"/>
                <w:kern w:val="0"/>
                <w:sz w:val="24"/>
                <w:lang w:eastAsia="zh-CN"/>
              </w:rPr>
            </w:pPr>
            <w:r>
              <w:rPr>
                <w:rFonts w:hint="eastAsia"/>
                <w:kern w:val="0"/>
                <w:sz w:val="24"/>
                <w:lang w:eastAsia="zh-CN"/>
              </w:rPr>
              <w:t>徐庙村村民委员会</w:t>
            </w:r>
          </w:p>
        </w:tc>
        <w:tc>
          <w:tcPr>
            <w:tcW w:w="2481" w:type="dxa"/>
            <w:tcBorders>
              <w:top w:val="nil"/>
              <w:left w:val="nil"/>
              <w:bottom w:val="single" w:color="auto" w:sz="4" w:space="0"/>
              <w:right w:val="single" w:color="auto" w:sz="4" w:space="0"/>
            </w:tcBorders>
            <w:shd w:val="clear" w:color="auto" w:fill="auto"/>
            <w:noWrap/>
            <w:vAlign w:val="center"/>
          </w:tcPr>
          <w:p w14:paraId="3FE3AC59">
            <w:pPr>
              <w:widowControl/>
              <w:jc w:val="center"/>
              <w:rPr>
                <w:rFonts w:hint="default" w:eastAsia="宋体"/>
                <w:kern w:val="0"/>
                <w:sz w:val="24"/>
                <w:lang w:val="en-US" w:eastAsia="zh-CN"/>
              </w:rPr>
            </w:pPr>
            <w:r>
              <w:rPr>
                <w:rFonts w:hint="eastAsia"/>
                <w:kern w:val="0"/>
                <w:sz w:val="24"/>
                <w:lang w:val="en-US" w:eastAsia="zh-CN"/>
              </w:rPr>
              <w:t>87.75</w:t>
            </w:r>
          </w:p>
        </w:tc>
      </w:tr>
      <w:tr w14:paraId="69D8AF89">
        <w:tblPrEx>
          <w:tblCellMar>
            <w:top w:w="0" w:type="dxa"/>
            <w:left w:w="108" w:type="dxa"/>
            <w:bottom w:w="0" w:type="dxa"/>
            <w:right w:w="108" w:type="dxa"/>
          </w:tblCellMar>
        </w:tblPrEx>
        <w:trPr>
          <w:trHeight w:val="499"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3AAC06FC">
            <w:pPr>
              <w:widowControl/>
              <w:jc w:val="center"/>
              <w:rPr>
                <w:rFonts w:hint="default"/>
                <w:kern w:val="0"/>
                <w:sz w:val="24"/>
                <w:lang w:val="en-US" w:eastAsia="zh-CN"/>
              </w:rPr>
            </w:pPr>
            <w:r>
              <w:rPr>
                <w:rFonts w:hint="eastAsia"/>
                <w:kern w:val="0"/>
                <w:sz w:val="24"/>
                <w:lang w:val="en-US" w:eastAsia="zh-CN"/>
              </w:rPr>
              <w:t>4</w:t>
            </w:r>
          </w:p>
        </w:tc>
        <w:tc>
          <w:tcPr>
            <w:tcW w:w="4110" w:type="dxa"/>
            <w:tcBorders>
              <w:top w:val="nil"/>
              <w:left w:val="nil"/>
              <w:bottom w:val="single" w:color="auto" w:sz="4" w:space="0"/>
              <w:right w:val="single" w:color="auto" w:sz="4" w:space="0"/>
            </w:tcBorders>
            <w:shd w:val="clear" w:color="auto" w:fill="auto"/>
            <w:noWrap/>
            <w:vAlign w:val="center"/>
          </w:tcPr>
          <w:p w14:paraId="088BA4C9">
            <w:pPr>
              <w:widowControl/>
              <w:jc w:val="center"/>
              <w:rPr>
                <w:rFonts w:hint="default"/>
                <w:kern w:val="0"/>
                <w:sz w:val="24"/>
                <w:lang w:val="en-US" w:eastAsia="zh-CN"/>
              </w:rPr>
            </w:pPr>
            <w:r>
              <w:rPr>
                <w:rFonts w:hint="eastAsia"/>
                <w:kern w:val="0"/>
                <w:sz w:val="24"/>
                <w:lang w:val="en-US" w:eastAsia="zh-CN"/>
              </w:rPr>
              <w:t>惠南镇同治村2024年度农村公益事业道路安装护栏项目</w:t>
            </w:r>
          </w:p>
        </w:tc>
        <w:tc>
          <w:tcPr>
            <w:tcW w:w="1985" w:type="dxa"/>
            <w:tcBorders>
              <w:top w:val="nil"/>
              <w:left w:val="nil"/>
              <w:bottom w:val="single" w:color="auto" w:sz="4" w:space="0"/>
              <w:right w:val="single" w:color="auto" w:sz="4" w:space="0"/>
            </w:tcBorders>
            <w:shd w:val="clear" w:color="auto" w:fill="auto"/>
            <w:noWrap/>
            <w:vAlign w:val="center"/>
          </w:tcPr>
          <w:p w14:paraId="73A2E977">
            <w:pPr>
              <w:widowControl/>
              <w:jc w:val="center"/>
              <w:rPr>
                <w:rFonts w:hint="default"/>
                <w:kern w:val="0"/>
                <w:sz w:val="24"/>
                <w:lang w:val="en-US" w:eastAsia="zh-CN"/>
              </w:rPr>
            </w:pPr>
            <w:r>
              <w:rPr>
                <w:rFonts w:hint="eastAsia"/>
                <w:kern w:val="0"/>
                <w:sz w:val="24"/>
                <w:lang w:val="en-US" w:eastAsia="zh-CN"/>
              </w:rPr>
              <w:t>同治村</w:t>
            </w:r>
            <w:r>
              <w:rPr>
                <w:rFonts w:hint="eastAsia"/>
                <w:kern w:val="0"/>
                <w:sz w:val="24"/>
                <w:lang w:eastAsia="zh-CN"/>
              </w:rPr>
              <w:t>村民委员会</w:t>
            </w:r>
          </w:p>
        </w:tc>
        <w:tc>
          <w:tcPr>
            <w:tcW w:w="2481" w:type="dxa"/>
            <w:tcBorders>
              <w:top w:val="nil"/>
              <w:left w:val="nil"/>
              <w:bottom w:val="single" w:color="auto" w:sz="4" w:space="0"/>
              <w:right w:val="single" w:color="auto" w:sz="4" w:space="0"/>
            </w:tcBorders>
            <w:shd w:val="clear" w:color="auto" w:fill="auto"/>
            <w:noWrap/>
            <w:vAlign w:val="center"/>
          </w:tcPr>
          <w:p w14:paraId="58DE8500">
            <w:pPr>
              <w:widowControl/>
              <w:jc w:val="center"/>
              <w:rPr>
                <w:rFonts w:hint="default"/>
                <w:kern w:val="0"/>
                <w:sz w:val="24"/>
                <w:lang w:val="en-US" w:eastAsia="zh-CN"/>
              </w:rPr>
            </w:pPr>
            <w:r>
              <w:rPr>
                <w:rFonts w:hint="eastAsia"/>
                <w:kern w:val="0"/>
                <w:sz w:val="24"/>
                <w:lang w:val="en-US" w:eastAsia="zh-CN"/>
              </w:rPr>
              <w:t>21</w:t>
            </w:r>
          </w:p>
        </w:tc>
      </w:tr>
      <w:tr w14:paraId="2876302E">
        <w:tblPrEx>
          <w:tblCellMar>
            <w:top w:w="0" w:type="dxa"/>
            <w:left w:w="108" w:type="dxa"/>
            <w:bottom w:w="0" w:type="dxa"/>
            <w:right w:w="108" w:type="dxa"/>
          </w:tblCellMar>
        </w:tblPrEx>
        <w:trPr>
          <w:trHeight w:val="499"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4B65B746">
            <w:pPr>
              <w:widowControl/>
              <w:jc w:val="center"/>
              <w:rPr>
                <w:rFonts w:hint="default"/>
                <w:kern w:val="0"/>
                <w:sz w:val="24"/>
                <w:lang w:val="en-US" w:eastAsia="zh-CN"/>
              </w:rPr>
            </w:pPr>
            <w:r>
              <w:rPr>
                <w:rFonts w:hint="eastAsia"/>
                <w:kern w:val="0"/>
                <w:sz w:val="24"/>
                <w:lang w:val="en-US" w:eastAsia="zh-CN"/>
              </w:rPr>
              <w:t>5</w:t>
            </w:r>
          </w:p>
        </w:tc>
        <w:tc>
          <w:tcPr>
            <w:tcW w:w="4110" w:type="dxa"/>
            <w:tcBorders>
              <w:top w:val="nil"/>
              <w:left w:val="nil"/>
              <w:bottom w:val="single" w:color="auto" w:sz="4" w:space="0"/>
              <w:right w:val="single" w:color="auto" w:sz="4" w:space="0"/>
            </w:tcBorders>
            <w:shd w:val="clear" w:color="auto" w:fill="auto"/>
            <w:noWrap/>
            <w:vAlign w:val="center"/>
          </w:tcPr>
          <w:p w14:paraId="01208DC0">
            <w:pPr>
              <w:widowControl/>
              <w:jc w:val="center"/>
              <w:rPr>
                <w:rFonts w:hint="eastAsia"/>
                <w:kern w:val="0"/>
                <w:sz w:val="24"/>
                <w:lang w:val="en-US" w:eastAsia="zh-CN"/>
              </w:rPr>
            </w:pPr>
            <w:r>
              <w:rPr>
                <w:rFonts w:hint="eastAsia"/>
                <w:kern w:val="0"/>
                <w:sz w:val="24"/>
                <w:lang w:val="en-US" w:eastAsia="zh-CN"/>
              </w:rPr>
              <w:t>惠南镇同治村2024年度农村公益事业休闲节点提升项目</w:t>
            </w:r>
          </w:p>
        </w:tc>
        <w:tc>
          <w:tcPr>
            <w:tcW w:w="1985" w:type="dxa"/>
            <w:tcBorders>
              <w:top w:val="nil"/>
              <w:left w:val="nil"/>
              <w:bottom w:val="single" w:color="auto" w:sz="4" w:space="0"/>
              <w:right w:val="single" w:color="auto" w:sz="4" w:space="0"/>
            </w:tcBorders>
            <w:shd w:val="clear" w:color="auto" w:fill="auto"/>
            <w:noWrap/>
            <w:vAlign w:val="center"/>
          </w:tcPr>
          <w:p w14:paraId="679F94F1">
            <w:pPr>
              <w:widowControl/>
              <w:jc w:val="center"/>
              <w:rPr>
                <w:rFonts w:hint="eastAsia"/>
                <w:kern w:val="0"/>
                <w:sz w:val="24"/>
                <w:lang w:eastAsia="zh-CN"/>
              </w:rPr>
            </w:pPr>
            <w:r>
              <w:rPr>
                <w:rFonts w:hint="eastAsia"/>
                <w:kern w:val="0"/>
                <w:sz w:val="24"/>
                <w:lang w:val="en-US" w:eastAsia="zh-CN"/>
              </w:rPr>
              <w:t>同治村</w:t>
            </w:r>
            <w:r>
              <w:rPr>
                <w:rFonts w:hint="eastAsia"/>
                <w:kern w:val="0"/>
                <w:sz w:val="24"/>
                <w:lang w:eastAsia="zh-CN"/>
              </w:rPr>
              <w:t>村民委员会</w:t>
            </w:r>
          </w:p>
        </w:tc>
        <w:tc>
          <w:tcPr>
            <w:tcW w:w="2481" w:type="dxa"/>
            <w:tcBorders>
              <w:top w:val="nil"/>
              <w:left w:val="nil"/>
              <w:bottom w:val="single" w:color="auto" w:sz="4" w:space="0"/>
              <w:right w:val="single" w:color="auto" w:sz="4" w:space="0"/>
            </w:tcBorders>
            <w:shd w:val="clear" w:color="auto" w:fill="auto"/>
            <w:noWrap/>
            <w:vAlign w:val="center"/>
          </w:tcPr>
          <w:p w14:paraId="6AE8C774">
            <w:pPr>
              <w:widowControl/>
              <w:jc w:val="center"/>
              <w:rPr>
                <w:rFonts w:hint="default"/>
                <w:kern w:val="0"/>
                <w:sz w:val="24"/>
                <w:lang w:val="en-US" w:eastAsia="zh-CN"/>
              </w:rPr>
            </w:pPr>
            <w:r>
              <w:rPr>
                <w:rFonts w:hint="eastAsia"/>
                <w:kern w:val="0"/>
                <w:sz w:val="24"/>
                <w:lang w:val="en-US" w:eastAsia="zh-CN"/>
              </w:rPr>
              <w:t>6.8</w:t>
            </w:r>
          </w:p>
        </w:tc>
      </w:tr>
      <w:tr w14:paraId="70B906C6">
        <w:tblPrEx>
          <w:tblCellMar>
            <w:top w:w="0" w:type="dxa"/>
            <w:left w:w="108" w:type="dxa"/>
            <w:bottom w:w="0" w:type="dxa"/>
            <w:right w:w="108" w:type="dxa"/>
          </w:tblCellMar>
        </w:tblPrEx>
        <w:trPr>
          <w:trHeight w:val="499"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52E94FB3">
            <w:pPr>
              <w:widowControl/>
              <w:jc w:val="center"/>
              <w:rPr>
                <w:kern w:val="0"/>
                <w:sz w:val="24"/>
              </w:rPr>
            </w:pPr>
            <w:r>
              <w:rPr>
                <w:kern w:val="0"/>
                <w:sz w:val="24"/>
              </w:rPr>
              <w:t>　</w:t>
            </w:r>
          </w:p>
        </w:tc>
        <w:tc>
          <w:tcPr>
            <w:tcW w:w="4110" w:type="dxa"/>
            <w:tcBorders>
              <w:top w:val="nil"/>
              <w:left w:val="nil"/>
              <w:bottom w:val="single" w:color="auto" w:sz="4" w:space="0"/>
              <w:right w:val="single" w:color="auto" w:sz="4" w:space="0"/>
            </w:tcBorders>
            <w:shd w:val="clear" w:color="auto" w:fill="auto"/>
            <w:noWrap/>
            <w:vAlign w:val="center"/>
          </w:tcPr>
          <w:p w14:paraId="669BF6AA">
            <w:pPr>
              <w:widowControl/>
              <w:jc w:val="center"/>
              <w:rPr>
                <w:rFonts w:ascii="宋体" w:hAnsi="宋体" w:cs="宋体"/>
                <w:b/>
                <w:bCs/>
                <w:kern w:val="0"/>
                <w:sz w:val="24"/>
              </w:rPr>
            </w:pPr>
            <w:r>
              <w:rPr>
                <w:rFonts w:hint="eastAsia" w:ascii="宋体" w:hAnsi="宋体" w:cs="宋体"/>
                <w:b/>
                <w:bCs/>
                <w:kern w:val="0"/>
                <w:sz w:val="24"/>
              </w:rPr>
              <w:t>合    计</w:t>
            </w:r>
          </w:p>
        </w:tc>
        <w:tc>
          <w:tcPr>
            <w:tcW w:w="1985" w:type="dxa"/>
            <w:tcBorders>
              <w:top w:val="nil"/>
              <w:left w:val="nil"/>
              <w:bottom w:val="single" w:color="auto" w:sz="4" w:space="0"/>
              <w:right w:val="single" w:color="auto" w:sz="4" w:space="0"/>
            </w:tcBorders>
            <w:shd w:val="clear" w:color="auto" w:fill="auto"/>
            <w:noWrap/>
            <w:vAlign w:val="center"/>
          </w:tcPr>
          <w:p w14:paraId="5CE0079A">
            <w:pPr>
              <w:widowControl/>
              <w:jc w:val="center"/>
              <w:rPr>
                <w:rFonts w:ascii="宋体" w:hAnsi="宋体" w:cs="宋体"/>
                <w:b/>
                <w:bCs/>
                <w:kern w:val="0"/>
                <w:sz w:val="24"/>
              </w:rPr>
            </w:pPr>
            <w:r>
              <w:rPr>
                <w:rFonts w:hint="eastAsia" w:ascii="宋体" w:hAnsi="宋体" w:cs="宋体"/>
                <w:b/>
                <w:bCs/>
                <w:kern w:val="0"/>
                <w:sz w:val="24"/>
              </w:rPr>
              <w:t>　</w:t>
            </w:r>
          </w:p>
        </w:tc>
        <w:tc>
          <w:tcPr>
            <w:tcW w:w="2481" w:type="dxa"/>
            <w:tcBorders>
              <w:top w:val="nil"/>
              <w:left w:val="nil"/>
              <w:bottom w:val="single" w:color="auto" w:sz="4" w:space="0"/>
              <w:right w:val="single" w:color="auto" w:sz="4" w:space="0"/>
            </w:tcBorders>
            <w:shd w:val="clear" w:color="auto" w:fill="auto"/>
            <w:noWrap/>
            <w:vAlign w:val="center"/>
          </w:tcPr>
          <w:p w14:paraId="1CF9803F">
            <w:pPr>
              <w:widowControl/>
              <w:jc w:val="center"/>
              <w:rPr>
                <w:rFonts w:hint="default"/>
                <w:kern w:val="0"/>
                <w:sz w:val="24"/>
                <w:lang w:val="en-US"/>
              </w:rPr>
            </w:pPr>
            <w:r>
              <w:rPr>
                <w:rFonts w:hint="eastAsia"/>
                <w:kern w:val="0"/>
                <w:sz w:val="24"/>
                <w:lang w:val="en-US" w:eastAsia="zh-CN"/>
              </w:rPr>
              <w:t>230.55</w:t>
            </w:r>
          </w:p>
        </w:tc>
      </w:tr>
    </w:tbl>
    <w:p w14:paraId="589F9A54"/>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YmM4MmJkYjA4NzgwYjExYWE3NWMzNjllYmI0NWQifQ=="/>
  </w:docVars>
  <w:rsids>
    <w:rsidRoot w:val="3B0321AD"/>
    <w:rsid w:val="1841264D"/>
    <w:rsid w:val="3B0321AD"/>
    <w:rsid w:val="5BB1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416</Characters>
  <Lines>0</Lines>
  <Paragraphs>0</Paragraphs>
  <TotalTime>13</TotalTime>
  <ScaleCrop>false</ScaleCrop>
  <LinksUpToDate>false</LinksUpToDate>
  <CharactersWithSpaces>436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2024-05-06T01:27:00Z</dcterms:created>
  <dc:creator>橡皮擦</dc:creator>
  <cp:lastModifiedBy>橡皮擦</cp:lastModifiedBy>
  <dcterms:modified xsi:type="dcterms:W3CDTF">2025-05-23T07:15:58Z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E02F8B03346E44D2B847132E0BA81BD8_13</vt:lpwstr>
  </property>
  <property fmtid="{D5CDD505-2E9C-101B-9397-08002B2CF9AE}" pid="4" name="KSOTemplateDocerSaveRecord">
    <vt:lpwstr>eyJoZGlkIjoiZTQ2YmM4MmJkYjA4NzgwYjExYWE3NWMzNjllYmI0NWQiLCJ1c2VySWQiOiIyMDA4NzkyOTkifQ==</vt:lpwstr>
  </property>
</Properties>
</file>