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楷体_GB2312" w:eastAsia="楷体_GB2312" w:hAnsiTheme="majorEastAsia" w:cstheme="majorEastAsia"/>
          <w:sz w:val="24"/>
          <w:lang w:val="en-US" w:eastAsia="zh-CN"/>
        </w:rPr>
      </w:pPr>
      <w:r>
        <w:rPr>
          <w:rFonts w:hint="eastAsia" w:ascii="楷体_GB2312" w:eastAsia="楷体_GB2312" w:hAnsiTheme="majorEastAsia" w:cstheme="majorEastAsia"/>
          <w:sz w:val="24"/>
          <w:lang w:val="en-US" w:eastAsia="zh-CN"/>
        </w:rPr>
        <w:t>附件6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小标宋简体" w:hAnsi="黑体" w:eastAsia="方正小标宋简体" w:cs="黑体"/>
          <w:sz w:val="32"/>
          <w:szCs w:val="32"/>
          <w:lang w:val="en-US" w:eastAsia="zh-CN"/>
        </w:rPr>
      </w:pPr>
      <w:r>
        <w:rPr>
          <w:rFonts w:hint="eastAsia" w:ascii="方正小标宋简体" w:hAnsi="黑体" w:eastAsia="方正小标宋简体" w:cs="黑体"/>
          <w:sz w:val="32"/>
          <w:szCs w:val="32"/>
          <w:lang w:val="en-US" w:eastAsia="zh-CN"/>
        </w:rPr>
        <w:t>XX学校农村社会实践活动评价表</w:t>
      </w:r>
    </w:p>
    <w:p>
      <w:pPr>
        <w:adjustRightInd w:val="0"/>
        <w:snapToGrid w:val="0"/>
        <w:spacing w:line="400" w:lineRule="exact"/>
        <w:jc w:val="center"/>
        <w:rPr>
          <w:rFonts w:hint="eastAsia" w:ascii="仿宋_GB2312" w:hAnsi="黑体" w:eastAsia="仿宋_GB2312" w:cs="黑体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 w:cs="黑体"/>
          <w:sz w:val="24"/>
          <w:szCs w:val="24"/>
          <w:lang w:val="en-US" w:eastAsia="zh-CN"/>
        </w:rPr>
        <w:t>202  年  月</w:t>
      </w:r>
    </w:p>
    <w:p>
      <w:pPr>
        <w:adjustRightInd w:val="0"/>
        <w:snapToGrid w:val="0"/>
        <w:spacing w:line="400" w:lineRule="exact"/>
        <w:rPr>
          <w:rFonts w:hint="eastAsia" w:ascii="仿宋_GB2312" w:hAnsi="黑体" w:eastAsia="仿宋_GB2312" w:cs="黑体"/>
          <w:sz w:val="24"/>
          <w:szCs w:val="24"/>
          <w:lang w:val="en-US" w:eastAsia="zh-CN"/>
        </w:rPr>
      </w:pPr>
    </w:p>
    <w:p>
      <w:pPr>
        <w:adjustRightInd w:val="0"/>
        <w:snapToGrid w:val="0"/>
        <w:spacing w:line="400" w:lineRule="exact"/>
        <w:rPr>
          <w:rFonts w:hint="eastAsia" w:ascii="仿宋_GB2312" w:hAnsi="黑体" w:eastAsia="仿宋_GB2312" w:cs="黑体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 w:cs="黑体"/>
          <w:sz w:val="24"/>
          <w:szCs w:val="24"/>
          <w:lang w:val="en-US" w:eastAsia="zh-CN"/>
        </w:rPr>
        <w:t>班级：高二（  ）班                 班主任：</w:t>
      </w:r>
    </w:p>
    <w:tbl>
      <w:tblPr>
        <w:tblStyle w:val="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891"/>
        <w:gridCol w:w="768"/>
        <w:gridCol w:w="895"/>
        <w:gridCol w:w="764"/>
        <w:gridCol w:w="930"/>
        <w:gridCol w:w="9"/>
        <w:gridCol w:w="1654"/>
        <w:gridCol w:w="5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姓    名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等    第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姓    名</w:t>
            </w: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等    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黑体" w:eastAsia="仿宋_GB2312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Style w:val="4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积极分子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6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adjustRightInd w:val="0"/>
        <w:snapToGrid w:val="0"/>
        <w:spacing w:line="400" w:lineRule="exact"/>
        <w:jc w:val="left"/>
        <w:rPr>
          <w:rFonts w:hint="eastAsia" w:ascii="仿宋_GB2312" w:hAnsi="黑体" w:eastAsia="仿宋_GB2312" w:cs="黑体"/>
          <w:sz w:val="21"/>
          <w:szCs w:val="21"/>
          <w:lang w:val="en-US" w:eastAsia="zh-CN"/>
        </w:rPr>
      </w:pPr>
      <w:r>
        <w:rPr>
          <w:rFonts w:hint="eastAsia" w:ascii="仿宋_GB2312" w:hAnsi="黑体" w:eastAsia="仿宋_GB2312" w:cs="黑体"/>
          <w:sz w:val="21"/>
          <w:szCs w:val="21"/>
          <w:lang w:val="en-US" w:eastAsia="zh-CN"/>
        </w:rPr>
        <w:t>等第为优秀、合格、不合格，优秀占班级人数的10%（按四舍五入计），推选为积极分子。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YjhlZjBiN2VlNmI1ZjFhYzM1OTgyOWJmZjhmMzUifQ=="/>
  </w:docVars>
  <w:rsids>
    <w:rsidRoot w:val="00000000"/>
    <w:rsid w:val="35D265C8"/>
    <w:rsid w:val="5AC9140C"/>
    <w:rsid w:val="6D796A6D"/>
    <w:rsid w:val="79D75B94"/>
    <w:rsid w:val="7CE4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autoRedefine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龚昱</cp:lastModifiedBy>
  <dcterms:modified xsi:type="dcterms:W3CDTF">2024-02-22T06:04:29Z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B9C0997BC557401799B163BA7E747A69_12</vt:lpwstr>
  </property>
</Properties>
</file>