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hint="eastAsia" w:ascii="仿宋_GB2312"/>
        </w:rPr>
      </w:pPr>
      <w:r>
        <w:rPr>
          <w:rFonts w:hint="eastAsia" w:ascii="仿宋_GB2312"/>
        </w:rPr>
        <w:t>附件：</w:t>
      </w:r>
    </w:p>
    <w:p>
      <w:pPr>
        <w:pStyle w:val="2"/>
        <w:rPr>
          <w:rFonts w:hint="eastAsia"/>
        </w:rPr>
      </w:pPr>
    </w:p>
    <w:p>
      <w:pPr>
        <w:widowControl w:val="0"/>
        <w:jc w:val="center"/>
        <w:rPr>
          <w:rFonts w:ascii="方正小标宋简体" w:eastAsia="方正小标宋简体"/>
          <w:sz w:val="36"/>
          <w:szCs w:val="24"/>
        </w:rPr>
      </w:pPr>
      <w:bookmarkStart w:id="0" w:name="_GoBack"/>
      <w:r>
        <w:rPr>
          <w:rFonts w:hint="eastAsia" w:ascii="方正小标宋简体" w:eastAsia="方正小标宋简体"/>
          <w:sz w:val="36"/>
          <w:szCs w:val="24"/>
        </w:rPr>
        <w:t>浦东新区村集体经济组织理事会成员奖励参考标准</w:t>
      </w:r>
    </w:p>
    <w:bookmarkEnd w:id="0"/>
    <w:p>
      <w:pPr>
        <w:widowControl w:val="0"/>
        <w:rPr>
          <w:rFonts w:ascii="仿宋_GB231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235"/>
        <w:gridCol w:w="2190"/>
        <w:gridCol w:w="2117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pStyle w:val="2"/>
              <w:widowControl w:val="0"/>
              <w:spacing w:after="0" w:line="440" w:lineRule="exact"/>
              <w:jc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1"/>
              </w:rPr>
              <w:t>理事会成员数</w:t>
            </w:r>
          </w:p>
        </w:tc>
        <w:tc>
          <w:tcPr>
            <w:tcW w:w="7421" w:type="dxa"/>
            <w:gridSpan w:val="4"/>
            <w:vAlign w:val="center"/>
          </w:tcPr>
          <w:p>
            <w:pPr>
              <w:pStyle w:val="2"/>
              <w:widowControl w:val="0"/>
              <w:spacing w:after="0" w:line="440" w:lineRule="exact"/>
              <w:jc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1"/>
              </w:rPr>
              <w:t>年度净收益额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pStyle w:val="2"/>
              <w:widowControl w:val="0"/>
              <w:spacing w:after="0" w:line="440" w:lineRule="exact"/>
              <w:jc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widowControl w:val="0"/>
              <w:spacing w:after="0" w:line="440" w:lineRule="exact"/>
              <w:jc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1"/>
              </w:rPr>
              <w:t>低于100万元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widowControl w:val="0"/>
              <w:spacing w:after="0" w:line="440" w:lineRule="exact"/>
              <w:jc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1"/>
              </w:rPr>
              <w:t>100万元（含）至300万元</w:t>
            </w:r>
          </w:p>
        </w:tc>
        <w:tc>
          <w:tcPr>
            <w:tcW w:w="2190" w:type="dxa"/>
            <w:vAlign w:val="center"/>
          </w:tcPr>
          <w:p>
            <w:pPr>
              <w:pStyle w:val="2"/>
              <w:widowControl w:val="0"/>
              <w:spacing w:after="0" w:line="440" w:lineRule="exact"/>
              <w:jc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1"/>
              </w:rPr>
              <w:t>300万元（含）至500万元</w:t>
            </w:r>
          </w:p>
        </w:tc>
        <w:tc>
          <w:tcPr>
            <w:tcW w:w="1687" w:type="dxa"/>
            <w:vAlign w:val="center"/>
          </w:tcPr>
          <w:p>
            <w:pPr>
              <w:pStyle w:val="2"/>
              <w:widowControl w:val="0"/>
              <w:spacing w:after="0" w:line="440" w:lineRule="exact"/>
              <w:jc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1"/>
              </w:rPr>
              <w:t>500万元以上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413" w:type="dxa"/>
            <w:vAlign w:val="center"/>
          </w:tcPr>
          <w:p>
            <w:pPr>
              <w:pStyle w:val="2"/>
              <w:widowControl w:val="0"/>
              <w:spacing w:after="0" w:line="440" w:lineRule="exact"/>
              <w:jc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1"/>
              </w:rPr>
              <w:t>5人及以下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widowControl w:val="0"/>
              <w:spacing w:after="0" w:line="440" w:lineRule="exact"/>
              <w:jc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1"/>
              </w:rPr>
              <w:t>5%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widowControl w:val="0"/>
              <w:spacing w:after="0" w:line="440" w:lineRule="exact"/>
              <w:jc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1"/>
              </w:rPr>
              <w:t>4%</w:t>
            </w:r>
          </w:p>
        </w:tc>
        <w:tc>
          <w:tcPr>
            <w:tcW w:w="2190" w:type="dxa"/>
            <w:vAlign w:val="center"/>
          </w:tcPr>
          <w:p>
            <w:pPr>
              <w:pStyle w:val="2"/>
              <w:widowControl w:val="0"/>
              <w:spacing w:after="0" w:line="440" w:lineRule="exact"/>
              <w:jc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1"/>
              </w:rPr>
              <w:t>3%</w:t>
            </w:r>
          </w:p>
        </w:tc>
        <w:tc>
          <w:tcPr>
            <w:tcW w:w="1687" w:type="dxa"/>
            <w:vAlign w:val="center"/>
          </w:tcPr>
          <w:p>
            <w:pPr>
              <w:pStyle w:val="2"/>
              <w:widowControl w:val="0"/>
              <w:spacing w:after="0" w:line="440" w:lineRule="exact"/>
              <w:jc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1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413" w:type="dxa"/>
            <w:vAlign w:val="center"/>
          </w:tcPr>
          <w:p>
            <w:pPr>
              <w:pStyle w:val="2"/>
              <w:widowControl w:val="0"/>
              <w:spacing w:after="0" w:line="440" w:lineRule="exact"/>
              <w:jc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1"/>
              </w:rPr>
              <w:t>7人及以上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widowControl w:val="0"/>
              <w:spacing w:after="0" w:line="440" w:lineRule="exact"/>
              <w:jc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1"/>
              </w:rPr>
              <w:t>6%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widowControl w:val="0"/>
              <w:spacing w:after="0" w:line="440" w:lineRule="exact"/>
              <w:jc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1"/>
              </w:rPr>
              <w:t>5%</w:t>
            </w:r>
          </w:p>
        </w:tc>
        <w:tc>
          <w:tcPr>
            <w:tcW w:w="2190" w:type="dxa"/>
            <w:vAlign w:val="center"/>
          </w:tcPr>
          <w:p>
            <w:pPr>
              <w:pStyle w:val="2"/>
              <w:widowControl w:val="0"/>
              <w:spacing w:after="0" w:line="440" w:lineRule="exact"/>
              <w:jc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1"/>
              </w:rPr>
              <w:t>4%</w:t>
            </w:r>
          </w:p>
        </w:tc>
        <w:tc>
          <w:tcPr>
            <w:tcW w:w="1687" w:type="dxa"/>
            <w:vAlign w:val="center"/>
          </w:tcPr>
          <w:p>
            <w:pPr>
              <w:pStyle w:val="2"/>
              <w:widowControl w:val="0"/>
              <w:spacing w:after="0" w:line="440" w:lineRule="exact"/>
              <w:jc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1"/>
              </w:rPr>
              <w:t>3%</w:t>
            </w:r>
          </w:p>
        </w:tc>
      </w:tr>
    </w:tbl>
    <w:p>
      <w:pPr>
        <w:widowControl w:val="0"/>
        <w:rPr>
          <w:rFonts w:ascii="仿宋_GB2312"/>
        </w:rPr>
      </w:pPr>
    </w:p>
    <w:p>
      <w:pPr>
        <w:widowControl w:val="0"/>
        <w:rPr>
          <w:rFonts w:ascii="仿宋_GB2312"/>
        </w:rPr>
      </w:pPr>
      <w:r>
        <w:rPr>
          <w:rFonts w:hint="eastAsia" w:ascii="仿宋_GB2312"/>
        </w:rPr>
        <w:t>备注：村集体经济组织理事会成员奖励人均不超过2万，且不超过当年个人年度总收入的3</w:t>
      </w:r>
      <w:r>
        <w:rPr>
          <w:rFonts w:ascii="仿宋_GB2312"/>
        </w:rPr>
        <w:t>%-8%</w:t>
      </w:r>
      <w:r>
        <w:rPr>
          <w:rFonts w:hint="eastAsia" w:ascii="仿宋_GB2312"/>
        </w:rPr>
        <w:t>，具体标准由各镇制定。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WZiMTdlMDcxOWM0ZGZjODY2MzY0Mzk0OWI2ZWYifQ=="/>
  </w:docVars>
  <w:rsids>
    <w:rsidRoot w:val="1DF725FA"/>
    <w:rsid w:val="1DF7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unhideWhenUsed/>
    <w:qFormat/>
    <w:uiPriority w:val="0"/>
    <w:pPr>
      <w:spacing w:after="120" w:line="480" w:lineRule="auto"/>
    </w:pPr>
    <w:rPr>
      <w:rFonts w:ascii="仿宋_GB2312"/>
      <w:szCs w:val="32"/>
    </w:rPr>
  </w:style>
  <w:style w:type="paragraph" w:styleId="3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spacing w:line="240" w:lineRule="auto"/>
    </w:pPr>
    <w:rPr>
      <w:rFonts w:eastAsiaTheme="minorEastAsia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2024-03-25T06:09:00Z</dcterms:created>
  <dc:creator>Jane</dc:creator>
  <cp:lastModifiedBy>Jane</cp:lastModifiedBy>
  <dcterms:modified xsi:type="dcterms:W3CDTF">2024-03-25T06:09:14Z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937F4FBE48E044D5BDCDE4DEB247DD52_11</vt:lpwstr>
  </property>
</Properties>
</file>