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C2" w:rsidRPr="0098409C" w:rsidRDefault="000456C2" w:rsidP="000456C2">
      <w:pPr>
        <w:rPr>
          <w:rFonts w:asciiTheme="minorEastAsia" w:eastAsiaTheme="minorEastAsia" w:hAnsiTheme="minorEastAsia" w:cs="黑体"/>
          <w:b/>
          <w:bCs/>
          <w:kern w:val="0"/>
          <w:sz w:val="32"/>
          <w:szCs w:val="32"/>
        </w:rPr>
      </w:pPr>
      <w:r w:rsidRPr="0098409C">
        <w:rPr>
          <w:rFonts w:asciiTheme="minorEastAsia" w:eastAsiaTheme="minorEastAsia" w:hAnsiTheme="minorEastAsia" w:cs="黑体" w:hint="eastAsia"/>
          <w:b/>
          <w:bCs/>
          <w:kern w:val="0"/>
          <w:sz w:val="32"/>
          <w:szCs w:val="32"/>
        </w:rPr>
        <w:t>附件1：</w:t>
      </w:r>
    </w:p>
    <w:p w:rsidR="005C5EC8" w:rsidRPr="00BF0DF8" w:rsidRDefault="005C5EC8" w:rsidP="005C5EC8">
      <w:pPr>
        <w:jc w:val="center"/>
        <w:rPr>
          <w:rFonts w:ascii="方正小标宋简体" w:eastAsia="方正小标宋简体" w:hAnsi="黑体" w:cs="黑体"/>
          <w:bCs/>
          <w:kern w:val="0"/>
          <w:sz w:val="40"/>
          <w:szCs w:val="40"/>
        </w:rPr>
      </w:pPr>
      <w:r w:rsidRPr="00BF0DF8">
        <w:rPr>
          <w:rFonts w:ascii="方正小标宋简体" w:eastAsia="方正小标宋简体" w:hAnsi="黑体" w:cs="黑体" w:hint="eastAsia"/>
          <w:bCs/>
          <w:kern w:val="0"/>
          <w:sz w:val="40"/>
          <w:szCs w:val="40"/>
        </w:rPr>
        <w:t>北蔡镇</w:t>
      </w:r>
      <w:r w:rsidR="00455798" w:rsidRPr="00BF0DF8">
        <w:rPr>
          <w:rFonts w:ascii="方正小标宋简体" w:eastAsia="方正小标宋简体" w:hAnsi="黑体" w:cs="黑体" w:hint="eastAsia"/>
          <w:bCs/>
          <w:kern w:val="0"/>
          <w:sz w:val="40"/>
          <w:szCs w:val="40"/>
        </w:rPr>
        <w:t>第十九届“</w:t>
      </w:r>
      <w:r w:rsidRPr="00BF0DF8">
        <w:rPr>
          <w:rFonts w:ascii="方正小标宋简体" w:eastAsia="方正小标宋简体" w:hAnsi="黑体" w:cs="黑体" w:hint="eastAsia"/>
          <w:bCs/>
          <w:kern w:val="0"/>
          <w:sz w:val="40"/>
          <w:szCs w:val="40"/>
        </w:rPr>
        <w:t>慈善公益联合捐</w:t>
      </w:r>
      <w:r w:rsidR="00455798" w:rsidRPr="00BF0DF8">
        <w:rPr>
          <w:rFonts w:ascii="方正小标宋简体" w:eastAsia="方正小标宋简体" w:hAnsi="黑体" w:cs="黑体" w:hint="eastAsia"/>
          <w:bCs/>
          <w:kern w:val="0"/>
          <w:sz w:val="40"/>
          <w:szCs w:val="40"/>
        </w:rPr>
        <w:t>”</w:t>
      </w:r>
      <w:hyperlink r:id="rId7" w:tgtFrame="_blank" w:tooltip="倡议专题范文" w:history="1">
        <w:r w:rsidRPr="00BF0DF8">
          <w:rPr>
            <w:rFonts w:ascii="方正小标宋简体" w:eastAsia="方正小标宋简体" w:hAnsi="黑体" w:cs="黑体" w:hint="eastAsia"/>
            <w:bCs/>
            <w:kern w:val="0"/>
            <w:sz w:val="40"/>
            <w:szCs w:val="40"/>
          </w:rPr>
          <w:t>倡议</w:t>
        </w:r>
      </w:hyperlink>
      <w:r w:rsidRPr="00BF0DF8">
        <w:rPr>
          <w:rFonts w:ascii="方正小标宋简体" w:eastAsia="方正小标宋简体" w:hAnsi="黑体" w:cs="黑体" w:hint="eastAsia"/>
          <w:bCs/>
          <w:kern w:val="0"/>
          <w:sz w:val="40"/>
          <w:szCs w:val="40"/>
        </w:rPr>
        <w:t>书</w:t>
      </w:r>
    </w:p>
    <w:p w:rsidR="00EA1288" w:rsidRDefault="00EA1288" w:rsidP="005C5EC8">
      <w:pPr>
        <w:jc w:val="center"/>
        <w:rPr>
          <w:rFonts w:ascii="黑体" w:eastAsia="黑体" w:hAnsi="黑体" w:cs="黑体"/>
          <w:b/>
          <w:bCs/>
          <w:kern w:val="0"/>
          <w:sz w:val="40"/>
          <w:szCs w:val="40"/>
        </w:rPr>
      </w:pPr>
    </w:p>
    <w:p w:rsidR="005C5EC8" w:rsidRPr="00455798" w:rsidRDefault="005C5EC8" w:rsidP="00EA1288">
      <w:pPr>
        <w:spacing w:line="500" w:lineRule="exact"/>
        <w:ind w:firstLineChars="200" w:firstLine="560"/>
        <w:rPr>
          <w:rFonts w:eastAsia="仿宋_GB2312" w:cs="华文仿宋"/>
          <w:kern w:val="0"/>
          <w:sz w:val="28"/>
          <w:szCs w:val="28"/>
        </w:rPr>
      </w:pPr>
      <w:r w:rsidRPr="00455798">
        <w:rPr>
          <w:rFonts w:eastAsia="仿宋_GB2312" w:cs="华文仿宋" w:hint="eastAsia"/>
          <w:kern w:val="0"/>
          <w:sz w:val="28"/>
          <w:szCs w:val="28"/>
        </w:rPr>
        <w:t>在人类</w:t>
      </w:r>
      <w:hyperlink r:id="rId8" w:tgtFrame="http://www.xuexila.com/fwn/changyishu/_blank" w:history="1">
        <w:r w:rsidRPr="00455798">
          <w:rPr>
            <w:rFonts w:eastAsia="仿宋_GB2312" w:cs="华文仿宋" w:hint="eastAsia"/>
            <w:kern w:val="0"/>
            <w:sz w:val="28"/>
            <w:szCs w:val="28"/>
          </w:rPr>
          <w:t>历史</w:t>
        </w:r>
      </w:hyperlink>
      <w:r w:rsidRPr="00455798">
        <w:rPr>
          <w:rFonts w:eastAsia="仿宋_GB2312" w:cs="华文仿宋" w:hint="eastAsia"/>
          <w:kern w:val="0"/>
          <w:sz w:val="28"/>
          <w:szCs w:val="28"/>
        </w:rPr>
        <w:t>的长河中，爱的暖流绵绵不断，源远流长。中华民族素有乐善好施、扶贫济困、尊老爱幼、守望相助的传统美德。近年来，在社会各界爱心人士的鼎力支持下，我镇的慈善事业蒸蒸日上，社区慈善基金聚沙成塔，日益壮大。我们本着“依靠社会办慈善、办好慈善为社会”的方针，落实助学、助困、助医、助老等各项慈善公益项目，把一份份真情送进千家万户，温暖了众多受助者的心灵。</w:t>
      </w:r>
    </w:p>
    <w:p w:rsidR="005C5EC8" w:rsidRPr="00455798" w:rsidRDefault="005C5EC8" w:rsidP="00EA1288">
      <w:pPr>
        <w:spacing w:line="500" w:lineRule="exact"/>
        <w:ind w:firstLineChars="200" w:firstLine="560"/>
        <w:rPr>
          <w:rFonts w:eastAsia="仿宋_GB2312" w:cs="华文仿宋"/>
          <w:kern w:val="0"/>
          <w:sz w:val="28"/>
          <w:szCs w:val="28"/>
        </w:rPr>
      </w:pPr>
      <w:r w:rsidRPr="00455798">
        <w:rPr>
          <w:rFonts w:eastAsia="仿宋_GB2312" w:cs="华文仿宋" w:hint="eastAsia"/>
          <w:kern w:val="0"/>
          <w:sz w:val="28"/>
          <w:szCs w:val="28"/>
        </w:rPr>
        <w:t>在</w:t>
      </w:r>
      <w:r w:rsidR="00455798" w:rsidRPr="00455798">
        <w:rPr>
          <w:rFonts w:eastAsia="仿宋_GB2312" w:cs="华文仿宋" w:hint="eastAsia"/>
          <w:kern w:val="0"/>
          <w:sz w:val="28"/>
          <w:szCs w:val="28"/>
        </w:rPr>
        <w:t>本届</w:t>
      </w:r>
      <w:r w:rsidRPr="00455798">
        <w:rPr>
          <w:rFonts w:eastAsia="仿宋_GB2312" w:cs="华文仿宋" w:hint="eastAsia"/>
          <w:kern w:val="0"/>
          <w:sz w:val="28"/>
          <w:szCs w:val="28"/>
        </w:rPr>
        <w:t>慈善公益联合捐即将来临之际，我们再次向各级组织、企事业单位和社会各界人士发出爱的倡议：让我们伸出关爱之手，送去一缕冬日里最温暖的阳光，点燃困难群众心中希望的曙光。我们也诚挚地邀请社会各界爱心人士参加“慈善公益联合捐”期间的各类慈善公益</w:t>
      </w:r>
      <w:hyperlink r:id="rId9" w:tgtFrame="_blank" w:tooltip="活动专题范文" w:history="1">
        <w:r w:rsidRPr="00455798">
          <w:rPr>
            <w:rFonts w:eastAsia="仿宋_GB2312" w:cs="华文仿宋" w:hint="eastAsia"/>
            <w:kern w:val="0"/>
            <w:sz w:val="28"/>
            <w:szCs w:val="28"/>
          </w:rPr>
          <w:t>活动</w:t>
        </w:r>
      </w:hyperlink>
      <w:r w:rsidRPr="00455798">
        <w:rPr>
          <w:rFonts w:eastAsia="仿宋_GB2312" w:cs="华文仿宋" w:hint="eastAsia"/>
          <w:kern w:val="0"/>
          <w:sz w:val="28"/>
          <w:szCs w:val="28"/>
        </w:rPr>
        <w:t>，用我们的爱心为无助的人们架起希望之桥，用我们的行动为困难的家庭搭起避风的港湾！</w:t>
      </w:r>
      <w:r w:rsidRPr="00455798">
        <w:rPr>
          <w:rFonts w:eastAsia="仿宋_GB2312" w:cs="华文仿宋" w:hint="eastAsia"/>
          <w:kern w:val="0"/>
          <w:sz w:val="28"/>
          <w:szCs w:val="28"/>
        </w:rPr>
        <w:t> </w:t>
      </w:r>
    </w:p>
    <w:p w:rsidR="005C5EC8" w:rsidRPr="00455798" w:rsidRDefault="005C5EC8" w:rsidP="00EA1288">
      <w:pPr>
        <w:spacing w:line="500" w:lineRule="exact"/>
        <w:ind w:firstLineChars="200" w:firstLine="560"/>
        <w:rPr>
          <w:rFonts w:eastAsia="仿宋_GB2312" w:cs="华文仿宋"/>
          <w:kern w:val="0"/>
          <w:sz w:val="28"/>
          <w:szCs w:val="28"/>
        </w:rPr>
      </w:pPr>
      <w:r w:rsidRPr="00455798">
        <w:rPr>
          <w:rFonts w:eastAsia="仿宋_GB2312" w:cs="华文仿宋" w:hint="eastAsia"/>
          <w:kern w:val="0"/>
          <w:sz w:val="28"/>
          <w:szCs w:val="28"/>
        </w:rPr>
        <w:t>“赠人玫瑰，手留余香”。朋友们，让我们踊跃参与慈善公益联合捐，伸起双臂，用我们的爱、我们的心，点亮一盏希望的灯，帮困难人员撑起一片蔚蓝的天……</w:t>
      </w:r>
    </w:p>
    <w:p w:rsidR="005C5EC8" w:rsidRPr="00455798" w:rsidRDefault="005C5EC8" w:rsidP="00EA1288">
      <w:pPr>
        <w:spacing w:line="500" w:lineRule="exact"/>
        <w:ind w:firstLineChars="200" w:firstLine="560"/>
        <w:rPr>
          <w:rFonts w:eastAsia="仿宋_GB2312" w:cs="华文仿宋"/>
          <w:kern w:val="0"/>
          <w:sz w:val="28"/>
          <w:szCs w:val="28"/>
        </w:rPr>
      </w:pPr>
      <w:r w:rsidRPr="00455798">
        <w:rPr>
          <w:rFonts w:eastAsia="仿宋_GB2312" w:cs="华文仿宋" w:hint="eastAsia"/>
          <w:kern w:val="0"/>
          <w:sz w:val="28"/>
          <w:szCs w:val="28"/>
        </w:rPr>
        <w:t>衷心感谢您对北蔡镇慈善公益事业的支持！</w:t>
      </w:r>
    </w:p>
    <w:p w:rsidR="00EA1288" w:rsidRPr="00455798" w:rsidRDefault="00EA1288" w:rsidP="00EA1288">
      <w:pPr>
        <w:spacing w:line="440" w:lineRule="exact"/>
        <w:rPr>
          <w:rFonts w:eastAsia="仿宋_GB2312" w:cs="华文仿宋"/>
          <w:kern w:val="0"/>
          <w:sz w:val="28"/>
          <w:szCs w:val="28"/>
        </w:rPr>
      </w:pPr>
    </w:p>
    <w:p w:rsidR="005C5EC8" w:rsidRPr="00455798" w:rsidRDefault="005C5EC8" w:rsidP="005C5EC8">
      <w:pPr>
        <w:spacing w:line="440" w:lineRule="exact"/>
        <w:ind w:firstLineChars="200" w:firstLine="560"/>
        <w:rPr>
          <w:rFonts w:eastAsia="仿宋_GB2312" w:cs="华文仿宋"/>
          <w:kern w:val="0"/>
          <w:sz w:val="28"/>
          <w:szCs w:val="28"/>
        </w:rPr>
      </w:pPr>
    </w:p>
    <w:p w:rsidR="005C5EC8" w:rsidRPr="00455798" w:rsidRDefault="005C5EC8" w:rsidP="00EA1288">
      <w:pPr>
        <w:spacing w:line="440" w:lineRule="exact"/>
        <w:rPr>
          <w:rFonts w:eastAsia="仿宋_GB2312" w:cs="华文仿宋"/>
          <w:kern w:val="0"/>
          <w:sz w:val="28"/>
          <w:szCs w:val="28"/>
        </w:rPr>
        <w:sectPr w:rsidR="005C5EC8" w:rsidRPr="00455798" w:rsidSect="00EA1288">
          <w:pgSz w:w="11906" w:h="16838"/>
          <w:pgMar w:top="720" w:right="720" w:bottom="720" w:left="720" w:header="851" w:footer="992" w:gutter="0"/>
          <w:pgBorders w:offsetFrom="page">
            <w:bottom w:val="double" w:sz="4" w:space="24" w:color="auto"/>
          </w:pgBorders>
          <w:cols w:space="720"/>
          <w:docGrid w:type="lines" w:linePitch="312"/>
        </w:sectPr>
      </w:pPr>
    </w:p>
    <w:p w:rsidR="00EA1288" w:rsidRPr="00455798" w:rsidRDefault="005C5EC8" w:rsidP="005C5EC8">
      <w:pPr>
        <w:spacing w:line="480" w:lineRule="exact"/>
        <w:rPr>
          <w:rFonts w:eastAsia="仿宋_GB2312" w:cs="仿宋"/>
          <w:bCs/>
          <w:kern w:val="0"/>
          <w:sz w:val="24"/>
        </w:rPr>
      </w:pPr>
      <w:r w:rsidRPr="00455798">
        <w:rPr>
          <w:rFonts w:eastAsia="仿宋_GB2312" w:cs="仿宋" w:hint="eastAsia"/>
          <w:bCs/>
          <w:sz w:val="24"/>
          <w:u w:val="single"/>
        </w:rPr>
        <w:lastRenderedPageBreak/>
        <w:t>浦东新区慈善公益联合捐捐赠账号：</w:t>
      </w:r>
      <w:r w:rsidRPr="00455798">
        <w:rPr>
          <w:rFonts w:eastAsia="仿宋_GB2312" w:cs="仿宋" w:hint="eastAsia"/>
          <w:bCs/>
          <w:kern w:val="0"/>
          <w:sz w:val="24"/>
        </w:rPr>
        <w:t xml:space="preserve">     </w:t>
      </w:r>
      <w:r w:rsidR="00455798">
        <w:rPr>
          <w:rFonts w:eastAsia="仿宋_GB2312" w:cs="仿宋" w:hint="eastAsia"/>
          <w:bCs/>
          <w:kern w:val="0"/>
          <w:sz w:val="24"/>
        </w:rPr>
        <w:t>或</w:t>
      </w:r>
      <w:r w:rsidRPr="00455798">
        <w:rPr>
          <w:rFonts w:eastAsia="仿宋_GB2312" w:cs="仿宋" w:hint="eastAsia"/>
          <w:bCs/>
          <w:kern w:val="0"/>
          <w:sz w:val="24"/>
        </w:rPr>
        <w:t xml:space="preserve"> </w:t>
      </w:r>
      <w:r w:rsidR="00455798">
        <w:rPr>
          <w:rFonts w:eastAsia="仿宋_GB2312" w:cs="仿宋" w:hint="eastAsia"/>
          <w:bCs/>
          <w:kern w:val="0"/>
          <w:sz w:val="24"/>
        </w:rPr>
        <w:t xml:space="preserve">  </w:t>
      </w:r>
      <w:r w:rsidR="006031DE" w:rsidRPr="00455798">
        <w:rPr>
          <w:rFonts w:eastAsia="仿宋_GB2312" w:cs="仿宋" w:hint="eastAsia"/>
          <w:bCs/>
          <w:kern w:val="0"/>
          <w:sz w:val="24"/>
        </w:rPr>
        <w:t xml:space="preserve"> </w:t>
      </w:r>
      <w:r w:rsidR="00EA1288" w:rsidRPr="00455798">
        <w:rPr>
          <w:rFonts w:eastAsia="仿宋_GB2312" w:cs="仿宋" w:hint="eastAsia"/>
          <w:bCs/>
          <w:kern w:val="0"/>
          <w:sz w:val="24"/>
          <w:u w:val="single"/>
        </w:rPr>
        <w:t>北蔡镇</w:t>
      </w:r>
      <w:r w:rsidR="00EA1288" w:rsidRPr="00455798">
        <w:rPr>
          <w:rFonts w:eastAsia="仿宋_GB2312" w:cs="仿宋" w:hint="eastAsia"/>
          <w:bCs/>
          <w:sz w:val="24"/>
          <w:u w:val="single"/>
        </w:rPr>
        <w:t>慈善公益联合捐捐赠账号</w:t>
      </w:r>
      <w:r w:rsidR="00EA1288" w:rsidRPr="00455798">
        <w:rPr>
          <w:rFonts w:eastAsia="仿宋_GB2312" w:cs="仿宋" w:hint="eastAsia"/>
          <w:bCs/>
          <w:sz w:val="24"/>
          <w:u w:val="single"/>
        </w:rPr>
        <w:t xml:space="preserve"> </w:t>
      </w:r>
      <w:r w:rsidR="00EA1288" w:rsidRPr="00455798">
        <w:rPr>
          <w:rFonts w:eastAsia="仿宋_GB2312" w:cs="仿宋" w:hint="eastAsia"/>
          <w:bCs/>
          <w:kern w:val="0"/>
          <w:sz w:val="24"/>
        </w:rPr>
        <w:t xml:space="preserve"> </w:t>
      </w:r>
    </w:p>
    <w:p w:rsidR="00455798" w:rsidRDefault="006031DE" w:rsidP="005C5EC8">
      <w:pPr>
        <w:spacing w:line="480" w:lineRule="exact"/>
        <w:rPr>
          <w:rFonts w:eastAsia="仿宋_GB2312"/>
          <w:sz w:val="24"/>
        </w:rPr>
      </w:pPr>
      <w:r w:rsidRPr="00455798">
        <w:rPr>
          <w:rFonts w:eastAsia="仿宋_GB2312" w:cs="仿宋" w:hint="eastAsia"/>
          <w:bCs/>
          <w:kern w:val="0"/>
          <w:sz w:val="24"/>
        </w:rPr>
        <w:t>账户名：上海市慈善基金会浦东分会</w:t>
      </w:r>
      <w:r w:rsidR="005C5EC8" w:rsidRPr="00455798">
        <w:rPr>
          <w:rFonts w:eastAsia="仿宋_GB2312" w:cs="仿宋" w:hint="eastAsia"/>
          <w:bCs/>
          <w:kern w:val="0"/>
          <w:sz w:val="24"/>
        </w:rPr>
        <w:t xml:space="preserve">           </w:t>
      </w:r>
      <w:r w:rsidR="005C5EC8" w:rsidRPr="00455798">
        <w:rPr>
          <w:rFonts w:eastAsia="仿宋_GB2312" w:cs="仿宋" w:hint="eastAsia"/>
          <w:bCs/>
          <w:sz w:val="24"/>
        </w:rPr>
        <w:t>账户名：</w:t>
      </w:r>
      <w:r w:rsidR="005C5EC8" w:rsidRPr="00455798">
        <w:rPr>
          <w:rFonts w:eastAsia="仿宋_GB2312" w:hint="eastAsia"/>
          <w:sz w:val="24"/>
        </w:rPr>
        <w:t>上海市浦东新区北蔡镇人民政府</w:t>
      </w:r>
    </w:p>
    <w:p w:rsidR="005C5EC8" w:rsidRPr="00455798" w:rsidRDefault="006031DE" w:rsidP="005C5EC8">
      <w:pPr>
        <w:spacing w:line="480" w:lineRule="exact"/>
        <w:rPr>
          <w:rFonts w:eastAsia="仿宋_GB2312" w:cs="仿宋"/>
          <w:bCs/>
          <w:sz w:val="24"/>
          <w:u w:val="double"/>
        </w:rPr>
      </w:pPr>
      <w:r w:rsidRPr="00455798">
        <w:rPr>
          <w:rFonts w:eastAsia="仿宋_GB2312" w:hint="eastAsia"/>
          <w:sz w:val="24"/>
        </w:rPr>
        <w:t>账</w:t>
      </w:r>
      <w:r w:rsidRPr="00455798">
        <w:rPr>
          <w:rFonts w:eastAsia="仿宋_GB2312" w:hint="eastAsia"/>
          <w:sz w:val="24"/>
        </w:rPr>
        <w:t xml:space="preserve">  </w:t>
      </w:r>
      <w:r w:rsidRPr="00455798">
        <w:rPr>
          <w:rFonts w:eastAsia="仿宋_GB2312" w:hint="eastAsia"/>
          <w:sz w:val="24"/>
        </w:rPr>
        <w:t>号：</w:t>
      </w:r>
      <w:r w:rsidRPr="00455798">
        <w:rPr>
          <w:rFonts w:eastAsia="仿宋_GB2312" w:hint="eastAsia"/>
          <w:sz w:val="24"/>
        </w:rPr>
        <w:t xml:space="preserve">97080155260000573 </w:t>
      </w:r>
      <w:r w:rsidR="005C5EC8" w:rsidRPr="00455798">
        <w:rPr>
          <w:rFonts w:eastAsia="仿宋_GB2312" w:cs="仿宋" w:hint="eastAsia"/>
          <w:bCs/>
          <w:sz w:val="24"/>
        </w:rPr>
        <w:t xml:space="preserve">       </w:t>
      </w:r>
      <w:r w:rsidRPr="00455798">
        <w:rPr>
          <w:rFonts w:eastAsia="仿宋_GB2312" w:cs="仿宋" w:hint="eastAsia"/>
          <w:bCs/>
          <w:sz w:val="24"/>
        </w:rPr>
        <w:t xml:space="preserve">          </w:t>
      </w:r>
      <w:r w:rsidR="005C5EC8" w:rsidRPr="00455798">
        <w:rPr>
          <w:rFonts w:eastAsia="仿宋_GB2312" w:cs="仿宋" w:hint="eastAsia"/>
          <w:bCs/>
          <w:sz w:val="24"/>
        </w:rPr>
        <w:t>账</w:t>
      </w:r>
      <w:r w:rsidR="000456C2" w:rsidRPr="00455798">
        <w:rPr>
          <w:rFonts w:eastAsia="仿宋_GB2312" w:cs="仿宋" w:hint="eastAsia"/>
          <w:bCs/>
          <w:sz w:val="24"/>
        </w:rPr>
        <w:t xml:space="preserve"> </w:t>
      </w:r>
      <w:r w:rsidR="005C5EC8" w:rsidRPr="00455798">
        <w:rPr>
          <w:rFonts w:eastAsia="仿宋_GB2312" w:cs="仿宋" w:hint="eastAsia"/>
          <w:bCs/>
          <w:sz w:val="24"/>
        </w:rPr>
        <w:t>号：</w:t>
      </w:r>
      <w:r w:rsidR="005C5EC8" w:rsidRPr="00455798">
        <w:rPr>
          <w:rFonts w:eastAsia="仿宋_GB2312" w:cs="仿宋" w:hint="eastAsia"/>
          <w:bCs/>
          <w:sz w:val="24"/>
        </w:rPr>
        <w:t>03318600040016088</w:t>
      </w:r>
    </w:p>
    <w:p w:rsidR="005C5EC8" w:rsidRPr="00455798" w:rsidRDefault="006031DE" w:rsidP="005C5EC8">
      <w:pPr>
        <w:adjustRightInd w:val="0"/>
        <w:snapToGrid w:val="0"/>
        <w:spacing w:line="500" w:lineRule="exact"/>
        <w:jc w:val="left"/>
        <w:rPr>
          <w:rFonts w:eastAsia="仿宋_GB2312"/>
          <w:sz w:val="24"/>
        </w:rPr>
      </w:pPr>
      <w:r w:rsidRPr="00455798">
        <w:rPr>
          <w:rFonts w:eastAsia="仿宋_GB2312" w:cs="仿宋" w:hint="eastAsia"/>
          <w:bCs/>
          <w:sz w:val="24"/>
        </w:rPr>
        <w:t>开户行：上海浦东发展银行黄浦支行</w:t>
      </w:r>
      <w:r w:rsidR="005C5EC8" w:rsidRPr="00455798">
        <w:rPr>
          <w:rFonts w:eastAsia="仿宋_GB2312" w:hint="eastAsia"/>
          <w:sz w:val="24"/>
        </w:rPr>
        <w:t xml:space="preserve">   </w:t>
      </w:r>
      <w:r w:rsidRPr="00455798">
        <w:rPr>
          <w:rFonts w:eastAsia="仿宋_GB2312" w:hint="eastAsia"/>
          <w:sz w:val="24"/>
        </w:rPr>
        <w:t xml:space="preserve">        </w:t>
      </w:r>
      <w:r w:rsidR="005C5EC8" w:rsidRPr="00455798">
        <w:rPr>
          <w:rFonts w:eastAsia="仿宋_GB2312" w:cs="仿宋" w:hint="eastAsia"/>
          <w:bCs/>
          <w:sz w:val="24"/>
        </w:rPr>
        <w:t>开户行：农行上海市浦东北蔡支行</w:t>
      </w:r>
    </w:p>
    <w:p w:rsidR="005C5EC8" w:rsidRPr="00455798" w:rsidRDefault="005C5EC8" w:rsidP="005C5EC8">
      <w:pPr>
        <w:adjustRightInd w:val="0"/>
        <w:snapToGrid w:val="0"/>
        <w:spacing w:line="500" w:lineRule="exact"/>
        <w:jc w:val="left"/>
        <w:rPr>
          <w:rFonts w:eastAsia="仿宋_GB2312" w:cs="仿宋"/>
          <w:bCs/>
          <w:sz w:val="24"/>
        </w:rPr>
      </w:pPr>
      <w:r w:rsidRPr="00455798">
        <w:rPr>
          <w:rFonts w:eastAsia="仿宋_GB2312" w:hint="eastAsia"/>
          <w:sz w:val="24"/>
        </w:rPr>
        <w:t xml:space="preserve"> </w:t>
      </w:r>
      <w:r w:rsidR="006031DE" w:rsidRPr="00455798">
        <w:rPr>
          <w:rFonts w:eastAsia="仿宋_GB2312" w:cs="仿宋" w:hint="eastAsia"/>
          <w:bCs/>
          <w:sz w:val="24"/>
        </w:rPr>
        <w:t>转账时请务必备注或用途后注明：</w:t>
      </w:r>
      <w:r w:rsidR="006031DE" w:rsidRPr="00455798">
        <w:rPr>
          <w:rFonts w:eastAsia="仿宋_GB2312" w:cs="仿宋" w:hint="eastAsia"/>
          <w:bCs/>
          <w:sz w:val="24"/>
        </w:rPr>
        <w:t xml:space="preserve">            </w:t>
      </w:r>
      <w:r w:rsidR="006031DE" w:rsidRPr="00455798">
        <w:rPr>
          <w:rFonts w:eastAsia="仿宋_GB2312" w:cs="仿宋" w:hint="eastAsia"/>
          <w:bCs/>
          <w:sz w:val="24"/>
        </w:rPr>
        <w:t>转账时请务必备注或用途后注明</w:t>
      </w:r>
      <w:r w:rsidR="00455798">
        <w:rPr>
          <w:rFonts w:eastAsia="仿宋_GB2312" w:cs="仿宋" w:hint="eastAsia"/>
          <w:bCs/>
          <w:sz w:val="24"/>
        </w:rPr>
        <w:t>：</w:t>
      </w:r>
    </w:p>
    <w:p w:rsidR="005C5EC8" w:rsidRPr="00455798" w:rsidRDefault="006031DE" w:rsidP="005C5EC8">
      <w:pPr>
        <w:spacing w:line="480" w:lineRule="exact"/>
        <w:rPr>
          <w:rFonts w:eastAsia="仿宋_GB2312" w:cs="仿宋"/>
          <w:sz w:val="24"/>
        </w:rPr>
      </w:pPr>
      <w:r w:rsidRPr="00455798">
        <w:rPr>
          <w:rFonts w:eastAsia="仿宋_GB2312" w:cs="仿宋" w:hint="eastAsia"/>
          <w:bCs/>
          <w:sz w:val="24"/>
        </w:rPr>
        <w:t xml:space="preserve"> </w:t>
      </w:r>
      <w:r w:rsidRPr="00455798">
        <w:rPr>
          <w:rFonts w:eastAsia="仿宋_GB2312" w:cs="仿宋" w:hint="eastAsia"/>
          <w:bCs/>
          <w:sz w:val="24"/>
        </w:rPr>
        <w:t>“北蔡镇慈善联合捐”</w:t>
      </w:r>
      <w:r w:rsidRPr="00455798">
        <w:rPr>
          <w:rFonts w:eastAsia="仿宋_GB2312" w:cs="仿宋" w:hint="eastAsia"/>
          <w:bCs/>
          <w:sz w:val="24"/>
        </w:rPr>
        <w:t xml:space="preserve"> </w:t>
      </w:r>
      <w:r w:rsidR="005C5EC8" w:rsidRPr="00455798">
        <w:rPr>
          <w:rFonts w:eastAsia="仿宋_GB2312" w:cs="仿宋" w:hint="eastAsia"/>
          <w:bCs/>
          <w:sz w:val="24"/>
        </w:rPr>
        <w:t xml:space="preserve">          </w:t>
      </w:r>
      <w:r w:rsidR="00EA1288" w:rsidRPr="00455798">
        <w:rPr>
          <w:rFonts w:eastAsia="仿宋_GB2312" w:cs="仿宋" w:hint="eastAsia"/>
          <w:bCs/>
          <w:sz w:val="24"/>
        </w:rPr>
        <w:t xml:space="preserve"> </w:t>
      </w:r>
      <w:r w:rsidR="005C5EC8" w:rsidRPr="00455798">
        <w:rPr>
          <w:rFonts w:eastAsia="仿宋_GB2312" w:cs="仿宋" w:hint="eastAsia"/>
          <w:bCs/>
          <w:sz w:val="24"/>
        </w:rPr>
        <w:t xml:space="preserve"> </w:t>
      </w:r>
      <w:r w:rsidRPr="00455798">
        <w:rPr>
          <w:rFonts w:eastAsia="仿宋_GB2312" w:cs="仿宋" w:hint="eastAsia"/>
          <w:bCs/>
          <w:sz w:val="24"/>
        </w:rPr>
        <w:t xml:space="preserve">        </w:t>
      </w:r>
      <w:r w:rsidR="00EA1288" w:rsidRPr="00455798">
        <w:rPr>
          <w:rFonts w:eastAsia="仿宋_GB2312" w:cs="仿宋" w:hint="eastAsia"/>
          <w:bCs/>
          <w:sz w:val="24"/>
        </w:rPr>
        <w:t>“北蔡镇慈善联合捐”</w:t>
      </w:r>
      <w:r w:rsidR="00455798" w:rsidRPr="00455798">
        <w:rPr>
          <w:rFonts w:eastAsia="仿宋_GB2312" w:cs="仿宋" w:hint="eastAsia"/>
          <w:sz w:val="24"/>
        </w:rPr>
        <w:t xml:space="preserve"> </w:t>
      </w:r>
    </w:p>
    <w:p w:rsidR="005C5EC8" w:rsidRPr="00455798" w:rsidRDefault="006031DE" w:rsidP="005C5EC8">
      <w:pPr>
        <w:spacing w:line="480" w:lineRule="exact"/>
        <w:rPr>
          <w:rFonts w:eastAsia="仿宋_GB2312" w:cs="仿宋"/>
          <w:bCs/>
          <w:sz w:val="24"/>
        </w:rPr>
      </w:pPr>
      <w:r w:rsidRPr="00455798">
        <w:rPr>
          <w:rFonts w:eastAsia="仿宋_GB2312" w:cs="仿宋" w:hint="eastAsia"/>
          <w:bCs/>
          <w:sz w:val="24"/>
        </w:rPr>
        <w:t xml:space="preserve"> </w:t>
      </w:r>
      <w:r w:rsidRPr="00455798">
        <w:rPr>
          <w:rFonts w:eastAsia="仿宋_GB2312" w:cs="仿宋" w:hint="eastAsia"/>
          <w:bCs/>
          <w:sz w:val="24"/>
        </w:rPr>
        <w:t>否则将影响款项正常到账！</w:t>
      </w:r>
      <w:r w:rsidRPr="00455798">
        <w:rPr>
          <w:rFonts w:eastAsia="仿宋_GB2312" w:cs="仿宋" w:hint="eastAsia"/>
          <w:bCs/>
          <w:sz w:val="24"/>
        </w:rPr>
        <w:t xml:space="preserve">                  </w:t>
      </w:r>
      <w:r w:rsidR="005C5EC8" w:rsidRPr="00455798">
        <w:rPr>
          <w:rFonts w:eastAsia="仿宋_GB2312" w:cs="仿宋" w:hint="eastAsia"/>
          <w:bCs/>
          <w:sz w:val="24"/>
        </w:rPr>
        <w:t>否则将影响款项正常到账！</w:t>
      </w:r>
    </w:p>
    <w:p w:rsidR="005C5EC8" w:rsidRPr="00455798" w:rsidRDefault="005C5EC8" w:rsidP="006031DE">
      <w:pPr>
        <w:spacing w:line="480" w:lineRule="exact"/>
        <w:rPr>
          <w:rFonts w:eastAsia="仿宋_GB2312" w:cs="仿宋"/>
          <w:b/>
          <w:bCs/>
          <w:sz w:val="24"/>
        </w:rPr>
        <w:sectPr w:rsidR="005C5EC8" w:rsidRPr="00455798" w:rsidSect="00EA1288">
          <w:type w:val="continuous"/>
          <w:pgSz w:w="11906" w:h="16838"/>
          <w:pgMar w:top="1440" w:right="1080" w:bottom="1118" w:left="1080" w:header="851" w:footer="992" w:gutter="0"/>
          <w:pgBorders w:offsetFrom="page">
            <w:bottom w:val="double" w:sz="4" w:space="24" w:color="auto"/>
          </w:pgBorders>
          <w:cols w:space="720"/>
          <w:docGrid w:type="lines" w:linePitch="312"/>
        </w:sectPr>
      </w:pPr>
    </w:p>
    <w:p w:rsidR="00111A5B" w:rsidRDefault="00111A5B" w:rsidP="00111A5B">
      <w:pPr>
        <w:spacing w:line="400" w:lineRule="exact"/>
        <w:rPr>
          <w:rFonts w:ascii="华文仿宋" w:eastAsia="华文仿宋" w:hAnsi="华文仿宋" w:cs="华文仿宋"/>
          <w:kern w:val="0"/>
          <w:sz w:val="28"/>
          <w:szCs w:val="28"/>
        </w:rPr>
      </w:pPr>
    </w:p>
    <w:p w:rsidR="004B36A5" w:rsidRDefault="004B36A5" w:rsidP="00111A5B">
      <w:pPr>
        <w:rPr>
          <w:rFonts w:ascii="宋体" w:hAnsi="宋体" w:cs="宋体"/>
          <w:bCs/>
          <w:sz w:val="24"/>
        </w:rPr>
      </w:pPr>
    </w:p>
    <w:p w:rsidR="00455798" w:rsidRDefault="00455798" w:rsidP="00111A5B">
      <w:pPr>
        <w:rPr>
          <w:rFonts w:ascii="宋体" w:hAnsi="宋体" w:cs="宋体"/>
          <w:bCs/>
          <w:sz w:val="24"/>
        </w:rPr>
      </w:pPr>
    </w:p>
    <w:p w:rsidR="00455798" w:rsidRPr="00111A5B" w:rsidRDefault="00455798" w:rsidP="00111A5B">
      <w:pPr>
        <w:rPr>
          <w:rFonts w:ascii="宋体" w:hAnsi="宋体" w:cs="宋体"/>
          <w:bCs/>
          <w:sz w:val="24"/>
        </w:rPr>
      </w:pPr>
    </w:p>
    <w:sectPr w:rsidR="00455798" w:rsidRPr="00111A5B" w:rsidSect="00EA1288">
      <w:type w:val="continuous"/>
      <w:pgSz w:w="11906" w:h="16838"/>
      <w:pgMar w:top="1440" w:right="1080" w:bottom="1440" w:left="1080" w:header="851" w:footer="992" w:gutter="0"/>
      <w:pgBorders w:offsetFrom="page">
        <w:bottom w:val="double" w:sz="4" w:space="2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F3F" w:rsidRDefault="008B0F3F" w:rsidP="000456C2">
      <w:r>
        <w:separator/>
      </w:r>
    </w:p>
  </w:endnote>
  <w:endnote w:type="continuationSeparator" w:id="0">
    <w:p w:rsidR="008B0F3F" w:rsidRDefault="008B0F3F" w:rsidP="00045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F3F" w:rsidRDefault="008B0F3F" w:rsidP="000456C2">
      <w:r>
        <w:separator/>
      </w:r>
    </w:p>
  </w:footnote>
  <w:footnote w:type="continuationSeparator" w:id="0">
    <w:p w:rsidR="008B0F3F" w:rsidRDefault="008B0F3F" w:rsidP="00045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EC8"/>
    <w:rsid w:val="000456C2"/>
    <w:rsid w:val="00111A5B"/>
    <w:rsid w:val="001C4399"/>
    <w:rsid w:val="003209E6"/>
    <w:rsid w:val="00455798"/>
    <w:rsid w:val="004B36A5"/>
    <w:rsid w:val="005C5EC8"/>
    <w:rsid w:val="006031DE"/>
    <w:rsid w:val="00693531"/>
    <w:rsid w:val="006E3179"/>
    <w:rsid w:val="00773E84"/>
    <w:rsid w:val="008B0F3F"/>
    <w:rsid w:val="00945E7B"/>
    <w:rsid w:val="0098409C"/>
    <w:rsid w:val="009955D2"/>
    <w:rsid w:val="00BC0C40"/>
    <w:rsid w:val="00BF0DF8"/>
    <w:rsid w:val="00C04DE1"/>
    <w:rsid w:val="00EA1288"/>
    <w:rsid w:val="00FA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5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56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5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56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exila.com/xuexifangfa/lish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c99.com/book/special/changyi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qc99.com/book/special/huodong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6899A-DC24-41FF-BF27-0D99BA4A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俞依莉</cp:lastModifiedBy>
  <cp:revision>7</cp:revision>
  <cp:lastPrinted>2020-11-19T05:50:00Z</cp:lastPrinted>
  <dcterms:created xsi:type="dcterms:W3CDTF">2020-10-29T08:17:00Z</dcterms:created>
  <dcterms:modified xsi:type="dcterms:W3CDTF">2020-11-19T06:40:00Z</dcterms:modified>
</cp:coreProperties>
</file>