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5F" w:rsidRDefault="006A4B5F">
      <w:pPr>
        <w:widowControl/>
        <w:jc w:val="left"/>
        <w:rPr>
          <w:highlight w:val="yellow"/>
          <w:lang w:val="mn-Mong-CN" w:bidi="mn-Mong-CN"/>
        </w:rPr>
      </w:pPr>
    </w:p>
    <w:p w:rsidR="006A4B5F" w:rsidRDefault="006A4B5F" w:rsidP="00913DC2">
      <w:pPr>
        <w:rPr>
          <w:rFonts w:ascii="黑体" w:eastAsia="黑体" w:hAnsi="黑体"/>
          <w:b/>
          <w:bCs/>
          <w:spacing w:val="-16"/>
          <w:szCs w:val="24"/>
          <w:lang w:val="mn-Mong-CN" w:bidi="mn-Mong-CN"/>
        </w:rPr>
      </w:pPr>
      <w:r w:rsidRPr="00913DC2">
        <w:rPr>
          <w:rFonts w:ascii="黑体" w:eastAsia="黑体" w:hAnsi="黑体" w:hint="eastAsia"/>
          <w:b/>
          <w:bCs/>
          <w:spacing w:val="-16"/>
          <w:szCs w:val="24"/>
          <w:lang w:val="mn-Mong-CN" w:bidi="mn-Mong-CN"/>
        </w:rPr>
        <w:t>附件</w:t>
      </w:r>
      <w:r w:rsidRPr="00913DC2">
        <w:rPr>
          <w:rFonts w:ascii="黑体" w:eastAsia="黑体" w:hAnsi="黑体"/>
          <w:b/>
          <w:bCs/>
          <w:spacing w:val="-16"/>
          <w:szCs w:val="24"/>
          <w:lang w:val="mn-Mong-CN" w:bidi="mn-Mong-CN"/>
        </w:rPr>
        <w:t>1</w:t>
      </w:r>
      <w:r w:rsidRPr="00913DC2">
        <w:rPr>
          <w:rFonts w:ascii="黑体" w:eastAsia="黑体" w:hAnsi="黑体" w:hint="eastAsia"/>
          <w:b/>
          <w:bCs/>
          <w:spacing w:val="-16"/>
          <w:szCs w:val="24"/>
          <w:lang w:val="mn-Mong-CN" w:bidi="mn-Mong-CN"/>
        </w:rPr>
        <w:t>：</w:t>
      </w:r>
    </w:p>
    <w:p w:rsidR="006A4B5F" w:rsidRDefault="006A4B5F" w:rsidP="00913DC2">
      <w:pPr>
        <w:jc w:val="center"/>
        <w:rPr>
          <w:rFonts w:ascii="黑体" w:eastAsia="黑体" w:hAnsi="黑体"/>
          <w:b/>
          <w:bCs/>
          <w:spacing w:val="-16"/>
          <w:szCs w:val="24"/>
        </w:rPr>
      </w:pPr>
      <w:r w:rsidRPr="00913DC2">
        <w:rPr>
          <w:rFonts w:ascii="黑体" w:eastAsia="黑体" w:hAnsi="黑体" w:hint="eastAsia"/>
          <w:b/>
          <w:bCs/>
          <w:spacing w:val="-16"/>
          <w:szCs w:val="24"/>
        </w:rPr>
        <w:t>《公共文化延时服务规范》标准化指导性技术文件征求意见稿</w:t>
      </w:r>
    </w:p>
    <w:p w:rsidR="006A4B5F" w:rsidRDefault="006A4B5F">
      <w:pPr>
        <w:widowControl/>
        <w:jc w:val="left"/>
        <w:rPr>
          <w:rFonts w:ascii="黑体" w:eastAsia="黑体" w:hAnsi="黑体"/>
          <w:b/>
          <w:bCs/>
          <w:spacing w:val="-16"/>
          <w:szCs w:val="24"/>
        </w:rPr>
      </w:pPr>
      <w:r>
        <w:rPr>
          <w:rFonts w:ascii="黑体" w:eastAsia="黑体" w:hAnsi="黑体"/>
          <w:b/>
          <w:bCs/>
          <w:spacing w:val="-16"/>
          <w:szCs w:val="24"/>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margin-left:-68.1pt;margin-top:-93pt;width:592.25pt;height:838pt;z-index:251658240;visibility:visible">
            <v:imagedata r:id="rId7" o:title=""/>
            <w10:wrap type="square"/>
          </v:shape>
        </w:pict>
      </w:r>
    </w:p>
    <w:p w:rsidR="006A4B5F" w:rsidRPr="00913DC2" w:rsidRDefault="006A4B5F" w:rsidP="00913DC2">
      <w:pPr>
        <w:jc w:val="center"/>
        <w:rPr>
          <w:rFonts w:ascii="黑体" w:eastAsia="黑体" w:hAnsi="黑体"/>
          <w:b/>
          <w:bCs/>
          <w:spacing w:val="-16"/>
          <w:szCs w:val="24"/>
        </w:rPr>
      </w:pPr>
    </w:p>
    <w:p w:rsidR="006A4B5F" w:rsidRDefault="006A4B5F" w:rsidP="00237333">
      <w:pPr>
        <w:pStyle w:val="af3"/>
        <w:spacing w:after="360"/>
      </w:pPr>
      <w:bookmarkStart w:id="0" w:name="BookMark1"/>
      <w:bookmarkStart w:id="1" w:name="_Toc150846944"/>
      <w:r>
        <w:rPr>
          <w:rFonts w:hint="eastAsia"/>
          <w:spacing w:val="320"/>
        </w:rPr>
        <w:t>目</w:t>
      </w:r>
      <w:r>
        <w:rPr>
          <w:rFonts w:hint="eastAsia"/>
        </w:rPr>
        <w:t>次</w:t>
      </w:r>
    </w:p>
    <w:p w:rsidR="006A4B5F" w:rsidRDefault="006A4B5F" w:rsidP="00237333">
      <w:pPr>
        <w:pStyle w:val="TOC1"/>
        <w:tabs>
          <w:tab w:val="right" w:leader="dot" w:pos="9344"/>
        </w:tabs>
        <w:rPr>
          <w:rFonts w:ascii="Calibri" w:cs="Mongolian Baiti"/>
          <w:szCs w:val="22"/>
        </w:rPr>
      </w:pPr>
      <w:r>
        <w:fldChar w:fldCharType="begin"/>
      </w:r>
      <w:r>
        <w:instrText xml:space="preserve"> TOC \o "1-1" \h \t "</w:instrText>
      </w:r>
      <w:r>
        <w:rPr>
          <w:rFonts w:hint="eastAsia"/>
        </w:rPr>
        <w:instrText>标准文件</w:instrText>
      </w:r>
      <w:r>
        <w:instrText>_</w:instrText>
      </w:r>
      <w:r>
        <w:rPr>
          <w:rFonts w:hint="eastAsia"/>
        </w:rPr>
        <w:instrText>一级条标题</w:instrText>
      </w:r>
      <w:r>
        <w:instrText>,2,</w:instrText>
      </w:r>
      <w:r>
        <w:rPr>
          <w:rFonts w:hint="eastAsia"/>
        </w:rPr>
        <w:instrText>标准文件</w:instrText>
      </w:r>
      <w:r>
        <w:instrText>_</w:instrText>
      </w:r>
      <w:r>
        <w:rPr>
          <w:rFonts w:hint="eastAsia"/>
        </w:rPr>
        <w:instrText>附录一级条标题</w:instrText>
      </w:r>
      <w:r>
        <w:instrText xml:space="preserve">,2," </w:instrText>
      </w:r>
      <w:r>
        <w:fldChar w:fldCharType="separate"/>
      </w:r>
      <w:hyperlink w:anchor="_Toc151477248" w:history="1">
        <w:r>
          <w:rPr>
            <w:rStyle w:val="Hyperlink"/>
            <w:rFonts w:hint="eastAsia"/>
          </w:rPr>
          <w:t>前言</w:t>
        </w:r>
        <w:r>
          <w:tab/>
        </w:r>
        <w:r>
          <w:fldChar w:fldCharType="begin"/>
        </w:r>
        <w:r>
          <w:instrText xml:space="preserve"> PAGEREF _Toc151477248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49" w:history="1">
        <w:r>
          <w:rPr>
            <w:rStyle w:val="Hyperlink"/>
          </w:rPr>
          <w:t xml:space="preserve">1  </w:t>
        </w:r>
        <w:r>
          <w:rPr>
            <w:rStyle w:val="Hyperlink"/>
            <w:rFonts w:hint="eastAsia"/>
          </w:rPr>
          <w:t>范围</w:t>
        </w:r>
        <w:r>
          <w:tab/>
        </w:r>
        <w:r>
          <w:fldChar w:fldCharType="begin"/>
        </w:r>
        <w:r>
          <w:instrText xml:space="preserve"> PAGEREF _Toc151477249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50" w:history="1">
        <w:r>
          <w:rPr>
            <w:rStyle w:val="Hyperlink"/>
          </w:rPr>
          <w:t xml:space="preserve">2  </w:t>
        </w:r>
        <w:r>
          <w:rPr>
            <w:rStyle w:val="Hyperlink"/>
            <w:rFonts w:hint="eastAsia"/>
          </w:rPr>
          <w:t>规范性引用文件</w:t>
        </w:r>
        <w:r>
          <w:tab/>
        </w:r>
        <w:r>
          <w:fldChar w:fldCharType="begin"/>
        </w:r>
        <w:r>
          <w:instrText xml:space="preserve"> PAGEREF _Toc151477250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51" w:history="1">
        <w:r>
          <w:rPr>
            <w:rStyle w:val="Hyperlink"/>
            <w:rFonts w:hAnsi="宋体"/>
          </w:rPr>
          <w:t xml:space="preserve">GB/T  18883 </w:t>
        </w:r>
        <w:r>
          <w:rPr>
            <w:rStyle w:val="Hyperlink"/>
            <w:rFonts w:hAnsi="宋体" w:hint="eastAsia"/>
          </w:rPr>
          <w:t>室内空气</w:t>
        </w:r>
        <w:r>
          <w:rPr>
            <w:rStyle w:val="Hyperlink"/>
            <w:rFonts w:hint="eastAsia"/>
          </w:rPr>
          <w:t>质量标准</w:t>
        </w:r>
        <w:r>
          <w:tab/>
        </w:r>
        <w:r>
          <w:fldChar w:fldCharType="begin"/>
        </w:r>
        <w:r>
          <w:instrText xml:space="preserve"> PAGEREF _Toc151477251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52" w:history="1">
        <w:r>
          <w:rPr>
            <w:rStyle w:val="Hyperlink"/>
          </w:rPr>
          <w:t xml:space="preserve">3  </w:t>
        </w:r>
        <w:r>
          <w:rPr>
            <w:rStyle w:val="Hyperlink"/>
            <w:rFonts w:hint="eastAsia"/>
          </w:rPr>
          <w:t>术语和定义</w:t>
        </w:r>
        <w:r>
          <w:tab/>
        </w:r>
        <w:r>
          <w:fldChar w:fldCharType="begin"/>
        </w:r>
        <w:r>
          <w:instrText xml:space="preserve"> PAGEREF _Toc151477252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53" w:history="1">
        <w:r>
          <w:rPr>
            <w:rStyle w:val="Hyperlink"/>
          </w:rPr>
          <w:t xml:space="preserve">4  </w:t>
        </w:r>
        <w:r>
          <w:rPr>
            <w:rStyle w:val="Hyperlink"/>
            <w:rFonts w:hint="eastAsia"/>
          </w:rPr>
          <w:t>基本要求</w:t>
        </w:r>
        <w:r>
          <w:tab/>
        </w:r>
        <w:r>
          <w:fldChar w:fldCharType="begin"/>
        </w:r>
        <w:r>
          <w:instrText xml:space="preserve"> PAGEREF _Toc151477253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54" w:history="1">
        <w:r>
          <w:rPr>
            <w:rStyle w:val="Hyperlink"/>
          </w:rPr>
          <w:t xml:space="preserve">4.1  </w:t>
        </w:r>
        <w:r>
          <w:rPr>
            <w:rStyle w:val="Hyperlink"/>
            <w:rFonts w:hint="eastAsia"/>
          </w:rPr>
          <w:t>延时时长</w:t>
        </w:r>
        <w:r>
          <w:tab/>
        </w:r>
        <w:r>
          <w:fldChar w:fldCharType="begin"/>
        </w:r>
        <w:r>
          <w:instrText xml:space="preserve"> PAGEREF _Toc151477254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55" w:history="1">
        <w:r>
          <w:rPr>
            <w:rStyle w:val="Hyperlink"/>
          </w:rPr>
          <w:t xml:space="preserve">4.2  </w:t>
        </w:r>
        <w:r>
          <w:rPr>
            <w:rStyle w:val="Hyperlink"/>
            <w:rFonts w:hint="eastAsia"/>
          </w:rPr>
          <w:t>延时空间</w:t>
        </w:r>
        <w:r>
          <w:tab/>
        </w:r>
        <w:r>
          <w:fldChar w:fldCharType="begin"/>
        </w:r>
        <w:r>
          <w:instrText xml:space="preserve"> PAGEREF _Toc151477255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56" w:history="1">
        <w:r>
          <w:rPr>
            <w:rStyle w:val="Hyperlink"/>
          </w:rPr>
          <w:t xml:space="preserve">4.3  </w:t>
        </w:r>
        <w:r>
          <w:rPr>
            <w:rStyle w:val="Hyperlink"/>
            <w:rFonts w:hint="eastAsia"/>
          </w:rPr>
          <w:t>延时收费</w:t>
        </w:r>
        <w:r>
          <w:tab/>
        </w:r>
        <w:r>
          <w:fldChar w:fldCharType="begin"/>
        </w:r>
        <w:r>
          <w:instrText xml:space="preserve"> PAGEREF _Toc151477256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57" w:history="1">
        <w:r>
          <w:rPr>
            <w:rStyle w:val="Hyperlink"/>
          </w:rPr>
          <w:t xml:space="preserve">5  </w:t>
        </w:r>
        <w:r>
          <w:rPr>
            <w:rStyle w:val="Hyperlink"/>
            <w:rFonts w:hint="eastAsia"/>
          </w:rPr>
          <w:t>服务条件</w:t>
        </w:r>
        <w:r>
          <w:tab/>
        </w:r>
        <w:r>
          <w:fldChar w:fldCharType="begin"/>
        </w:r>
        <w:r>
          <w:instrText xml:space="preserve"> PAGEREF _Toc151477257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58" w:history="1">
        <w:r>
          <w:rPr>
            <w:rStyle w:val="Hyperlink"/>
          </w:rPr>
          <w:t xml:space="preserve">5.1  </w:t>
        </w:r>
        <w:r>
          <w:rPr>
            <w:rStyle w:val="Hyperlink"/>
            <w:rFonts w:hint="eastAsia"/>
          </w:rPr>
          <w:t>服务人员</w:t>
        </w:r>
        <w:r>
          <w:tab/>
        </w:r>
        <w:r>
          <w:fldChar w:fldCharType="begin"/>
        </w:r>
        <w:r>
          <w:instrText xml:space="preserve"> PAGEREF _Toc151477258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59" w:history="1">
        <w:r>
          <w:rPr>
            <w:rStyle w:val="Hyperlink"/>
          </w:rPr>
          <w:t xml:space="preserve">5.2  </w:t>
        </w:r>
        <w:r>
          <w:rPr>
            <w:rStyle w:val="Hyperlink"/>
            <w:rFonts w:hint="eastAsia"/>
          </w:rPr>
          <w:t>服务场所</w:t>
        </w:r>
        <w:r>
          <w:tab/>
        </w:r>
        <w:r>
          <w:fldChar w:fldCharType="begin"/>
        </w:r>
        <w:r>
          <w:instrText xml:space="preserve"> PAGEREF _Toc151477259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0" w:history="1">
        <w:r>
          <w:rPr>
            <w:rStyle w:val="Hyperlink"/>
          </w:rPr>
          <w:t xml:space="preserve">5.3  </w:t>
        </w:r>
        <w:r>
          <w:rPr>
            <w:rStyle w:val="Hyperlink"/>
            <w:rFonts w:hint="eastAsia"/>
          </w:rPr>
          <w:t>服务环境</w:t>
        </w:r>
        <w:r>
          <w:tab/>
        </w:r>
        <w:r>
          <w:fldChar w:fldCharType="begin"/>
        </w:r>
        <w:r>
          <w:instrText xml:space="preserve"> PAGEREF _Toc151477260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1" w:history="1">
        <w:r>
          <w:rPr>
            <w:rStyle w:val="Hyperlink"/>
          </w:rPr>
          <w:t xml:space="preserve">5.4  </w:t>
        </w:r>
        <w:r>
          <w:rPr>
            <w:rStyle w:val="Hyperlink"/>
            <w:rFonts w:hint="eastAsia"/>
          </w:rPr>
          <w:t>服务设备</w:t>
        </w:r>
        <w:r>
          <w:tab/>
        </w:r>
        <w:r>
          <w:fldChar w:fldCharType="begin"/>
        </w:r>
        <w:r>
          <w:instrText xml:space="preserve"> PAGEREF _Toc151477261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2" w:history="1">
        <w:r>
          <w:rPr>
            <w:rStyle w:val="Hyperlink"/>
          </w:rPr>
          <w:t xml:space="preserve">5.5  </w:t>
        </w:r>
        <w:r>
          <w:rPr>
            <w:rStyle w:val="Hyperlink"/>
            <w:rFonts w:hint="eastAsia"/>
          </w:rPr>
          <w:t>服务公示</w:t>
        </w:r>
        <w:r>
          <w:tab/>
        </w:r>
        <w:r>
          <w:fldChar w:fldCharType="begin"/>
        </w:r>
        <w:r>
          <w:instrText xml:space="preserve"> PAGEREF _Toc151477262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3" w:history="1">
        <w:r>
          <w:rPr>
            <w:rStyle w:val="Hyperlink"/>
          </w:rPr>
          <w:t xml:space="preserve">5.6  </w:t>
        </w:r>
        <w:r>
          <w:rPr>
            <w:rStyle w:val="Hyperlink"/>
            <w:rFonts w:hint="eastAsia"/>
          </w:rPr>
          <w:t>第三方运营单位</w:t>
        </w:r>
        <w:r>
          <w:tab/>
        </w:r>
        <w:r>
          <w:fldChar w:fldCharType="begin"/>
        </w:r>
        <w:r>
          <w:instrText xml:space="preserve"> PAGEREF _Toc151477263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64" w:history="1">
        <w:r>
          <w:rPr>
            <w:rStyle w:val="Hyperlink"/>
          </w:rPr>
          <w:t xml:space="preserve">6  </w:t>
        </w:r>
        <w:r>
          <w:rPr>
            <w:rStyle w:val="Hyperlink"/>
            <w:rFonts w:hint="eastAsia"/>
          </w:rPr>
          <w:t>服务内容</w:t>
        </w:r>
        <w:r>
          <w:tab/>
        </w:r>
        <w:r>
          <w:fldChar w:fldCharType="begin"/>
        </w:r>
        <w:r>
          <w:instrText xml:space="preserve"> PAGEREF _Toc151477264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5" w:history="1">
        <w:r>
          <w:rPr>
            <w:rStyle w:val="Hyperlink"/>
          </w:rPr>
          <w:t xml:space="preserve">6.1  </w:t>
        </w:r>
        <w:r>
          <w:rPr>
            <w:rStyle w:val="Hyperlink"/>
            <w:rFonts w:hint="eastAsia"/>
          </w:rPr>
          <w:t>文艺演出</w:t>
        </w:r>
        <w:r>
          <w:tab/>
        </w:r>
        <w:r>
          <w:fldChar w:fldCharType="begin"/>
        </w:r>
        <w:r>
          <w:instrText xml:space="preserve"> PAGEREF _Toc151477265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6" w:history="1">
        <w:r>
          <w:rPr>
            <w:rStyle w:val="Hyperlink"/>
          </w:rPr>
          <w:t xml:space="preserve">6.2  </w:t>
        </w:r>
        <w:r>
          <w:rPr>
            <w:rStyle w:val="Hyperlink"/>
            <w:rFonts w:hint="eastAsia"/>
          </w:rPr>
          <w:t>书报阅读</w:t>
        </w:r>
        <w:r>
          <w:tab/>
        </w:r>
        <w:r>
          <w:fldChar w:fldCharType="begin"/>
        </w:r>
        <w:r>
          <w:instrText xml:space="preserve"> PAGEREF _Toc151477266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7" w:history="1">
        <w:r>
          <w:rPr>
            <w:rStyle w:val="Hyperlink"/>
          </w:rPr>
          <w:t xml:space="preserve">6.3  </w:t>
        </w:r>
        <w:r>
          <w:rPr>
            <w:rStyle w:val="Hyperlink"/>
            <w:rFonts w:hint="eastAsia"/>
          </w:rPr>
          <w:t>展览展示</w:t>
        </w:r>
        <w:r>
          <w:tab/>
        </w:r>
        <w:r>
          <w:fldChar w:fldCharType="begin"/>
        </w:r>
        <w:r>
          <w:instrText xml:space="preserve"> PAGEREF _Toc151477267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8" w:history="1">
        <w:r>
          <w:rPr>
            <w:rStyle w:val="Hyperlink"/>
          </w:rPr>
          <w:t xml:space="preserve">6.4  </w:t>
        </w:r>
        <w:r>
          <w:rPr>
            <w:rStyle w:val="Hyperlink"/>
            <w:rFonts w:hint="eastAsia"/>
          </w:rPr>
          <w:t>电影放映</w:t>
        </w:r>
        <w:r>
          <w:tab/>
        </w:r>
        <w:r>
          <w:fldChar w:fldCharType="begin"/>
        </w:r>
        <w:r>
          <w:instrText xml:space="preserve"> PAGEREF _Toc151477268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69" w:history="1">
        <w:r>
          <w:rPr>
            <w:rStyle w:val="Hyperlink"/>
          </w:rPr>
          <w:t xml:space="preserve">6.5  </w:t>
        </w:r>
        <w:r>
          <w:rPr>
            <w:rStyle w:val="Hyperlink"/>
            <w:rFonts w:hint="eastAsia"/>
          </w:rPr>
          <w:t>文体活动</w:t>
        </w:r>
        <w:r>
          <w:tab/>
        </w:r>
        <w:r>
          <w:fldChar w:fldCharType="begin"/>
        </w:r>
        <w:r>
          <w:instrText xml:space="preserve"> PAGEREF _Toc151477269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0" w:history="1">
        <w:r>
          <w:rPr>
            <w:rStyle w:val="Hyperlink"/>
          </w:rPr>
          <w:t xml:space="preserve">6.6  </w:t>
        </w:r>
        <w:r>
          <w:rPr>
            <w:rStyle w:val="Hyperlink"/>
            <w:rFonts w:hint="eastAsia"/>
          </w:rPr>
          <w:t>教育培训</w:t>
        </w:r>
        <w:r>
          <w:tab/>
        </w:r>
        <w:r>
          <w:fldChar w:fldCharType="begin"/>
        </w:r>
        <w:r>
          <w:instrText xml:space="preserve"> PAGEREF _Toc151477270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71" w:history="1">
        <w:r>
          <w:rPr>
            <w:rStyle w:val="Hyperlink"/>
          </w:rPr>
          <w:t xml:space="preserve">7  </w:t>
        </w:r>
        <w:r>
          <w:rPr>
            <w:rStyle w:val="Hyperlink"/>
            <w:rFonts w:hint="eastAsia"/>
          </w:rPr>
          <w:t>服务管理</w:t>
        </w:r>
        <w:r>
          <w:tab/>
        </w:r>
        <w:r>
          <w:fldChar w:fldCharType="begin"/>
        </w:r>
        <w:r>
          <w:instrText xml:space="preserve"> PAGEREF _Toc151477271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2" w:history="1">
        <w:r>
          <w:rPr>
            <w:rStyle w:val="Hyperlink"/>
          </w:rPr>
          <w:t xml:space="preserve">7.1  </w:t>
        </w:r>
        <w:r>
          <w:rPr>
            <w:rStyle w:val="Hyperlink"/>
            <w:rFonts w:hint="eastAsia"/>
          </w:rPr>
          <w:t>管理制度建设</w:t>
        </w:r>
        <w:r>
          <w:tab/>
        </w:r>
        <w:r>
          <w:fldChar w:fldCharType="begin"/>
        </w:r>
        <w:r>
          <w:instrText xml:space="preserve"> PAGEREF _Toc151477272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3" w:history="1">
        <w:r>
          <w:rPr>
            <w:rStyle w:val="Hyperlink"/>
          </w:rPr>
          <w:t xml:space="preserve">7.2  </w:t>
        </w:r>
        <w:r>
          <w:rPr>
            <w:rStyle w:val="Hyperlink"/>
            <w:rFonts w:hint="eastAsia"/>
          </w:rPr>
          <w:t>安全应急管理</w:t>
        </w:r>
        <w:r>
          <w:tab/>
        </w:r>
        <w:r>
          <w:fldChar w:fldCharType="begin"/>
        </w:r>
        <w:r>
          <w:instrText xml:space="preserve"> PAGEREF _Toc151477273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4" w:history="1">
        <w:r>
          <w:rPr>
            <w:rStyle w:val="Hyperlink"/>
          </w:rPr>
          <w:t xml:space="preserve">7.3  </w:t>
        </w:r>
        <w:r>
          <w:rPr>
            <w:rStyle w:val="Hyperlink"/>
            <w:rFonts w:hint="eastAsia"/>
          </w:rPr>
          <w:t>数字化应用</w:t>
        </w:r>
        <w:r>
          <w:tab/>
        </w:r>
        <w:r>
          <w:fldChar w:fldCharType="begin"/>
        </w:r>
        <w:r>
          <w:instrText xml:space="preserve"> PAGEREF _Toc151477274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75" w:history="1">
        <w:r>
          <w:rPr>
            <w:rStyle w:val="Hyperlink"/>
          </w:rPr>
          <w:t xml:space="preserve">8  </w:t>
        </w:r>
        <w:r>
          <w:rPr>
            <w:rStyle w:val="Hyperlink"/>
            <w:rFonts w:hint="eastAsia"/>
          </w:rPr>
          <w:t>服务评价与改进</w:t>
        </w:r>
        <w:r>
          <w:tab/>
        </w:r>
        <w:r>
          <w:fldChar w:fldCharType="begin"/>
        </w:r>
        <w:r>
          <w:instrText xml:space="preserve"> PAGEREF _Toc151477275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6" w:history="1">
        <w:r>
          <w:rPr>
            <w:rStyle w:val="Hyperlink"/>
          </w:rPr>
          <w:t xml:space="preserve">8.1  </w:t>
        </w:r>
        <w:r>
          <w:rPr>
            <w:rStyle w:val="Hyperlink"/>
            <w:rFonts w:hint="eastAsia"/>
          </w:rPr>
          <w:t>服务评价</w:t>
        </w:r>
        <w:r>
          <w:tab/>
        </w:r>
        <w:r>
          <w:fldChar w:fldCharType="begin"/>
        </w:r>
        <w:r>
          <w:instrText xml:space="preserve"> PAGEREF _Toc151477276 \h </w:instrText>
        </w:r>
        <w:r>
          <w:fldChar w:fldCharType="separate"/>
        </w:r>
        <w:r>
          <w:rPr>
            <w:noProof/>
          </w:rPr>
          <w:t>3</w:t>
        </w:r>
        <w:r>
          <w:fldChar w:fldCharType="end"/>
        </w:r>
      </w:hyperlink>
    </w:p>
    <w:p w:rsidR="006A4B5F" w:rsidRDefault="006A4B5F" w:rsidP="00237333">
      <w:pPr>
        <w:pStyle w:val="TOC2"/>
        <w:rPr>
          <w:rFonts w:ascii="Calibri" w:cs="Mongolian Baiti"/>
          <w:szCs w:val="22"/>
        </w:rPr>
      </w:pPr>
      <w:hyperlink w:anchor="_Toc151477277" w:history="1">
        <w:r>
          <w:rPr>
            <w:rStyle w:val="Hyperlink"/>
          </w:rPr>
          <w:t xml:space="preserve">8.2  </w:t>
        </w:r>
        <w:r>
          <w:rPr>
            <w:rStyle w:val="Hyperlink"/>
            <w:rFonts w:hint="eastAsia"/>
          </w:rPr>
          <w:t>服务改进</w:t>
        </w:r>
        <w:r>
          <w:tab/>
        </w:r>
        <w:r>
          <w:fldChar w:fldCharType="begin"/>
        </w:r>
        <w:r>
          <w:instrText xml:space="preserve"> PAGEREF _Toc151477277 \h </w:instrText>
        </w:r>
        <w:r>
          <w:fldChar w:fldCharType="separate"/>
        </w:r>
        <w:r>
          <w:rPr>
            <w:noProof/>
          </w:rPr>
          <w:t>3</w:t>
        </w:r>
        <w:r>
          <w:fldChar w:fldCharType="end"/>
        </w:r>
      </w:hyperlink>
    </w:p>
    <w:p w:rsidR="006A4B5F" w:rsidRDefault="006A4B5F" w:rsidP="00237333">
      <w:pPr>
        <w:pStyle w:val="TOC1"/>
        <w:tabs>
          <w:tab w:val="right" w:leader="dot" w:pos="9344"/>
        </w:tabs>
        <w:rPr>
          <w:rFonts w:ascii="Calibri" w:cs="Mongolian Baiti"/>
          <w:szCs w:val="22"/>
        </w:rPr>
      </w:pPr>
      <w:hyperlink w:anchor="_Toc151477278" w:history="1">
        <w:r>
          <w:rPr>
            <w:rStyle w:val="Hyperlink"/>
            <w:rFonts w:hint="eastAsia"/>
          </w:rPr>
          <w:t>参考文献</w:t>
        </w:r>
        <w:r>
          <w:tab/>
        </w:r>
        <w:r>
          <w:fldChar w:fldCharType="begin"/>
        </w:r>
        <w:r>
          <w:instrText xml:space="preserve"> PAGEREF _Toc151477278 \h </w:instrText>
        </w:r>
        <w:r>
          <w:fldChar w:fldCharType="separate"/>
        </w:r>
        <w:r>
          <w:rPr>
            <w:noProof/>
          </w:rPr>
          <w:t>3</w:t>
        </w:r>
        <w:r>
          <w:fldChar w:fldCharType="end"/>
        </w:r>
      </w:hyperlink>
    </w:p>
    <w:p w:rsidR="006A4B5F" w:rsidRDefault="006A4B5F" w:rsidP="00237333">
      <w:pPr>
        <w:pStyle w:val="af3"/>
        <w:spacing w:after="360"/>
        <w:sectPr w:rsidR="006A4B5F" w:rsidSect="00AF2EB1">
          <w:headerReference w:type="even" r:id="rId8"/>
          <w:headerReference w:type="default" r:id="rId9"/>
          <w:footerReference w:type="default" r:id="rId10"/>
          <w:pgSz w:w="11906" w:h="16838"/>
          <w:pgMar w:top="1928" w:right="1134" w:bottom="1134" w:left="1134" w:header="1418" w:footer="1134" w:gutter="284"/>
          <w:pgNumType w:start="1"/>
          <w:cols w:space="425"/>
          <w:formProt w:val="0"/>
          <w:docGrid w:linePitch="312"/>
        </w:sectPr>
      </w:pPr>
      <w:r>
        <w:fldChar w:fldCharType="end"/>
      </w:r>
    </w:p>
    <w:p w:rsidR="006A4B5F" w:rsidRDefault="006A4B5F" w:rsidP="00237333">
      <w:pPr>
        <w:pStyle w:val="a"/>
        <w:spacing w:before="900" w:after="360"/>
      </w:pPr>
      <w:bookmarkStart w:id="2" w:name="_Toc151477248"/>
      <w:bookmarkStart w:id="3" w:name="BookMark2"/>
      <w:bookmarkEnd w:id="0"/>
      <w:r>
        <w:rPr>
          <w:rFonts w:hint="eastAsia"/>
          <w:spacing w:val="320"/>
        </w:rPr>
        <w:t>前</w:t>
      </w:r>
      <w:r>
        <w:rPr>
          <w:rFonts w:hint="eastAsia"/>
        </w:rPr>
        <w:t>言</w:t>
      </w:r>
      <w:bookmarkEnd w:id="1"/>
      <w:bookmarkEnd w:id="2"/>
    </w:p>
    <w:p w:rsidR="006A4B5F" w:rsidRDefault="006A4B5F" w:rsidP="00B21C88">
      <w:pPr>
        <w:pStyle w:val="af0"/>
        <w:ind w:firstLine="31680"/>
      </w:pPr>
      <w:r>
        <w:rPr>
          <w:rFonts w:hint="eastAsia"/>
        </w:rPr>
        <w:t>本文件按照</w:t>
      </w:r>
      <w:r>
        <w:t>GB/T 1.1</w:t>
      </w:r>
      <w: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6A4B5F" w:rsidRDefault="006A4B5F" w:rsidP="00B21C88">
      <w:pPr>
        <w:pStyle w:val="af0"/>
        <w:ind w:firstLine="31680"/>
      </w:pPr>
      <w:r>
        <w:rPr>
          <w:rFonts w:hint="eastAsia"/>
        </w:rPr>
        <w:t>本文件由上海市浦东新区文化体育和旅游局提出、归口并组织实施。</w:t>
      </w:r>
    </w:p>
    <w:p w:rsidR="006A4B5F" w:rsidRDefault="006A4B5F" w:rsidP="00B21C88">
      <w:pPr>
        <w:pStyle w:val="af0"/>
        <w:ind w:firstLine="31680"/>
      </w:pPr>
      <w:r>
        <w:rPr>
          <w:rFonts w:hint="eastAsia"/>
        </w:rPr>
        <w:t>本文件起草单位：</w:t>
      </w:r>
    </w:p>
    <w:p w:rsidR="006A4B5F" w:rsidRDefault="006A4B5F" w:rsidP="00B21C88">
      <w:pPr>
        <w:pStyle w:val="af0"/>
        <w:ind w:firstLine="31680"/>
      </w:pPr>
      <w:r>
        <w:rPr>
          <w:rFonts w:hint="eastAsia"/>
        </w:rPr>
        <w:t>本文件主要起草人：</w:t>
      </w:r>
    </w:p>
    <w:p w:rsidR="006A4B5F" w:rsidRDefault="006A4B5F" w:rsidP="00B21C88">
      <w:pPr>
        <w:pStyle w:val="af0"/>
        <w:ind w:firstLine="31680"/>
      </w:pPr>
    </w:p>
    <w:p w:rsidR="006A4B5F" w:rsidRDefault="006A4B5F" w:rsidP="00D63C72">
      <w:pPr>
        <w:pStyle w:val="af0"/>
        <w:ind w:firstLine="31680"/>
        <w:sectPr w:rsidR="006A4B5F" w:rsidSect="00AF2EB1">
          <w:pgSz w:w="11906" w:h="16838"/>
          <w:pgMar w:top="1928" w:right="1134" w:bottom="1134" w:left="1134" w:header="1418" w:footer="1134" w:gutter="284"/>
          <w:cols w:space="425"/>
          <w:formProt w:val="0"/>
          <w:docGrid w:linePitch="312"/>
        </w:sectPr>
      </w:pPr>
    </w:p>
    <w:p w:rsidR="006A4B5F" w:rsidRDefault="006A4B5F" w:rsidP="00237333">
      <w:pPr>
        <w:spacing w:line="20" w:lineRule="exact"/>
        <w:jc w:val="center"/>
        <w:rPr>
          <w:rFonts w:ascii="黑体" w:eastAsia="黑体" w:hAnsi="黑体"/>
          <w:szCs w:val="32"/>
        </w:rPr>
      </w:pPr>
      <w:bookmarkStart w:id="4" w:name="BookMark4"/>
      <w:bookmarkEnd w:id="3"/>
    </w:p>
    <w:p w:rsidR="006A4B5F" w:rsidRDefault="006A4B5F" w:rsidP="00237333">
      <w:pPr>
        <w:spacing w:line="20" w:lineRule="exact"/>
        <w:jc w:val="center"/>
        <w:rPr>
          <w:rFonts w:ascii="黑体" w:eastAsia="黑体" w:hAnsi="黑体"/>
          <w:szCs w:val="32"/>
        </w:rPr>
      </w:pPr>
    </w:p>
    <w:p w:rsidR="006A4B5F" w:rsidRDefault="006A4B5F" w:rsidP="00B21C88">
      <w:pPr>
        <w:pStyle w:val="af5"/>
        <w:spacing w:beforeLines="1" w:afterLines="220"/>
      </w:pPr>
      <w:bookmarkStart w:id="5" w:name="NEW_STAND_NAME"/>
      <w:r>
        <w:rPr>
          <w:rFonts w:hint="eastAsia"/>
        </w:rPr>
        <w:t>公共文化延时服务规范</w:t>
      </w:r>
    </w:p>
    <w:p w:rsidR="006A4B5F" w:rsidRDefault="006A4B5F" w:rsidP="00237333">
      <w:pPr>
        <w:pStyle w:val="a9"/>
        <w:spacing w:before="240" w:after="240"/>
      </w:pPr>
      <w:bookmarkStart w:id="6" w:name="_Toc24884218"/>
      <w:bookmarkStart w:id="7" w:name="_Toc97209182"/>
      <w:bookmarkStart w:id="8" w:name="_Toc24884211"/>
      <w:bookmarkStart w:id="9" w:name="_Toc26648465"/>
      <w:bookmarkStart w:id="10" w:name="_Toc26718930"/>
      <w:bookmarkStart w:id="11" w:name="_Toc26986530"/>
      <w:bookmarkStart w:id="12" w:name="_Toc151477249"/>
      <w:bookmarkStart w:id="13" w:name="_Toc97196425"/>
      <w:bookmarkStart w:id="14" w:name="_Toc17233333"/>
      <w:bookmarkStart w:id="15" w:name="_Toc26986771"/>
      <w:bookmarkStart w:id="16" w:name="_Toc17233325"/>
      <w:bookmarkStart w:id="17" w:name="_Toc150846945"/>
      <w:bookmarkEnd w:id="5"/>
      <w:r>
        <w:rPr>
          <w:rFonts w:hint="eastAsia"/>
        </w:rPr>
        <w:t>范围</w:t>
      </w:r>
      <w:bookmarkEnd w:id="6"/>
      <w:bookmarkEnd w:id="7"/>
      <w:bookmarkEnd w:id="8"/>
      <w:bookmarkEnd w:id="9"/>
      <w:bookmarkEnd w:id="10"/>
      <w:bookmarkEnd w:id="11"/>
      <w:bookmarkEnd w:id="12"/>
      <w:bookmarkEnd w:id="13"/>
      <w:bookmarkEnd w:id="14"/>
      <w:bookmarkEnd w:id="15"/>
      <w:bookmarkEnd w:id="16"/>
      <w:bookmarkEnd w:id="17"/>
    </w:p>
    <w:p w:rsidR="006A4B5F" w:rsidRDefault="006A4B5F" w:rsidP="00D63C72">
      <w:pPr>
        <w:pStyle w:val="af0"/>
        <w:ind w:firstLine="31680"/>
      </w:pPr>
      <w:bookmarkStart w:id="18" w:name="_Toc17233326"/>
      <w:bookmarkStart w:id="19" w:name="_Toc17233334"/>
      <w:bookmarkStart w:id="20" w:name="_Toc24884219"/>
      <w:bookmarkStart w:id="21" w:name="_Toc24884212"/>
      <w:bookmarkStart w:id="22" w:name="_Toc26648466"/>
      <w:r>
        <w:rPr>
          <w:rFonts w:hint="eastAsia"/>
        </w:rPr>
        <w:t>本文件规定了公共文化延时服务的基本要求、服务条件、服务内容、服务管理以及服务评价与改进。</w:t>
      </w:r>
    </w:p>
    <w:p w:rsidR="006A4B5F" w:rsidRDefault="006A4B5F" w:rsidP="00B21C88">
      <w:pPr>
        <w:pStyle w:val="af0"/>
        <w:ind w:firstLine="31680"/>
      </w:pPr>
      <w:r>
        <w:rPr>
          <w:rFonts w:hint="eastAsia"/>
        </w:rPr>
        <w:t>本文件适用于浦东新区区域内</w:t>
      </w:r>
      <w:r>
        <w:rPr>
          <w:rFonts w:hint="eastAsia"/>
          <w:color w:val="000000"/>
        </w:rPr>
        <w:t>财政性资金投入为主的</w:t>
      </w:r>
      <w:r>
        <w:rPr>
          <w:rFonts w:hint="eastAsia"/>
        </w:rPr>
        <w:t>区属公共文化设施的服务和管理工作。</w:t>
      </w:r>
    </w:p>
    <w:p w:rsidR="006A4B5F" w:rsidRDefault="006A4B5F" w:rsidP="00237333">
      <w:pPr>
        <w:pStyle w:val="a9"/>
        <w:spacing w:before="240" w:after="240"/>
      </w:pPr>
      <w:bookmarkStart w:id="23" w:name="_Toc151477250"/>
      <w:bookmarkStart w:id="24" w:name="_Toc97209183"/>
      <w:bookmarkStart w:id="25" w:name="_Toc26986772"/>
      <w:bookmarkStart w:id="26" w:name="_Toc26986531"/>
      <w:bookmarkStart w:id="27" w:name="_Toc26718931"/>
      <w:bookmarkStart w:id="28" w:name="_Toc97196426"/>
      <w:bookmarkStart w:id="29" w:name="_Toc150846946"/>
      <w:r>
        <w:rPr>
          <w:rFonts w:hint="eastAsia"/>
        </w:rPr>
        <w:t>规范性引用文件</w:t>
      </w:r>
      <w:bookmarkEnd w:id="18"/>
      <w:bookmarkEnd w:id="19"/>
      <w:bookmarkEnd w:id="20"/>
      <w:bookmarkEnd w:id="21"/>
      <w:bookmarkEnd w:id="22"/>
      <w:bookmarkEnd w:id="23"/>
      <w:bookmarkEnd w:id="24"/>
      <w:bookmarkEnd w:id="25"/>
      <w:bookmarkEnd w:id="26"/>
      <w:bookmarkEnd w:id="27"/>
      <w:bookmarkEnd w:id="28"/>
      <w:bookmarkEnd w:id="29"/>
    </w:p>
    <w:p w:rsidR="006A4B5F" w:rsidRDefault="006A4B5F" w:rsidP="00B21C88">
      <w:pPr>
        <w:pStyle w:val="af0"/>
        <w:ind w:firstLine="3168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A4B5F" w:rsidRDefault="006A4B5F" w:rsidP="00B21C88">
      <w:pPr>
        <w:pStyle w:val="a9"/>
        <w:numPr>
          <w:ilvl w:val="0"/>
          <w:numId w:val="0"/>
        </w:numPr>
        <w:spacing w:beforeLines="0" w:afterLines="0"/>
        <w:ind w:firstLineChars="200" w:firstLine="31680"/>
      </w:pPr>
      <w:bookmarkStart w:id="30" w:name="_Toc150846947"/>
      <w:bookmarkStart w:id="31" w:name="_Toc151477251"/>
      <w:bookmarkStart w:id="32" w:name="_Toc97209184"/>
      <w:bookmarkStart w:id="33" w:name="_Toc97196427"/>
      <w:r>
        <w:rPr>
          <w:rFonts w:ascii="宋体" w:eastAsia="宋体" w:hAnsi="宋体"/>
        </w:rPr>
        <w:t xml:space="preserve">GB/T 18883 </w:t>
      </w:r>
      <w:r>
        <w:rPr>
          <w:rFonts w:ascii="宋体" w:eastAsia="宋体" w:hAnsi="宋体" w:hint="eastAsia"/>
        </w:rPr>
        <w:t>室内空气</w:t>
      </w:r>
      <w:r>
        <w:rPr>
          <w:rFonts w:ascii="宋体" w:eastAsia="宋体" w:hint="eastAsia"/>
        </w:rPr>
        <w:t>质量标准</w:t>
      </w:r>
      <w:bookmarkEnd w:id="30"/>
      <w:bookmarkEnd w:id="31"/>
    </w:p>
    <w:p w:rsidR="006A4B5F" w:rsidRDefault="006A4B5F" w:rsidP="00237333">
      <w:pPr>
        <w:pStyle w:val="a9"/>
        <w:spacing w:before="240" w:after="240"/>
      </w:pPr>
      <w:bookmarkStart w:id="34" w:name="_Toc150846948"/>
      <w:bookmarkStart w:id="35" w:name="_Toc151477252"/>
      <w:r>
        <w:rPr>
          <w:rFonts w:hint="eastAsia"/>
          <w:szCs w:val="21"/>
        </w:rPr>
        <w:t>术语和定义</w:t>
      </w:r>
      <w:bookmarkEnd w:id="32"/>
      <w:bookmarkEnd w:id="33"/>
      <w:bookmarkEnd w:id="34"/>
      <w:bookmarkEnd w:id="35"/>
    </w:p>
    <w:p w:rsidR="006A4B5F" w:rsidRDefault="006A4B5F" w:rsidP="00B21C88">
      <w:pPr>
        <w:pStyle w:val="af0"/>
        <w:ind w:firstLine="31680"/>
      </w:pPr>
      <w:bookmarkStart w:id="36" w:name="_Toc26986532"/>
      <w:bookmarkEnd w:id="36"/>
      <w:r>
        <w:rPr>
          <w:rFonts w:hint="eastAsia"/>
        </w:rPr>
        <w:t>下列术语和定义适用于本文件。</w:t>
      </w:r>
    </w:p>
    <w:p w:rsidR="006A4B5F" w:rsidRDefault="006A4B5F" w:rsidP="00B21C88">
      <w:pPr>
        <w:pStyle w:val="af6"/>
        <w:numPr>
          <w:ilvl w:val="2"/>
          <w:numId w:val="1"/>
        </w:numPr>
        <w:ind w:left="31680" w:hangingChars="200" w:firstLine="31680"/>
        <w:rPr>
          <w:rFonts w:ascii="黑体" w:eastAsia="黑体" w:hAnsi="黑体"/>
        </w:rPr>
      </w:pPr>
    </w:p>
    <w:p w:rsidR="006A4B5F" w:rsidRDefault="006A4B5F" w:rsidP="00237333">
      <w:pPr>
        <w:pStyle w:val="af6"/>
        <w:numPr>
          <w:ilvl w:val="0"/>
          <w:numId w:val="0"/>
        </w:numPr>
        <w:ind w:left="420"/>
        <w:rPr>
          <w:rFonts w:ascii="黑体" w:eastAsia="黑体" w:hAnsi="黑体"/>
        </w:rPr>
      </w:pPr>
      <w:r>
        <w:rPr>
          <w:rFonts w:ascii="黑体" w:eastAsia="黑体" w:hAnsi="黑体" w:hint="eastAsia"/>
        </w:rPr>
        <w:t>公共文化设施</w:t>
      </w:r>
      <w:r>
        <w:rPr>
          <w:rFonts w:ascii="Times New Roman" w:eastAsia="黑体"/>
          <w:color w:val="000000"/>
        </w:rPr>
        <w:t>public cultural facilities</w:t>
      </w:r>
    </w:p>
    <w:p w:rsidR="006A4B5F" w:rsidRDefault="006A4B5F" w:rsidP="00B21C88">
      <w:pPr>
        <w:pStyle w:val="af0"/>
        <w:ind w:firstLine="31680"/>
      </w:pPr>
      <w:r>
        <w:rPr>
          <w:rFonts w:hint="eastAsia"/>
        </w:rPr>
        <w:t>提供公共文化服务的建筑物、场地和设备。</w:t>
      </w:r>
    </w:p>
    <w:p w:rsidR="006A4B5F" w:rsidRDefault="006A4B5F" w:rsidP="00B21C88">
      <w:pPr>
        <w:pStyle w:val="af0"/>
        <w:ind w:firstLine="31680"/>
      </w:pPr>
      <w:r>
        <w:rPr>
          <w:rFonts w:hint="eastAsia"/>
        </w:rPr>
        <w:t>公共文化设施主要包括：图书馆、文化馆、博物馆（纪念馆）、美术馆、科技馆、非物质文化遗产馆；体育场馆与设施；工人文化宫、青少年宫、妇女儿童活动中心；社区文化活动中心；法律、法规规定的其他公共文化设施。</w:t>
      </w:r>
    </w:p>
    <w:p w:rsidR="006A4B5F" w:rsidRDefault="006A4B5F" w:rsidP="00B21C88">
      <w:pPr>
        <w:pStyle w:val="af6"/>
        <w:numPr>
          <w:ilvl w:val="2"/>
          <w:numId w:val="1"/>
        </w:numPr>
        <w:ind w:left="31680" w:hangingChars="200" w:firstLine="31680"/>
        <w:rPr>
          <w:rFonts w:ascii="黑体" w:eastAsia="黑体" w:hAnsi="黑体"/>
          <w:color w:val="000000"/>
        </w:rPr>
      </w:pPr>
    </w:p>
    <w:p w:rsidR="006A4B5F" w:rsidRDefault="006A4B5F" w:rsidP="00237333">
      <w:pPr>
        <w:pStyle w:val="af6"/>
        <w:numPr>
          <w:ilvl w:val="0"/>
          <w:numId w:val="0"/>
        </w:numPr>
        <w:ind w:left="420"/>
        <w:rPr>
          <w:rFonts w:ascii="黑体" w:eastAsia="黑体" w:hAnsi="黑体"/>
          <w:color w:val="000000"/>
        </w:rPr>
      </w:pPr>
      <w:r>
        <w:rPr>
          <w:rFonts w:ascii="黑体" w:eastAsia="黑体" w:hAnsi="黑体" w:hint="eastAsia"/>
          <w:color w:val="000000"/>
        </w:rPr>
        <w:t xml:space="preserve">公共文化服务　</w:t>
      </w:r>
      <w:r>
        <w:rPr>
          <w:rFonts w:ascii="Times New Roman" w:eastAsia="黑体"/>
          <w:color w:val="000000"/>
        </w:rPr>
        <w:t>public cultural services</w:t>
      </w:r>
    </w:p>
    <w:p w:rsidR="006A4B5F" w:rsidRDefault="006A4B5F" w:rsidP="00B21C88">
      <w:pPr>
        <w:pStyle w:val="af0"/>
        <w:ind w:firstLine="31680"/>
        <w:rPr>
          <w:color w:val="000000"/>
        </w:rPr>
      </w:pPr>
      <w:r>
        <w:rPr>
          <w:rFonts w:hint="eastAsia"/>
          <w:color w:val="000000"/>
        </w:rPr>
        <w:t>公共文化设施管理单位或其委托的第三方运营单位，依托公共文化设施向公众提供的文艺演出、陈列展览、电影放映、广播电视节目收听收看、数字文化服务、阅读服务、优秀传统文化传承体验、艺术普及、旅游咨询、法治宣传、体育健身、科学普及、培训等文化服务。</w:t>
      </w:r>
    </w:p>
    <w:p w:rsidR="006A4B5F" w:rsidRDefault="006A4B5F" w:rsidP="00B21C88">
      <w:pPr>
        <w:pStyle w:val="af6"/>
        <w:numPr>
          <w:ilvl w:val="2"/>
          <w:numId w:val="1"/>
        </w:numPr>
        <w:ind w:left="31680" w:hangingChars="200" w:firstLine="31680"/>
        <w:rPr>
          <w:rFonts w:ascii="黑体" w:eastAsia="黑体" w:hAnsi="黑体"/>
        </w:rPr>
      </w:pPr>
    </w:p>
    <w:p w:rsidR="006A4B5F" w:rsidRDefault="006A4B5F" w:rsidP="00237333">
      <w:pPr>
        <w:pStyle w:val="af6"/>
        <w:numPr>
          <w:ilvl w:val="0"/>
          <w:numId w:val="0"/>
        </w:numPr>
        <w:ind w:left="420"/>
        <w:rPr>
          <w:rFonts w:ascii="黑体" w:eastAsia="黑体" w:hAnsi="黑体"/>
        </w:rPr>
      </w:pPr>
      <w:r>
        <w:rPr>
          <w:rFonts w:ascii="黑体" w:eastAsia="黑体" w:hAnsi="黑体" w:hint="eastAsia"/>
        </w:rPr>
        <w:t>延时服务</w:t>
      </w:r>
      <w:r>
        <w:rPr>
          <w:rFonts w:ascii="Times New Roman" w:eastAsia="黑体"/>
        </w:rPr>
        <w:t>extended-hour services</w:t>
      </w:r>
    </w:p>
    <w:p w:rsidR="006A4B5F" w:rsidRDefault="006A4B5F" w:rsidP="00B21C88">
      <w:pPr>
        <w:pStyle w:val="af0"/>
        <w:ind w:firstLine="31680"/>
      </w:pPr>
      <w:r>
        <w:rPr>
          <w:rFonts w:hint="eastAsia"/>
        </w:rPr>
        <w:t>根据所在辖区居民的需求延长服务时间，以解决居民上班时间与公共文化设施开放时间重叠的问题所采取的便民措施。</w:t>
      </w:r>
    </w:p>
    <w:p w:rsidR="006A4B5F" w:rsidRDefault="006A4B5F" w:rsidP="00B21C88">
      <w:pPr>
        <w:pStyle w:val="af0"/>
        <w:ind w:firstLine="31680"/>
      </w:pPr>
      <w:r>
        <w:t>[</w:t>
      </w:r>
      <w:r>
        <w:rPr>
          <w:rFonts w:hint="eastAsia"/>
        </w:rPr>
        <w:t>来源：</w:t>
      </w:r>
      <w:r>
        <w:t>GB/T 32939-2016</w:t>
      </w:r>
      <w:r>
        <w:rPr>
          <w:rFonts w:hint="eastAsia"/>
        </w:rPr>
        <w:t>，</w:t>
      </w:r>
      <w:r>
        <w:t>3.8</w:t>
      </w:r>
      <w:r>
        <w:rPr>
          <w:rFonts w:hint="eastAsia"/>
        </w:rPr>
        <w:t>，有修改</w:t>
      </w:r>
      <w:r>
        <w:t>]</w:t>
      </w:r>
    </w:p>
    <w:p w:rsidR="006A4B5F" w:rsidRDefault="006A4B5F" w:rsidP="00237333">
      <w:pPr>
        <w:pStyle w:val="a9"/>
        <w:spacing w:before="240" w:after="240"/>
      </w:pPr>
      <w:bookmarkStart w:id="37" w:name="_Toc150846949"/>
      <w:bookmarkStart w:id="38" w:name="_Toc151477253"/>
      <w:r>
        <w:rPr>
          <w:rFonts w:hint="eastAsia"/>
        </w:rPr>
        <w:t>基本要求</w:t>
      </w:r>
      <w:bookmarkEnd w:id="37"/>
      <w:bookmarkEnd w:id="38"/>
    </w:p>
    <w:p w:rsidR="006A4B5F" w:rsidRDefault="006A4B5F" w:rsidP="00237333">
      <w:pPr>
        <w:pStyle w:val="aa"/>
        <w:spacing w:before="120" w:after="120"/>
      </w:pPr>
      <w:bookmarkStart w:id="39" w:name="_Toc150846950"/>
      <w:bookmarkStart w:id="40" w:name="_Toc151477254"/>
      <w:r>
        <w:rPr>
          <w:rFonts w:hint="eastAsia"/>
        </w:rPr>
        <w:t>延时时长</w:t>
      </w:r>
      <w:bookmarkEnd w:id="39"/>
      <w:bookmarkEnd w:id="40"/>
    </w:p>
    <w:p w:rsidR="006A4B5F" w:rsidRDefault="006A4B5F" w:rsidP="00237333">
      <w:pPr>
        <w:pStyle w:val="af4"/>
      </w:pPr>
      <w:r>
        <w:rPr>
          <w:rFonts w:hint="eastAsia"/>
        </w:rPr>
        <w:t>公共文化设施日均服务时间为</w:t>
      </w:r>
      <w:r>
        <w:t>12</w:t>
      </w:r>
      <w:r>
        <w:rPr>
          <w:rFonts w:hint="eastAsia"/>
        </w:rPr>
        <w:t>小时、全年</w:t>
      </w:r>
      <w:r>
        <w:t>365</w:t>
      </w:r>
      <w:r>
        <w:rPr>
          <w:rFonts w:hint="eastAsia"/>
        </w:rPr>
        <w:t>天开放。</w:t>
      </w:r>
    </w:p>
    <w:p w:rsidR="006A4B5F" w:rsidRDefault="006A4B5F" w:rsidP="00237333">
      <w:pPr>
        <w:pStyle w:val="af4"/>
      </w:pPr>
      <w:r>
        <w:rPr>
          <w:rFonts w:hint="eastAsia"/>
        </w:rPr>
        <w:t>公共文化设施可根据实际需求，分季节、分区域早延时、晚延时；逢法定节假日可予调整。</w:t>
      </w:r>
    </w:p>
    <w:p w:rsidR="006A4B5F" w:rsidRDefault="006A4B5F" w:rsidP="00237333">
      <w:pPr>
        <w:pStyle w:val="af4"/>
        <w:rPr>
          <w:color w:val="000000"/>
        </w:rPr>
      </w:pPr>
      <w:r>
        <w:rPr>
          <w:rFonts w:hint="eastAsia"/>
          <w:color w:val="000000"/>
        </w:rPr>
        <w:t>公共文化设施宜探索符合自身实际、有利于提升公共文化延时服务效能的模式，提供差异化、特色化的延时服务。</w:t>
      </w:r>
    </w:p>
    <w:p w:rsidR="006A4B5F" w:rsidRDefault="006A4B5F" w:rsidP="00237333">
      <w:pPr>
        <w:pStyle w:val="aa"/>
        <w:spacing w:before="120" w:after="120"/>
      </w:pPr>
      <w:bookmarkStart w:id="41" w:name="_Toc150846951"/>
      <w:bookmarkStart w:id="42" w:name="_Toc151477255"/>
      <w:r>
        <w:rPr>
          <w:rFonts w:hint="eastAsia"/>
        </w:rPr>
        <w:t>延时空间</w:t>
      </w:r>
      <w:bookmarkEnd w:id="41"/>
      <w:bookmarkEnd w:id="42"/>
    </w:p>
    <w:p w:rsidR="006A4B5F" w:rsidRDefault="006A4B5F" w:rsidP="00237333">
      <w:pPr>
        <w:pStyle w:val="af4"/>
      </w:pPr>
      <w:r>
        <w:rPr>
          <w:rFonts w:hint="eastAsia"/>
        </w:rPr>
        <w:t>公共文化设施承载日间主要服务功能的空间场所应于夜间开放，开放空间总量不低于</w:t>
      </w:r>
      <w:r>
        <w:t>2/3</w:t>
      </w:r>
      <w:r>
        <w:rPr>
          <w:rFonts w:hint="eastAsia"/>
        </w:rPr>
        <w:t>。</w:t>
      </w:r>
    </w:p>
    <w:p w:rsidR="006A4B5F" w:rsidRDefault="006A4B5F" w:rsidP="00237333">
      <w:pPr>
        <w:pStyle w:val="af4"/>
      </w:pPr>
      <w:r>
        <w:rPr>
          <w:rFonts w:hint="eastAsia"/>
        </w:rPr>
        <w:t>公共文化设施宜实现全空间延时高效利用。</w:t>
      </w:r>
    </w:p>
    <w:p w:rsidR="006A4B5F" w:rsidRDefault="006A4B5F" w:rsidP="00237333">
      <w:pPr>
        <w:pStyle w:val="af4"/>
        <w:rPr>
          <w:color w:val="000000"/>
        </w:rPr>
      </w:pPr>
      <w:r>
        <w:rPr>
          <w:rFonts w:hint="eastAsia"/>
          <w:color w:val="000000"/>
        </w:rPr>
        <w:t>有条件的区级、街镇公共文化设施宜向村居、商圈、社区等区域延伸公共文化延时服务。</w:t>
      </w:r>
    </w:p>
    <w:p w:rsidR="006A4B5F" w:rsidRDefault="006A4B5F" w:rsidP="00237333">
      <w:pPr>
        <w:pStyle w:val="af4"/>
        <w:rPr>
          <w:color w:val="000000"/>
        </w:rPr>
      </w:pPr>
      <w:r>
        <w:rPr>
          <w:rFonts w:hint="eastAsia"/>
          <w:color w:val="000000"/>
        </w:rPr>
        <w:t>鼓励社会主体运营的文图博美类文化场馆参与全区延时服务。</w:t>
      </w:r>
    </w:p>
    <w:p w:rsidR="006A4B5F" w:rsidRDefault="006A4B5F" w:rsidP="00237333">
      <w:pPr>
        <w:pStyle w:val="aa"/>
        <w:spacing w:before="120" w:after="120"/>
      </w:pPr>
      <w:bookmarkStart w:id="43" w:name="_Toc151477256"/>
      <w:bookmarkStart w:id="44" w:name="_Toc150846952"/>
      <w:r>
        <w:rPr>
          <w:rFonts w:hint="eastAsia"/>
        </w:rPr>
        <w:t>延时收费</w:t>
      </w:r>
      <w:bookmarkEnd w:id="43"/>
      <w:bookmarkEnd w:id="44"/>
    </w:p>
    <w:p w:rsidR="006A4B5F" w:rsidRDefault="006A4B5F" w:rsidP="00237333">
      <w:pPr>
        <w:pStyle w:val="af4"/>
        <w:rPr>
          <w:color w:val="000000"/>
        </w:rPr>
      </w:pPr>
      <w:r>
        <w:rPr>
          <w:rFonts w:hint="eastAsia"/>
          <w:color w:val="000000"/>
        </w:rPr>
        <w:t>公共文化设施应根据其功能、特点，按照国家有关规定，向公众免费或者优惠开放。</w:t>
      </w:r>
    </w:p>
    <w:p w:rsidR="006A4B5F" w:rsidRDefault="006A4B5F" w:rsidP="00237333">
      <w:pPr>
        <w:pStyle w:val="af4"/>
        <w:rPr>
          <w:color w:val="000000"/>
        </w:rPr>
      </w:pPr>
      <w:r>
        <w:rPr>
          <w:rFonts w:hint="eastAsia"/>
          <w:color w:val="000000"/>
        </w:rPr>
        <w:t>公共文化设施开放收费应综合考虑公共文化设施性质、功能与特点、收费必要性、整体服务内容、运营成本、社会承受能力及接受度等因素。</w:t>
      </w:r>
    </w:p>
    <w:p w:rsidR="006A4B5F" w:rsidRDefault="006A4B5F" w:rsidP="00237333">
      <w:pPr>
        <w:pStyle w:val="af4"/>
        <w:rPr>
          <w:color w:val="000000"/>
        </w:rPr>
      </w:pPr>
      <w:r>
        <w:rPr>
          <w:rFonts w:hint="eastAsia"/>
          <w:color w:val="000000"/>
        </w:rPr>
        <w:t>延时服务收费标准按成本法制定的，应遵循“补偿合理运营成本”的原则；按比价法制定的，应以同等区域同等服务五折收费为定价收费的依据。</w:t>
      </w:r>
    </w:p>
    <w:p w:rsidR="006A4B5F" w:rsidRDefault="006A4B5F" w:rsidP="00237333">
      <w:pPr>
        <w:pStyle w:val="af4"/>
        <w:rPr>
          <w:color w:val="000000"/>
        </w:rPr>
      </w:pPr>
      <w:r>
        <w:rPr>
          <w:rFonts w:hint="eastAsia"/>
          <w:color w:val="000000"/>
        </w:rPr>
        <w:t>延时服务收取费用的，应对未成年人、老年人、残疾人、现役军人和消防救援人员等按照有关规定实行免费或者其他优惠，具体细则由管理单位自行制定。</w:t>
      </w:r>
    </w:p>
    <w:p w:rsidR="006A4B5F" w:rsidRDefault="006A4B5F" w:rsidP="00237333">
      <w:pPr>
        <w:pStyle w:val="af4"/>
        <w:rPr>
          <w:color w:val="000000"/>
        </w:rPr>
      </w:pPr>
      <w:r>
        <w:rPr>
          <w:rFonts w:hint="eastAsia"/>
          <w:color w:val="000000"/>
        </w:rPr>
        <w:t>延时服务收费项目和标准应向区文体旅游部门报备，经区价格管理部门审核后予以公示。</w:t>
      </w:r>
    </w:p>
    <w:p w:rsidR="006A4B5F" w:rsidRDefault="006A4B5F" w:rsidP="00237333">
      <w:pPr>
        <w:pStyle w:val="af4"/>
      </w:pPr>
      <w:r>
        <w:rPr>
          <w:rFonts w:hint="eastAsia"/>
        </w:rPr>
        <w:t>延</w:t>
      </w:r>
      <w:r>
        <w:rPr>
          <w:rFonts w:hint="eastAsia"/>
          <w:color w:val="000000"/>
        </w:rPr>
        <w:t>时服务所得收入，应用于公共文化设施的维护、管理和事业发展，不得挪作他用。</w:t>
      </w:r>
    </w:p>
    <w:p w:rsidR="006A4B5F" w:rsidRDefault="006A4B5F" w:rsidP="00237333">
      <w:pPr>
        <w:pStyle w:val="a9"/>
        <w:spacing w:before="240" w:after="240"/>
      </w:pPr>
      <w:bookmarkStart w:id="45" w:name="_Toc151477257"/>
      <w:bookmarkStart w:id="46" w:name="_Toc150846953"/>
      <w:r>
        <w:rPr>
          <w:rFonts w:hint="eastAsia"/>
        </w:rPr>
        <w:t>服务条件</w:t>
      </w:r>
      <w:bookmarkEnd w:id="45"/>
      <w:bookmarkEnd w:id="46"/>
    </w:p>
    <w:p w:rsidR="006A4B5F" w:rsidRDefault="006A4B5F" w:rsidP="00237333">
      <w:pPr>
        <w:pStyle w:val="aa"/>
        <w:spacing w:before="120" w:after="120"/>
      </w:pPr>
      <w:bookmarkStart w:id="47" w:name="_Toc151477258"/>
      <w:bookmarkStart w:id="48" w:name="_Toc150846954"/>
      <w:r>
        <w:rPr>
          <w:rFonts w:hint="eastAsia"/>
        </w:rPr>
        <w:t>服务人员</w:t>
      </w:r>
      <w:bookmarkEnd w:id="47"/>
      <w:bookmarkEnd w:id="48"/>
    </w:p>
    <w:p w:rsidR="006A4B5F" w:rsidRDefault="006A4B5F" w:rsidP="00237333">
      <w:pPr>
        <w:pStyle w:val="af4"/>
      </w:pPr>
      <w:r>
        <w:rPr>
          <w:rFonts w:hint="eastAsia"/>
        </w:rPr>
        <w:t>应根据公共文化设施所在区域服务人口数，确定所需配备的服务人员数量。</w:t>
      </w:r>
    </w:p>
    <w:p w:rsidR="006A4B5F" w:rsidRDefault="006A4B5F" w:rsidP="00237333">
      <w:pPr>
        <w:pStyle w:val="af4"/>
      </w:pPr>
      <w:r>
        <w:rPr>
          <w:rFonts w:hint="eastAsia"/>
        </w:rPr>
        <w:t>服务人员应具备岗位所需的专业能力。</w:t>
      </w:r>
    </w:p>
    <w:p w:rsidR="006A4B5F" w:rsidRDefault="006A4B5F" w:rsidP="00237333">
      <w:pPr>
        <w:pStyle w:val="af4"/>
      </w:pPr>
      <w:r>
        <w:rPr>
          <w:rFonts w:hint="eastAsia"/>
        </w:rPr>
        <w:t>服务人员应具有适应岗位要求的身体条件。</w:t>
      </w:r>
    </w:p>
    <w:p w:rsidR="006A4B5F" w:rsidRDefault="006A4B5F" w:rsidP="00237333">
      <w:pPr>
        <w:pStyle w:val="af4"/>
      </w:pPr>
      <w:r>
        <w:rPr>
          <w:rFonts w:hint="eastAsia"/>
        </w:rPr>
        <w:t>服务人员应着装整齐，举止端庄，文明用语，服务热情。</w:t>
      </w:r>
    </w:p>
    <w:p w:rsidR="006A4B5F" w:rsidRDefault="006A4B5F" w:rsidP="00237333">
      <w:pPr>
        <w:pStyle w:val="af4"/>
      </w:pPr>
      <w:r>
        <w:rPr>
          <w:rFonts w:hint="eastAsia"/>
        </w:rPr>
        <w:t>服务人员宜能使用所在区域的方言与居民交流。</w:t>
      </w:r>
    </w:p>
    <w:p w:rsidR="006A4B5F" w:rsidRDefault="006A4B5F" w:rsidP="00237333">
      <w:pPr>
        <w:pStyle w:val="aa"/>
        <w:spacing w:before="120" w:after="120"/>
      </w:pPr>
      <w:bookmarkStart w:id="49" w:name="_Toc150846955"/>
      <w:bookmarkStart w:id="50" w:name="_Toc151477259"/>
      <w:r>
        <w:rPr>
          <w:rFonts w:hint="eastAsia"/>
        </w:rPr>
        <w:t>服务场所</w:t>
      </w:r>
      <w:bookmarkEnd w:id="49"/>
      <w:bookmarkEnd w:id="50"/>
    </w:p>
    <w:p w:rsidR="006A4B5F" w:rsidRDefault="006A4B5F" w:rsidP="00237333">
      <w:pPr>
        <w:pStyle w:val="af4"/>
      </w:pPr>
      <w:r>
        <w:rPr>
          <w:rFonts w:hint="eastAsia"/>
        </w:rPr>
        <w:t>公共文化设施应开放群众活动用房，一般包括：门厅、展览</w:t>
      </w:r>
      <w:r>
        <w:rPr>
          <w:rFonts w:hint="eastAsia"/>
          <w:color w:val="000000"/>
        </w:rPr>
        <w:t>陈</w:t>
      </w:r>
      <w:r>
        <w:rPr>
          <w:rFonts w:hint="eastAsia"/>
        </w:rPr>
        <w:t>列用房、报告厅、排演场所、文化</w:t>
      </w:r>
      <w:r>
        <w:rPr>
          <w:rFonts w:hint="eastAsia"/>
          <w:color w:val="000000"/>
        </w:rPr>
        <w:t>（自习）</w:t>
      </w:r>
      <w:r>
        <w:rPr>
          <w:rFonts w:hint="eastAsia"/>
        </w:rPr>
        <w:t>教室、计算机与网络教室（数字文化服务空间）、多媒体视听教室、舞蹈排练室、琴房、美术书法教室、图书阅览室、</w:t>
      </w:r>
      <w:r>
        <w:rPr>
          <w:rFonts w:hint="eastAsia"/>
          <w:color w:val="000000"/>
        </w:rPr>
        <w:t>多功能</w:t>
      </w:r>
      <w:r>
        <w:rPr>
          <w:rFonts w:hint="eastAsia"/>
        </w:rPr>
        <w:t>用房等。</w:t>
      </w:r>
    </w:p>
    <w:p w:rsidR="006A4B5F" w:rsidRDefault="006A4B5F" w:rsidP="00237333">
      <w:pPr>
        <w:pStyle w:val="af4"/>
      </w:pPr>
      <w:r>
        <w:rPr>
          <w:rFonts w:hint="eastAsia"/>
        </w:rPr>
        <w:t>具备条件的公共文化设施应开放室外活动场地。</w:t>
      </w:r>
    </w:p>
    <w:p w:rsidR="006A4B5F" w:rsidRDefault="006A4B5F" w:rsidP="00237333">
      <w:pPr>
        <w:pStyle w:val="af4"/>
      </w:pPr>
      <w:r>
        <w:rPr>
          <w:rFonts w:hint="eastAsia"/>
        </w:rPr>
        <w:t>应确保公共文化设施场所内外的单位标识、导向标识、场所标识、无障碍标识等各类标识清晰醒目。</w:t>
      </w:r>
    </w:p>
    <w:p w:rsidR="006A4B5F" w:rsidRDefault="006A4B5F" w:rsidP="00237333">
      <w:pPr>
        <w:pStyle w:val="aa"/>
        <w:spacing w:before="120" w:after="120"/>
      </w:pPr>
      <w:bookmarkStart w:id="51" w:name="_Toc150846956"/>
      <w:bookmarkStart w:id="52" w:name="_Toc151477260"/>
      <w:r>
        <w:rPr>
          <w:rFonts w:hint="eastAsia"/>
        </w:rPr>
        <w:t>服务环境</w:t>
      </w:r>
      <w:bookmarkEnd w:id="51"/>
      <w:bookmarkEnd w:id="52"/>
    </w:p>
    <w:p w:rsidR="006A4B5F" w:rsidRDefault="006A4B5F" w:rsidP="00237333">
      <w:pPr>
        <w:pStyle w:val="af4"/>
      </w:pPr>
      <w:r>
        <w:rPr>
          <w:rFonts w:hint="eastAsia"/>
        </w:rPr>
        <w:t>公共文化设施环境应做到整洁美观、室内舒适干净。</w:t>
      </w:r>
    </w:p>
    <w:p w:rsidR="006A4B5F" w:rsidRDefault="006A4B5F" w:rsidP="00237333">
      <w:pPr>
        <w:pStyle w:val="af4"/>
      </w:pPr>
      <w:r>
        <w:rPr>
          <w:rFonts w:hint="eastAsia"/>
        </w:rPr>
        <w:t>公共文化设施室内环境、空气应满足</w:t>
      </w:r>
      <w:r>
        <w:t>GB/T 18883</w:t>
      </w:r>
      <w:r>
        <w:rPr>
          <w:rFonts w:hint="eastAsia"/>
        </w:rPr>
        <w:t>要求。</w:t>
      </w:r>
    </w:p>
    <w:p w:rsidR="006A4B5F" w:rsidRDefault="006A4B5F" w:rsidP="00237333">
      <w:pPr>
        <w:pStyle w:val="af4"/>
      </w:pPr>
      <w:r>
        <w:rPr>
          <w:rFonts w:hint="eastAsia"/>
        </w:rPr>
        <w:t>公共文化设施环境布置宜体现所在区域的文化特色。</w:t>
      </w:r>
    </w:p>
    <w:p w:rsidR="006A4B5F" w:rsidRDefault="006A4B5F" w:rsidP="00237333">
      <w:pPr>
        <w:pStyle w:val="aa"/>
        <w:spacing w:before="120" w:after="120"/>
      </w:pPr>
      <w:bookmarkStart w:id="53" w:name="_Toc151477261"/>
      <w:bookmarkStart w:id="54" w:name="_Toc150846957"/>
      <w:r>
        <w:rPr>
          <w:rFonts w:hint="eastAsia"/>
        </w:rPr>
        <w:t>服务设备</w:t>
      </w:r>
      <w:bookmarkEnd w:id="53"/>
      <w:bookmarkEnd w:id="54"/>
    </w:p>
    <w:p w:rsidR="006A4B5F" w:rsidRDefault="006A4B5F" w:rsidP="00237333">
      <w:pPr>
        <w:pStyle w:val="af4"/>
      </w:pPr>
      <w:r>
        <w:rPr>
          <w:rFonts w:hint="eastAsia"/>
        </w:rPr>
        <w:t>公共文化设施应根据延时服务内容配备所需的服务设备，一般包括：网络和数字化服务设备、演出设备、展览设备、培训设备、放映设备、娱乐器材、健身器材、音乐器材等。</w:t>
      </w:r>
    </w:p>
    <w:p w:rsidR="006A4B5F" w:rsidRDefault="006A4B5F" w:rsidP="00237333">
      <w:pPr>
        <w:pStyle w:val="af4"/>
      </w:pPr>
      <w:r>
        <w:rPr>
          <w:rFonts w:hint="eastAsia"/>
        </w:rPr>
        <w:t>服务设备应确保功能完好、使用正常。</w:t>
      </w:r>
    </w:p>
    <w:p w:rsidR="006A4B5F" w:rsidRDefault="006A4B5F" w:rsidP="00237333">
      <w:pPr>
        <w:pStyle w:val="af4"/>
      </w:pPr>
      <w:r>
        <w:rPr>
          <w:rFonts w:hint="eastAsia"/>
        </w:rPr>
        <w:t>服务设备应摆放有序、保持洁净、无破损。</w:t>
      </w:r>
    </w:p>
    <w:p w:rsidR="006A4B5F" w:rsidRDefault="006A4B5F" w:rsidP="00237333">
      <w:pPr>
        <w:pStyle w:val="aa"/>
        <w:spacing w:before="120" w:after="120"/>
      </w:pPr>
      <w:bookmarkStart w:id="55" w:name="_Toc150846958"/>
      <w:bookmarkStart w:id="56" w:name="_Toc151477262"/>
      <w:r>
        <w:rPr>
          <w:rFonts w:hint="eastAsia"/>
        </w:rPr>
        <w:t>服务公示</w:t>
      </w:r>
      <w:bookmarkEnd w:id="55"/>
      <w:bookmarkEnd w:id="56"/>
    </w:p>
    <w:p w:rsidR="006A4B5F" w:rsidRDefault="006A4B5F" w:rsidP="00237333">
      <w:pPr>
        <w:pStyle w:val="af4"/>
        <w:rPr>
          <w:color w:val="000000"/>
        </w:rPr>
      </w:pPr>
      <w:r>
        <w:rPr>
          <w:rFonts w:hint="eastAsia"/>
          <w:color w:val="000000"/>
        </w:rPr>
        <w:t>应在醒目位置向公众公示服务时间、服务内容、服务人员、服务承诺以及服务收费等延时服务信息，并公布争议投诉渠道，主动接受社会监督。</w:t>
      </w:r>
    </w:p>
    <w:p w:rsidR="006A4B5F" w:rsidRDefault="006A4B5F" w:rsidP="00237333">
      <w:pPr>
        <w:pStyle w:val="af4"/>
      </w:pPr>
      <w:r>
        <w:rPr>
          <w:rFonts w:hint="eastAsia"/>
        </w:rPr>
        <w:t>公共文化设施若因故需暂时停止延时服务，应提前一周向公众告知。如遇突发事件需临时停止延时服务，应及时告知公众。</w:t>
      </w:r>
    </w:p>
    <w:p w:rsidR="006A4B5F" w:rsidRDefault="006A4B5F" w:rsidP="00237333">
      <w:pPr>
        <w:pStyle w:val="af4"/>
      </w:pPr>
      <w:r>
        <w:rPr>
          <w:rFonts w:hint="eastAsia"/>
        </w:rPr>
        <w:t>应通过媒体、网站、宣传资料、宣传栏等形式向公众推介、展示特色延时活动，吸引公众参与。</w:t>
      </w:r>
    </w:p>
    <w:p w:rsidR="006A4B5F" w:rsidRDefault="006A4B5F" w:rsidP="00237333">
      <w:pPr>
        <w:pStyle w:val="aa"/>
        <w:spacing w:before="120" w:after="120"/>
      </w:pPr>
      <w:bookmarkStart w:id="57" w:name="_Toc151477263"/>
      <w:bookmarkStart w:id="58" w:name="_Toc150846959"/>
      <w:r>
        <w:rPr>
          <w:rFonts w:hint="eastAsia"/>
        </w:rPr>
        <w:t>第三方运营单位</w:t>
      </w:r>
      <w:bookmarkEnd w:id="57"/>
      <w:bookmarkEnd w:id="58"/>
    </w:p>
    <w:p w:rsidR="006A4B5F" w:rsidRDefault="006A4B5F" w:rsidP="00237333">
      <w:pPr>
        <w:pStyle w:val="af4"/>
      </w:pPr>
      <w:r>
        <w:rPr>
          <w:rFonts w:hint="eastAsia"/>
        </w:rPr>
        <w:t>公共文化设施管理单位宜委托第三方运营单位整体或部分参与延时服务运营。</w:t>
      </w:r>
    </w:p>
    <w:p w:rsidR="006A4B5F" w:rsidRDefault="006A4B5F" w:rsidP="00237333">
      <w:pPr>
        <w:pStyle w:val="af4"/>
      </w:pPr>
      <w:r>
        <w:rPr>
          <w:rFonts w:hint="eastAsia"/>
        </w:rPr>
        <w:t>第三方运营单位应满足以下基本要求：</w:t>
      </w:r>
    </w:p>
    <w:p w:rsidR="006A4B5F" w:rsidRDefault="006A4B5F" w:rsidP="00237333">
      <w:pPr>
        <w:pStyle w:val="a5"/>
      </w:pPr>
      <w:r>
        <w:rPr>
          <w:rFonts w:hint="eastAsia"/>
        </w:rPr>
        <w:t>具有独立法人资格；</w:t>
      </w:r>
    </w:p>
    <w:p w:rsidR="006A4B5F" w:rsidRDefault="006A4B5F" w:rsidP="00237333">
      <w:pPr>
        <w:pStyle w:val="a5"/>
        <w:rPr>
          <w:color w:val="000000"/>
        </w:rPr>
      </w:pPr>
      <w:r>
        <w:rPr>
          <w:rFonts w:hint="eastAsia"/>
          <w:color w:val="000000"/>
        </w:rPr>
        <w:t>具有相关资质；</w:t>
      </w:r>
    </w:p>
    <w:p w:rsidR="006A4B5F" w:rsidRDefault="006A4B5F" w:rsidP="00237333">
      <w:pPr>
        <w:pStyle w:val="a5"/>
      </w:pPr>
      <w:r>
        <w:rPr>
          <w:rFonts w:hint="eastAsia"/>
        </w:rPr>
        <w:t>市场信用良好，无不良记录；</w:t>
      </w:r>
    </w:p>
    <w:p w:rsidR="006A4B5F" w:rsidRDefault="006A4B5F" w:rsidP="00237333">
      <w:pPr>
        <w:pStyle w:val="a5"/>
      </w:pPr>
      <w:r>
        <w:rPr>
          <w:rFonts w:hint="eastAsia"/>
        </w:rPr>
        <w:t>具备公共文化设施或同类项目的运营管理经验。</w:t>
      </w:r>
    </w:p>
    <w:p w:rsidR="006A4B5F" w:rsidRDefault="006A4B5F" w:rsidP="00237333">
      <w:pPr>
        <w:pStyle w:val="af4"/>
      </w:pPr>
      <w:r>
        <w:rPr>
          <w:rFonts w:hint="eastAsia"/>
        </w:rPr>
        <w:t>当选择委托第三方运营单位提供延时服务时，公共文化设施管理单位</w:t>
      </w:r>
      <w:r>
        <w:rPr>
          <w:rFonts w:hint="eastAsia"/>
          <w:color w:val="000000"/>
        </w:rPr>
        <w:t>应按照公开招投标或三方比价要求择优选择第三方运营单位。</w:t>
      </w:r>
    </w:p>
    <w:p w:rsidR="006A4B5F" w:rsidRDefault="006A4B5F" w:rsidP="00237333">
      <w:pPr>
        <w:pStyle w:val="af4"/>
        <w:rPr>
          <w:color w:val="000000"/>
        </w:rPr>
      </w:pPr>
      <w:r>
        <w:rPr>
          <w:rFonts w:hint="eastAsia"/>
          <w:color w:val="000000"/>
        </w:rPr>
        <w:t>公共文化设施管理单位委托第三方运营单位向公众提供服务，应通过服务合同约定服务内容、服务方式、服务费及授权费收费标准等。</w:t>
      </w:r>
    </w:p>
    <w:p w:rsidR="006A4B5F" w:rsidRDefault="006A4B5F" w:rsidP="00237333">
      <w:pPr>
        <w:pStyle w:val="af4"/>
        <w:rPr>
          <w:color w:val="000000"/>
        </w:rPr>
      </w:pPr>
      <w:r>
        <w:rPr>
          <w:rFonts w:hint="eastAsia"/>
          <w:color w:val="000000"/>
        </w:rPr>
        <w:t>对于暂时没有条件引进社会主体的场馆，公共文化设施管理单位可通过人员班次调配等方式，或委托志愿者队伍等方式开展延时服务工作。</w:t>
      </w:r>
    </w:p>
    <w:p w:rsidR="006A4B5F" w:rsidRDefault="006A4B5F" w:rsidP="00237333">
      <w:pPr>
        <w:pStyle w:val="a9"/>
        <w:spacing w:before="240" w:after="240"/>
      </w:pPr>
      <w:bookmarkStart w:id="59" w:name="_Toc150846960"/>
      <w:bookmarkStart w:id="60" w:name="_Toc151477264"/>
      <w:r>
        <w:rPr>
          <w:rFonts w:hint="eastAsia"/>
        </w:rPr>
        <w:t>服务内容</w:t>
      </w:r>
      <w:bookmarkEnd w:id="59"/>
      <w:bookmarkEnd w:id="60"/>
    </w:p>
    <w:p w:rsidR="006A4B5F" w:rsidRDefault="006A4B5F" w:rsidP="00237333">
      <w:pPr>
        <w:pStyle w:val="aa"/>
        <w:spacing w:before="120" w:after="120"/>
      </w:pPr>
      <w:bookmarkStart w:id="61" w:name="_Toc151477265"/>
      <w:bookmarkStart w:id="62" w:name="_Toc150846961"/>
      <w:r>
        <w:rPr>
          <w:rFonts w:hint="eastAsia"/>
        </w:rPr>
        <w:t>文艺演出</w:t>
      </w:r>
      <w:bookmarkEnd w:id="61"/>
      <w:bookmarkEnd w:id="62"/>
    </w:p>
    <w:p w:rsidR="006A4B5F" w:rsidRDefault="006A4B5F" w:rsidP="00237333">
      <w:pPr>
        <w:pStyle w:val="af4"/>
      </w:pPr>
      <w:r>
        <w:rPr>
          <w:rFonts w:hint="eastAsia"/>
        </w:rPr>
        <w:t>支持开展群众文化艺术创造，挖掘培养艺术创作人才，组织居民开展文艺演出。</w:t>
      </w:r>
    </w:p>
    <w:p w:rsidR="006A4B5F" w:rsidRDefault="006A4B5F" w:rsidP="00237333">
      <w:pPr>
        <w:pStyle w:val="af4"/>
      </w:pPr>
      <w:r>
        <w:rPr>
          <w:rFonts w:hint="eastAsia"/>
        </w:rPr>
        <w:t>挖掘和培养戏曲爱好者，发展戏曲表演团队，开展戏曲表演交流活动。</w:t>
      </w:r>
    </w:p>
    <w:p w:rsidR="006A4B5F" w:rsidRDefault="006A4B5F" w:rsidP="00237333">
      <w:pPr>
        <w:pStyle w:val="aa"/>
        <w:spacing w:before="120" w:after="120"/>
      </w:pPr>
      <w:bookmarkStart w:id="63" w:name="_Toc150846962"/>
      <w:bookmarkStart w:id="64" w:name="_Toc151477266"/>
      <w:r>
        <w:rPr>
          <w:rFonts w:hint="eastAsia"/>
        </w:rPr>
        <w:t>书报阅读</w:t>
      </w:r>
      <w:bookmarkEnd w:id="63"/>
      <w:bookmarkEnd w:id="64"/>
    </w:p>
    <w:p w:rsidR="006A4B5F" w:rsidRDefault="006A4B5F" w:rsidP="00237333">
      <w:pPr>
        <w:pStyle w:val="af4"/>
      </w:pPr>
      <w:r>
        <w:rPr>
          <w:rFonts w:hint="eastAsia"/>
        </w:rPr>
        <w:t>提供图书、报刊、电子音像制品现场阅览及借阅服务。</w:t>
      </w:r>
    </w:p>
    <w:p w:rsidR="006A4B5F" w:rsidRDefault="006A4B5F" w:rsidP="00237333">
      <w:pPr>
        <w:pStyle w:val="af4"/>
      </w:pPr>
      <w:r>
        <w:rPr>
          <w:rFonts w:hint="eastAsia"/>
        </w:rPr>
        <w:t>提供数字图书馆阅览等服务。</w:t>
      </w:r>
    </w:p>
    <w:p w:rsidR="006A4B5F" w:rsidRDefault="006A4B5F" w:rsidP="00237333">
      <w:pPr>
        <w:pStyle w:val="af4"/>
      </w:pPr>
      <w:r>
        <w:rPr>
          <w:rFonts w:hint="eastAsia"/>
        </w:rPr>
        <w:t>鼓励居民将自有图书放至公共文化设施，供他人借阅。</w:t>
      </w:r>
    </w:p>
    <w:p w:rsidR="006A4B5F" w:rsidRDefault="006A4B5F" w:rsidP="00237333">
      <w:pPr>
        <w:pStyle w:val="af4"/>
      </w:pPr>
      <w:r>
        <w:rPr>
          <w:rFonts w:hint="eastAsia"/>
        </w:rPr>
        <w:t>组织开展读书征文、读书会等形式多样的读书学习活动。</w:t>
      </w:r>
    </w:p>
    <w:p w:rsidR="006A4B5F" w:rsidRDefault="006A4B5F" w:rsidP="00237333">
      <w:pPr>
        <w:pStyle w:val="aa"/>
        <w:spacing w:before="120" w:after="120"/>
      </w:pPr>
      <w:bookmarkStart w:id="65" w:name="_Toc150846963"/>
      <w:bookmarkStart w:id="66" w:name="_Toc151477267"/>
      <w:r>
        <w:rPr>
          <w:rFonts w:hint="eastAsia"/>
        </w:rPr>
        <w:t>展览展示</w:t>
      </w:r>
      <w:bookmarkEnd w:id="65"/>
      <w:bookmarkEnd w:id="66"/>
    </w:p>
    <w:p w:rsidR="006A4B5F" w:rsidRDefault="006A4B5F" w:rsidP="00237333">
      <w:pPr>
        <w:pStyle w:val="af4"/>
      </w:pPr>
      <w:r>
        <w:rPr>
          <w:rFonts w:hint="eastAsia"/>
        </w:rPr>
        <w:t>开展红色文化、海派文化、江南文化等特色文化的保护、传承和展览展示活动。</w:t>
      </w:r>
    </w:p>
    <w:p w:rsidR="006A4B5F" w:rsidRDefault="006A4B5F" w:rsidP="00237333">
      <w:pPr>
        <w:pStyle w:val="af4"/>
      </w:pPr>
      <w:r>
        <w:rPr>
          <w:rFonts w:hint="eastAsia"/>
        </w:rPr>
        <w:t>利用现有展览展示平台，宣传介绍所在区域的文化风貌。</w:t>
      </w:r>
    </w:p>
    <w:p w:rsidR="006A4B5F" w:rsidRDefault="006A4B5F" w:rsidP="00237333">
      <w:pPr>
        <w:pStyle w:val="af4"/>
      </w:pPr>
      <w:r>
        <w:rPr>
          <w:rFonts w:hint="eastAsia"/>
        </w:rPr>
        <w:t>有条件的，可举办居民艺术成果展览展示。</w:t>
      </w:r>
    </w:p>
    <w:p w:rsidR="006A4B5F" w:rsidRDefault="006A4B5F" w:rsidP="00237333">
      <w:pPr>
        <w:pStyle w:val="aa"/>
        <w:spacing w:before="120" w:after="120"/>
      </w:pPr>
      <w:bookmarkStart w:id="67" w:name="_Toc150846964"/>
      <w:bookmarkStart w:id="68" w:name="_Toc151477268"/>
      <w:r>
        <w:rPr>
          <w:rFonts w:hint="eastAsia"/>
        </w:rPr>
        <w:t>电影放映</w:t>
      </w:r>
      <w:bookmarkEnd w:id="67"/>
      <w:bookmarkEnd w:id="68"/>
    </w:p>
    <w:p w:rsidR="006A4B5F" w:rsidRDefault="006A4B5F" w:rsidP="00237333">
      <w:pPr>
        <w:pStyle w:val="af4"/>
      </w:pPr>
      <w:r>
        <w:rPr>
          <w:rFonts w:hint="eastAsia"/>
        </w:rPr>
        <w:t>根据居民观影需求，推送优秀影片，协调电影放映服务。</w:t>
      </w:r>
    </w:p>
    <w:p w:rsidR="006A4B5F" w:rsidRDefault="006A4B5F" w:rsidP="00237333">
      <w:pPr>
        <w:pStyle w:val="af4"/>
      </w:pPr>
      <w:r>
        <w:rPr>
          <w:rFonts w:hint="eastAsia"/>
        </w:rPr>
        <w:t>年放映国产电影的时间不应低于年放映电影时间总和的</w:t>
      </w:r>
      <w:r>
        <w:t>2/3</w:t>
      </w:r>
      <w:r>
        <w:rPr>
          <w:rFonts w:hint="eastAsia"/>
        </w:rPr>
        <w:t>，年放映国产电影新片（院线上映时间不超过</w:t>
      </w:r>
      <w:r>
        <w:t>2</w:t>
      </w:r>
      <w:r>
        <w:rPr>
          <w:rFonts w:hint="eastAsia"/>
        </w:rPr>
        <w:t>年）的时间不应低于年放映电影时间总和的</w:t>
      </w:r>
      <w:r>
        <w:t>1/3</w:t>
      </w:r>
      <w:r>
        <w:rPr>
          <w:rFonts w:hint="eastAsia"/>
        </w:rPr>
        <w:t>。</w:t>
      </w:r>
    </w:p>
    <w:p w:rsidR="006A4B5F" w:rsidRDefault="006A4B5F" w:rsidP="00237333">
      <w:pPr>
        <w:pStyle w:val="af4"/>
      </w:pPr>
      <w:r>
        <w:rPr>
          <w:rFonts w:hint="eastAsia"/>
        </w:rPr>
        <w:t>宜每月放映</w:t>
      </w:r>
      <w:r>
        <w:t>1</w:t>
      </w:r>
      <w:r>
        <w:rPr>
          <w:rFonts w:hint="eastAsia"/>
        </w:rPr>
        <w:t>场公益电影。</w:t>
      </w:r>
    </w:p>
    <w:p w:rsidR="006A4B5F" w:rsidRDefault="006A4B5F" w:rsidP="00237333">
      <w:pPr>
        <w:pStyle w:val="aa"/>
        <w:spacing w:before="120" w:after="120"/>
      </w:pPr>
      <w:bookmarkStart w:id="69" w:name="_Toc150846965"/>
      <w:bookmarkStart w:id="70" w:name="_Toc151477269"/>
      <w:r>
        <w:rPr>
          <w:rFonts w:hint="eastAsia"/>
        </w:rPr>
        <w:t>文体活动</w:t>
      </w:r>
      <w:bookmarkEnd w:id="69"/>
      <w:bookmarkEnd w:id="70"/>
    </w:p>
    <w:p w:rsidR="006A4B5F" w:rsidRDefault="006A4B5F" w:rsidP="00237333">
      <w:pPr>
        <w:pStyle w:val="af4"/>
      </w:pPr>
      <w:r>
        <w:rPr>
          <w:rFonts w:hint="eastAsia"/>
        </w:rPr>
        <w:t>为书画、戏曲、歌舞、摄影、</w:t>
      </w:r>
      <w:r>
        <w:rPr>
          <w:rFonts w:hint="eastAsia"/>
          <w:color w:val="000000"/>
        </w:rPr>
        <w:t>体育健身</w:t>
      </w:r>
      <w:r>
        <w:rPr>
          <w:rFonts w:hint="eastAsia"/>
        </w:rPr>
        <w:t>等群众性文体艺术团体提供活动场地、设施设备、专业师资等资源。</w:t>
      </w:r>
    </w:p>
    <w:p w:rsidR="006A4B5F" w:rsidRDefault="006A4B5F" w:rsidP="00237333">
      <w:pPr>
        <w:pStyle w:val="af4"/>
      </w:pPr>
      <w:r>
        <w:rPr>
          <w:rFonts w:hint="eastAsia"/>
        </w:rPr>
        <w:t>定期组织居民开展文体活动，利用传统节日，结合所在区域的传统文化，开展民俗文化活动。</w:t>
      </w:r>
    </w:p>
    <w:p w:rsidR="006A4B5F" w:rsidRDefault="006A4B5F" w:rsidP="00237333">
      <w:pPr>
        <w:pStyle w:val="af4"/>
      </w:pPr>
      <w:r>
        <w:rPr>
          <w:rFonts w:hint="eastAsia"/>
        </w:rPr>
        <w:t>开展经典诵读、国学普及、礼乐教化、道德实践等传统文化活动。</w:t>
      </w:r>
    </w:p>
    <w:p w:rsidR="006A4B5F" w:rsidRDefault="006A4B5F" w:rsidP="00237333">
      <w:pPr>
        <w:pStyle w:val="aa"/>
        <w:spacing w:before="120" w:after="120"/>
      </w:pPr>
      <w:bookmarkStart w:id="71" w:name="_Toc151477270"/>
      <w:bookmarkStart w:id="72" w:name="_Toc150846966"/>
      <w:r>
        <w:rPr>
          <w:rFonts w:hint="eastAsia"/>
        </w:rPr>
        <w:t>教育培训</w:t>
      </w:r>
      <w:bookmarkEnd w:id="71"/>
      <w:bookmarkEnd w:id="72"/>
    </w:p>
    <w:p w:rsidR="006A4B5F" w:rsidRDefault="006A4B5F" w:rsidP="00237333">
      <w:pPr>
        <w:pStyle w:val="af4"/>
      </w:pPr>
      <w:r>
        <w:rPr>
          <w:rFonts w:hint="eastAsia"/>
        </w:rPr>
        <w:t>组织开展形式多样的主题教育活动，包括但不限于：</w:t>
      </w:r>
    </w:p>
    <w:p w:rsidR="006A4B5F" w:rsidRDefault="006A4B5F" w:rsidP="00237333">
      <w:pPr>
        <w:pStyle w:val="a5"/>
        <w:numPr>
          <w:ilvl w:val="0"/>
          <w:numId w:val="4"/>
        </w:numPr>
      </w:pPr>
      <w:r>
        <w:rPr>
          <w:rFonts w:hint="eastAsia"/>
        </w:rPr>
        <w:t>社会主义核心价值观教育；</w:t>
      </w:r>
    </w:p>
    <w:p w:rsidR="006A4B5F" w:rsidRDefault="006A4B5F" w:rsidP="00237333">
      <w:pPr>
        <w:pStyle w:val="a5"/>
        <w:numPr>
          <w:ilvl w:val="0"/>
          <w:numId w:val="4"/>
        </w:numPr>
      </w:pPr>
      <w:r>
        <w:rPr>
          <w:rFonts w:hint="eastAsia"/>
        </w:rPr>
        <w:t>理想信念教育；</w:t>
      </w:r>
    </w:p>
    <w:p w:rsidR="006A4B5F" w:rsidRDefault="006A4B5F" w:rsidP="00237333">
      <w:pPr>
        <w:pStyle w:val="a5"/>
        <w:numPr>
          <w:ilvl w:val="0"/>
          <w:numId w:val="4"/>
        </w:numPr>
      </w:pPr>
      <w:r>
        <w:rPr>
          <w:rFonts w:hint="eastAsia"/>
        </w:rPr>
        <w:t>党的路线、方针、政策宣讲。</w:t>
      </w:r>
    </w:p>
    <w:p w:rsidR="006A4B5F" w:rsidRDefault="006A4B5F" w:rsidP="00237333">
      <w:pPr>
        <w:pStyle w:val="af4"/>
      </w:pPr>
      <w:r>
        <w:rPr>
          <w:rFonts w:hint="eastAsia"/>
        </w:rPr>
        <w:t>组织开展</w:t>
      </w:r>
      <w:r>
        <w:rPr>
          <w:rFonts w:hint="eastAsia"/>
          <w:color w:val="000000"/>
        </w:rPr>
        <w:t>优秀传统文化传承体验、艺术普及、</w:t>
      </w:r>
      <w:r>
        <w:rPr>
          <w:rFonts w:hint="eastAsia"/>
        </w:rPr>
        <w:t>科学普及、法治教育、防灾救灾知识推广、就业技能培训等。</w:t>
      </w:r>
    </w:p>
    <w:p w:rsidR="006A4B5F" w:rsidRDefault="006A4B5F" w:rsidP="00237333">
      <w:pPr>
        <w:pStyle w:val="af4"/>
      </w:pPr>
      <w:r>
        <w:rPr>
          <w:rFonts w:hint="eastAsia"/>
        </w:rPr>
        <w:t>利用网络和数字化服务设备，为有需求的居民提供电脑基础技能培训、远程教育培训等。</w:t>
      </w:r>
    </w:p>
    <w:p w:rsidR="006A4B5F" w:rsidRDefault="006A4B5F" w:rsidP="00237333">
      <w:pPr>
        <w:pStyle w:val="af4"/>
      </w:pPr>
      <w:r>
        <w:rPr>
          <w:rFonts w:hint="eastAsia"/>
        </w:rPr>
        <w:t>鼓励具有艺术特长的居民参与艺术普及活动，对由艺术需求的居民开展培训，培养文体骨干。</w:t>
      </w:r>
    </w:p>
    <w:p w:rsidR="006A4B5F" w:rsidRDefault="006A4B5F" w:rsidP="00237333">
      <w:pPr>
        <w:pStyle w:val="a9"/>
        <w:spacing w:before="240" w:after="240"/>
      </w:pPr>
      <w:bookmarkStart w:id="73" w:name="_Toc151477271"/>
      <w:bookmarkStart w:id="74" w:name="_Toc150846967"/>
      <w:r>
        <w:rPr>
          <w:rFonts w:hint="eastAsia"/>
        </w:rPr>
        <w:t>服务管理</w:t>
      </w:r>
      <w:bookmarkEnd w:id="73"/>
      <w:bookmarkEnd w:id="74"/>
    </w:p>
    <w:p w:rsidR="006A4B5F" w:rsidRDefault="006A4B5F" w:rsidP="00237333">
      <w:pPr>
        <w:pStyle w:val="aa"/>
        <w:spacing w:before="120" w:after="120"/>
      </w:pPr>
      <w:bookmarkStart w:id="75" w:name="_Toc151477272"/>
      <w:bookmarkStart w:id="76" w:name="_Toc150846968"/>
      <w:r>
        <w:rPr>
          <w:rFonts w:hint="eastAsia"/>
        </w:rPr>
        <w:t>管理制度建设</w:t>
      </w:r>
      <w:bookmarkEnd w:id="75"/>
      <w:bookmarkEnd w:id="76"/>
    </w:p>
    <w:p w:rsidR="006A4B5F" w:rsidRDefault="006A4B5F" w:rsidP="00B21C88">
      <w:pPr>
        <w:pStyle w:val="af0"/>
        <w:ind w:firstLine="31680"/>
      </w:pPr>
      <w:r>
        <w:rPr>
          <w:rFonts w:hint="eastAsia"/>
        </w:rPr>
        <w:t>建立健全延时服务相关管理制度，包括但不限于：</w:t>
      </w:r>
    </w:p>
    <w:p w:rsidR="006A4B5F" w:rsidRDefault="006A4B5F" w:rsidP="00237333">
      <w:pPr>
        <w:pStyle w:val="a5"/>
        <w:numPr>
          <w:ilvl w:val="0"/>
          <w:numId w:val="5"/>
        </w:numPr>
      </w:pPr>
      <w:r>
        <w:rPr>
          <w:rFonts w:hint="eastAsia"/>
        </w:rPr>
        <w:t>服务人员培训制度；</w:t>
      </w:r>
    </w:p>
    <w:p w:rsidR="006A4B5F" w:rsidRDefault="006A4B5F" w:rsidP="00237333">
      <w:pPr>
        <w:pStyle w:val="a5"/>
        <w:numPr>
          <w:ilvl w:val="0"/>
          <w:numId w:val="5"/>
        </w:numPr>
      </w:pPr>
      <w:r>
        <w:rPr>
          <w:rFonts w:hint="eastAsia"/>
        </w:rPr>
        <w:t>服务场所保洁制度</w:t>
      </w:r>
    </w:p>
    <w:p w:rsidR="006A4B5F" w:rsidRDefault="006A4B5F" w:rsidP="00237333">
      <w:pPr>
        <w:pStyle w:val="a5"/>
        <w:numPr>
          <w:ilvl w:val="0"/>
          <w:numId w:val="5"/>
        </w:numPr>
      </w:pPr>
      <w:r>
        <w:rPr>
          <w:rFonts w:hint="eastAsia"/>
        </w:rPr>
        <w:t>服务设备保养制度；</w:t>
      </w:r>
    </w:p>
    <w:p w:rsidR="006A4B5F" w:rsidRDefault="006A4B5F" w:rsidP="00237333">
      <w:pPr>
        <w:pStyle w:val="a5"/>
        <w:numPr>
          <w:ilvl w:val="0"/>
          <w:numId w:val="5"/>
        </w:numPr>
      </w:pPr>
      <w:r>
        <w:rPr>
          <w:rFonts w:hint="eastAsia"/>
        </w:rPr>
        <w:t>财务管理制度；</w:t>
      </w:r>
    </w:p>
    <w:p w:rsidR="006A4B5F" w:rsidRDefault="006A4B5F" w:rsidP="00237333">
      <w:pPr>
        <w:pStyle w:val="a5"/>
        <w:numPr>
          <w:ilvl w:val="0"/>
          <w:numId w:val="5"/>
        </w:numPr>
      </w:pPr>
      <w:r>
        <w:rPr>
          <w:rFonts w:hint="eastAsia"/>
        </w:rPr>
        <w:t>档案管理制度；</w:t>
      </w:r>
    </w:p>
    <w:p w:rsidR="006A4B5F" w:rsidRDefault="006A4B5F" w:rsidP="00237333">
      <w:pPr>
        <w:pStyle w:val="a5"/>
        <w:numPr>
          <w:ilvl w:val="0"/>
          <w:numId w:val="5"/>
        </w:numPr>
      </w:pPr>
      <w:r>
        <w:rPr>
          <w:rFonts w:hint="eastAsia"/>
        </w:rPr>
        <w:t>安全应急管理制度；</w:t>
      </w:r>
    </w:p>
    <w:p w:rsidR="006A4B5F" w:rsidRDefault="006A4B5F" w:rsidP="00237333">
      <w:pPr>
        <w:pStyle w:val="a5"/>
        <w:numPr>
          <w:ilvl w:val="0"/>
          <w:numId w:val="5"/>
        </w:numPr>
      </w:pPr>
      <w:r>
        <w:rPr>
          <w:rFonts w:hint="eastAsia"/>
        </w:rPr>
        <w:t>服务质量监督、评价和改进制度。</w:t>
      </w:r>
    </w:p>
    <w:p w:rsidR="006A4B5F" w:rsidRDefault="006A4B5F" w:rsidP="00237333">
      <w:pPr>
        <w:pStyle w:val="aa"/>
        <w:spacing w:before="120" w:after="120"/>
      </w:pPr>
      <w:bookmarkStart w:id="77" w:name="_Toc150846969"/>
      <w:bookmarkStart w:id="78" w:name="_Toc151477273"/>
      <w:r>
        <w:rPr>
          <w:rFonts w:hint="eastAsia"/>
        </w:rPr>
        <w:t>安全应急管理</w:t>
      </w:r>
      <w:bookmarkEnd w:id="77"/>
      <w:bookmarkEnd w:id="78"/>
    </w:p>
    <w:p w:rsidR="006A4B5F" w:rsidRDefault="006A4B5F" w:rsidP="00237333">
      <w:pPr>
        <w:pStyle w:val="af4"/>
      </w:pPr>
      <w:r>
        <w:rPr>
          <w:rFonts w:hint="eastAsia"/>
        </w:rPr>
        <w:t>明确安全应急管理的职责分工。</w:t>
      </w:r>
    </w:p>
    <w:p w:rsidR="006A4B5F" w:rsidRDefault="006A4B5F" w:rsidP="00237333">
      <w:pPr>
        <w:pStyle w:val="af4"/>
      </w:pPr>
      <w:r>
        <w:rPr>
          <w:rFonts w:hint="eastAsia"/>
        </w:rPr>
        <w:t>定期维护消防设施及设备，保持安全疏散标志完好。</w:t>
      </w:r>
    </w:p>
    <w:p w:rsidR="006A4B5F" w:rsidRDefault="006A4B5F" w:rsidP="00237333">
      <w:pPr>
        <w:pStyle w:val="af4"/>
      </w:pPr>
      <w:r>
        <w:rPr>
          <w:rFonts w:hint="eastAsia"/>
        </w:rPr>
        <w:t>制定各种突发事件应急预案，定期开展应急演练。</w:t>
      </w:r>
    </w:p>
    <w:p w:rsidR="006A4B5F" w:rsidRDefault="006A4B5F" w:rsidP="00237333">
      <w:pPr>
        <w:pStyle w:val="af4"/>
      </w:pPr>
      <w:r>
        <w:rPr>
          <w:rFonts w:hint="eastAsia"/>
        </w:rPr>
        <w:t>突发事件发生后，应按照应急预案的要求，协助公安、消防、电力等相关部门，采取相应的安全措施，迅速处置。</w:t>
      </w:r>
    </w:p>
    <w:p w:rsidR="006A4B5F" w:rsidRDefault="006A4B5F" w:rsidP="00237333">
      <w:pPr>
        <w:pStyle w:val="aa"/>
        <w:spacing w:before="120" w:after="120"/>
      </w:pPr>
      <w:bookmarkStart w:id="79" w:name="_Toc150846970"/>
      <w:bookmarkStart w:id="80" w:name="_Toc151477274"/>
      <w:r>
        <w:rPr>
          <w:rFonts w:hint="eastAsia"/>
        </w:rPr>
        <w:t>数字化应用</w:t>
      </w:r>
      <w:bookmarkEnd w:id="79"/>
      <w:bookmarkEnd w:id="80"/>
    </w:p>
    <w:p w:rsidR="006A4B5F" w:rsidRDefault="006A4B5F" w:rsidP="00237333">
      <w:pPr>
        <w:pStyle w:val="af4"/>
      </w:pPr>
      <w:r>
        <w:rPr>
          <w:rFonts w:hint="eastAsia"/>
        </w:rPr>
        <w:t>建立延时服务场馆在线查询和预约渠道。</w:t>
      </w:r>
    </w:p>
    <w:p w:rsidR="006A4B5F" w:rsidRDefault="006A4B5F" w:rsidP="00237333">
      <w:pPr>
        <w:pStyle w:val="af4"/>
      </w:pPr>
      <w:r>
        <w:rPr>
          <w:rFonts w:hint="eastAsia"/>
        </w:rPr>
        <w:t>宜应用数字化工具，开发艺术鉴赏、展览以及远程艺术培训和辅导等数字化服务功能。</w:t>
      </w:r>
    </w:p>
    <w:p w:rsidR="006A4B5F" w:rsidRDefault="006A4B5F" w:rsidP="00237333">
      <w:pPr>
        <w:pStyle w:val="af4"/>
      </w:pPr>
      <w:r>
        <w:rPr>
          <w:rFonts w:hint="eastAsia"/>
        </w:rPr>
        <w:t>宜采用数字化管理，提升延时服务质量和管理效率。</w:t>
      </w:r>
    </w:p>
    <w:p w:rsidR="006A4B5F" w:rsidRDefault="006A4B5F" w:rsidP="00237333">
      <w:pPr>
        <w:pStyle w:val="a9"/>
        <w:spacing w:before="240" w:after="240"/>
      </w:pPr>
      <w:bookmarkStart w:id="81" w:name="_Toc151477275"/>
      <w:bookmarkStart w:id="82" w:name="_Toc150846971"/>
      <w:r>
        <w:rPr>
          <w:rFonts w:hint="eastAsia"/>
        </w:rPr>
        <w:t>服务评价与改进</w:t>
      </w:r>
      <w:bookmarkEnd w:id="81"/>
      <w:bookmarkEnd w:id="82"/>
    </w:p>
    <w:p w:rsidR="006A4B5F" w:rsidRDefault="006A4B5F" w:rsidP="00237333">
      <w:pPr>
        <w:pStyle w:val="aa"/>
        <w:spacing w:before="120" w:after="120"/>
      </w:pPr>
      <w:bookmarkStart w:id="83" w:name="_Toc150846972"/>
      <w:bookmarkStart w:id="84" w:name="_Toc151477276"/>
      <w:r>
        <w:rPr>
          <w:rFonts w:hint="eastAsia"/>
        </w:rPr>
        <w:t>服务评价</w:t>
      </w:r>
      <w:bookmarkEnd w:id="83"/>
      <w:bookmarkEnd w:id="84"/>
    </w:p>
    <w:p w:rsidR="006A4B5F" w:rsidRDefault="006A4B5F" w:rsidP="00237333">
      <w:pPr>
        <w:pStyle w:val="af4"/>
      </w:pPr>
      <w:r>
        <w:rPr>
          <w:rFonts w:hint="eastAsia"/>
        </w:rPr>
        <w:t>可采取以下方式开展延时服务</w:t>
      </w:r>
      <w:r>
        <w:rPr>
          <w:rFonts w:hint="eastAsia"/>
          <w:color w:val="000000"/>
        </w:rPr>
        <w:t>公众</w:t>
      </w:r>
      <w:r>
        <w:rPr>
          <w:rFonts w:hint="eastAsia"/>
        </w:rPr>
        <w:t>评价：</w:t>
      </w:r>
    </w:p>
    <w:p w:rsidR="006A4B5F" w:rsidRDefault="006A4B5F" w:rsidP="00237333">
      <w:pPr>
        <w:pStyle w:val="a5"/>
        <w:numPr>
          <w:ilvl w:val="0"/>
          <w:numId w:val="6"/>
        </w:numPr>
      </w:pPr>
      <w:r>
        <w:rPr>
          <w:rFonts w:hint="eastAsia"/>
        </w:rPr>
        <w:t>召开座谈会，征求相关方意见；</w:t>
      </w:r>
    </w:p>
    <w:p w:rsidR="006A4B5F" w:rsidRDefault="006A4B5F" w:rsidP="00237333">
      <w:pPr>
        <w:pStyle w:val="a5"/>
      </w:pPr>
      <w:r>
        <w:rPr>
          <w:rFonts w:hint="eastAsia"/>
        </w:rPr>
        <w:t>采取发放调查问卷、电话回访、互联网征集等放方式，定期开展居民满意度调查，对居民反馈的信息进行收集、整理、分析；</w:t>
      </w:r>
    </w:p>
    <w:p w:rsidR="006A4B5F" w:rsidRDefault="006A4B5F" w:rsidP="00237333">
      <w:pPr>
        <w:pStyle w:val="a5"/>
      </w:pPr>
      <w:r>
        <w:rPr>
          <w:rFonts w:hint="eastAsia"/>
        </w:rPr>
        <w:t>引入第三方专业机构开展服务质量满意度测评。</w:t>
      </w:r>
    </w:p>
    <w:p w:rsidR="006A4B5F" w:rsidRDefault="006A4B5F" w:rsidP="00237333">
      <w:pPr>
        <w:pStyle w:val="af4"/>
      </w:pPr>
      <w:r>
        <w:rPr>
          <w:rFonts w:hint="eastAsia"/>
        </w:rPr>
        <w:t>居民对延时服务质量满意率应不低于</w:t>
      </w:r>
      <w:r>
        <w:t>80%</w:t>
      </w:r>
      <w:r>
        <w:rPr>
          <w:rFonts w:hint="eastAsia"/>
        </w:rPr>
        <w:t>。</w:t>
      </w:r>
    </w:p>
    <w:p w:rsidR="006A4B5F" w:rsidRDefault="006A4B5F" w:rsidP="00237333">
      <w:pPr>
        <w:pStyle w:val="aa"/>
        <w:spacing w:before="120" w:after="120"/>
      </w:pPr>
      <w:bookmarkStart w:id="85" w:name="_Toc150846973"/>
      <w:bookmarkStart w:id="86" w:name="_Toc151477277"/>
      <w:r>
        <w:rPr>
          <w:rFonts w:hint="eastAsia"/>
        </w:rPr>
        <w:t>服务改进</w:t>
      </w:r>
      <w:bookmarkEnd w:id="85"/>
      <w:bookmarkEnd w:id="86"/>
    </w:p>
    <w:p w:rsidR="006A4B5F" w:rsidRDefault="006A4B5F" w:rsidP="00D63C72">
      <w:pPr>
        <w:pStyle w:val="af0"/>
        <w:ind w:firstLine="31680"/>
      </w:pPr>
      <w:r>
        <w:rPr>
          <w:rFonts w:hint="eastAsia"/>
        </w:rPr>
        <w:t>应建立延时服务情况的</w:t>
      </w:r>
      <w:r>
        <w:rPr>
          <w:rFonts w:hint="eastAsia"/>
          <w:color w:val="000000"/>
        </w:rPr>
        <w:t>日常监管、需求反馈、动态监测和绩效评估</w:t>
      </w:r>
      <w:r>
        <w:rPr>
          <w:rFonts w:hint="eastAsia"/>
        </w:rPr>
        <w:t>机制，结合延时服务质量评价和日常发现的问题，制定改进措施。</w:t>
      </w:r>
    </w:p>
    <w:p w:rsidR="006A4B5F" w:rsidRDefault="006A4B5F" w:rsidP="00237333">
      <w:pPr>
        <w:pStyle w:val="a5"/>
        <w:numPr>
          <w:ilvl w:val="0"/>
          <w:numId w:val="0"/>
        </w:numPr>
        <w:ind w:left="851" w:hanging="426"/>
      </w:pPr>
      <w:bookmarkStart w:id="87" w:name="BookMark6"/>
      <w:bookmarkEnd w:id="4"/>
    </w:p>
    <w:p w:rsidR="006A4B5F" w:rsidRDefault="006A4B5F" w:rsidP="00B21C88">
      <w:pPr>
        <w:pStyle w:val="af0"/>
        <w:ind w:firstLine="31680"/>
        <w:rPr>
          <w:color w:val="FF0000"/>
        </w:rPr>
        <w:sectPr w:rsidR="006A4B5F" w:rsidSect="00AF2EB1">
          <w:pgSz w:w="11906" w:h="16838"/>
          <w:pgMar w:top="1928" w:right="1134" w:bottom="1134" w:left="1134" w:header="1418" w:footer="1134" w:gutter="284"/>
          <w:cols w:space="425"/>
          <w:formProt w:val="0"/>
          <w:docGrid w:linePitch="312"/>
        </w:sectPr>
      </w:pPr>
    </w:p>
    <w:p w:rsidR="006A4B5F" w:rsidRDefault="006A4B5F" w:rsidP="00237333">
      <w:pPr>
        <w:pStyle w:val="af2"/>
        <w:spacing w:after="156"/>
      </w:pPr>
      <w:bookmarkStart w:id="88" w:name="_Toc151477278"/>
      <w:bookmarkStart w:id="89" w:name="_Toc150846974"/>
      <w:r>
        <w:rPr>
          <w:rFonts w:hint="eastAsia"/>
          <w:spacing w:val="105"/>
        </w:rPr>
        <w:t>参考文</w:t>
      </w:r>
      <w:r>
        <w:rPr>
          <w:rFonts w:hint="eastAsia"/>
        </w:rPr>
        <w:t>献</w:t>
      </w:r>
      <w:bookmarkEnd w:id="88"/>
      <w:bookmarkEnd w:id="89"/>
    </w:p>
    <w:p w:rsidR="006A4B5F" w:rsidRDefault="006A4B5F" w:rsidP="00B21C88">
      <w:pPr>
        <w:pStyle w:val="af0"/>
        <w:ind w:firstLine="31680"/>
        <w:rPr>
          <w:color w:val="000000"/>
        </w:rPr>
      </w:pPr>
      <w:r>
        <w:rPr>
          <w:color w:val="000000"/>
        </w:rPr>
        <w:t>[1]</w:t>
      </w:r>
      <w:r>
        <w:rPr>
          <w:color w:val="000000"/>
          <w:szCs w:val="24"/>
        </w:rPr>
        <w:t xml:space="preserve">  GB/T 32939  </w:t>
      </w:r>
      <w:r>
        <w:rPr>
          <w:rFonts w:hint="eastAsia"/>
          <w:color w:val="000000"/>
          <w:szCs w:val="24"/>
        </w:rPr>
        <w:t>文化馆服务标准</w:t>
      </w:r>
    </w:p>
    <w:p w:rsidR="006A4B5F" w:rsidRDefault="006A4B5F" w:rsidP="00237333">
      <w:pPr>
        <w:pStyle w:val="af0"/>
        <w:ind w:left="420" w:firstLineChars="0" w:firstLine="0"/>
        <w:rPr>
          <w:color w:val="000000"/>
        </w:rPr>
      </w:pPr>
      <w:r>
        <w:rPr>
          <w:color w:val="000000"/>
        </w:rPr>
        <w:t xml:space="preserve">[2]GB/T 32940  </w:t>
      </w:r>
      <w:r>
        <w:rPr>
          <w:rFonts w:hint="eastAsia"/>
          <w:color w:val="000000"/>
        </w:rPr>
        <w:t>乡镇综合文化站服务标准</w:t>
      </w:r>
    </w:p>
    <w:p w:rsidR="006A4B5F" w:rsidRDefault="006A4B5F" w:rsidP="00237333">
      <w:pPr>
        <w:pStyle w:val="af0"/>
        <w:ind w:left="420" w:firstLineChars="0" w:firstLine="0"/>
        <w:rPr>
          <w:color w:val="000000"/>
        </w:rPr>
      </w:pPr>
      <w:r>
        <w:rPr>
          <w:color w:val="000000"/>
        </w:rPr>
        <w:t>[3]</w:t>
      </w:r>
      <w:r>
        <w:rPr>
          <w:color w:val="000000"/>
          <w:szCs w:val="24"/>
        </w:rPr>
        <w:t xml:space="preserve">  GB/T 41375  </w:t>
      </w:r>
      <w:r>
        <w:rPr>
          <w:rFonts w:hint="eastAsia"/>
          <w:color w:val="000000"/>
          <w:szCs w:val="24"/>
        </w:rPr>
        <w:t>农村文化活动中心建设与服务规范</w:t>
      </w:r>
    </w:p>
    <w:p w:rsidR="006A4B5F" w:rsidRDefault="006A4B5F" w:rsidP="00237333">
      <w:pPr>
        <w:pStyle w:val="af0"/>
        <w:ind w:left="420" w:firstLineChars="0" w:firstLine="0"/>
        <w:rPr>
          <w:color w:val="000000"/>
        </w:rPr>
      </w:pPr>
      <w:r>
        <w:rPr>
          <w:color w:val="000000"/>
        </w:rPr>
        <w:t xml:space="preserve">[4]  </w:t>
      </w:r>
      <w:r>
        <w:rPr>
          <w:rFonts w:hint="eastAsia"/>
          <w:color w:val="000000"/>
        </w:rPr>
        <w:t>中华人民共和国公共文化服务保障法</w:t>
      </w:r>
      <w:r>
        <w:rPr>
          <w:color w:val="000000"/>
        </w:rPr>
        <w:t xml:space="preserve"> </w:t>
      </w:r>
      <w:smartTag w:uri="urn:schemas-microsoft-com:office:smarttags" w:element="chsdate">
        <w:smartTagPr>
          <w:attr w:name="IsROCDate" w:val="False"/>
          <w:attr w:name="IsLunarDate" w:val="False"/>
          <w:attr w:name="Day" w:val="27"/>
          <w:attr w:name="Month" w:val="10"/>
          <w:attr w:name="Year" w:val="2020"/>
        </w:smartTagPr>
        <w:r>
          <w:rPr>
            <w:color w:val="000000"/>
          </w:rPr>
          <w:t>2016-12-25</w:t>
        </w:r>
      </w:smartTag>
      <w:r>
        <w:rPr>
          <w:color w:val="000000"/>
        </w:rPr>
        <w:t xml:space="preserve"> </w:t>
      </w:r>
      <w:r>
        <w:rPr>
          <w:rFonts w:hint="eastAsia"/>
        </w:rPr>
        <w:t>第十二届全国人民代表大会</w:t>
      </w:r>
    </w:p>
    <w:p w:rsidR="006A4B5F" w:rsidRDefault="006A4B5F" w:rsidP="00B21C88">
      <w:pPr>
        <w:pStyle w:val="af0"/>
        <w:ind w:firstLine="31680"/>
        <w:rPr>
          <w:color w:val="000000"/>
        </w:rPr>
      </w:pPr>
      <w:r>
        <w:rPr>
          <w:color w:val="000000"/>
        </w:rPr>
        <w:t xml:space="preserve">[5]  </w:t>
      </w:r>
      <w:r>
        <w:rPr>
          <w:rFonts w:hint="eastAsia"/>
          <w:color w:val="000000"/>
        </w:rPr>
        <w:t>上海市公共文化服务保障与促进条例</w:t>
      </w:r>
      <w:r>
        <w:rPr>
          <w:color w:val="000000"/>
        </w:rPr>
        <w:t xml:space="preserve"> </w:t>
      </w:r>
      <w:smartTag w:uri="urn:schemas-microsoft-com:office:smarttags" w:element="chsdate">
        <w:smartTagPr>
          <w:attr w:name="IsROCDate" w:val="False"/>
          <w:attr w:name="IsLunarDate" w:val="False"/>
          <w:attr w:name="Day" w:val="27"/>
          <w:attr w:name="Month" w:val="10"/>
          <w:attr w:name="Year" w:val="2020"/>
        </w:smartTagPr>
        <w:r>
          <w:rPr>
            <w:color w:val="000000"/>
          </w:rPr>
          <w:t>2020-10-27</w:t>
        </w:r>
      </w:smartTag>
      <w:r>
        <w:rPr>
          <w:color w:val="000000"/>
        </w:rPr>
        <w:t xml:space="preserve"> </w:t>
      </w:r>
      <w:r>
        <w:rPr>
          <w:rFonts w:hint="eastAsia"/>
          <w:color w:val="000000"/>
        </w:rPr>
        <w:t>上海市第十五届人民代表大会</w:t>
      </w:r>
    </w:p>
    <w:p w:rsidR="006A4B5F" w:rsidRDefault="006A4B5F" w:rsidP="00237333">
      <w:pPr>
        <w:pStyle w:val="af0"/>
        <w:ind w:left="420" w:firstLineChars="0" w:firstLine="0"/>
        <w:rPr>
          <w:color w:val="000000"/>
        </w:rPr>
      </w:pPr>
      <w:r>
        <w:rPr>
          <w:color w:val="000000"/>
        </w:rPr>
        <w:t xml:space="preserve">[6]  </w:t>
      </w:r>
      <w:r>
        <w:rPr>
          <w:rFonts w:hint="eastAsia"/>
          <w:color w:val="000000"/>
        </w:rPr>
        <w:t>上海市发展和改革委员会</w:t>
      </w:r>
      <w:r>
        <w:rPr>
          <w:color w:val="000000"/>
        </w:rPr>
        <w:t xml:space="preserve"> </w:t>
      </w:r>
      <w:r>
        <w:rPr>
          <w:rFonts w:hint="eastAsia"/>
          <w:color w:val="000000"/>
        </w:rPr>
        <w:t>上海市文化和旅游局</w:t>
      </w:r>
      <w:r>
        <w:rPr>
          <w:color w:val="000000"/>
        </w:rPr>
        <w:t xml:space="preserve"> </w:t>
      </w:r>
      <w:r>
        <w:rPr>
          <w:rFonts w:hint="eastAsia"/>
          <w:color w:val="000000"/>
        </w:rPr>
        <w:t>上海市教育委员会</w:t>
      </w:r>
      <w:r>
        <w:rPr>
          <w:color w:val="000000"/>
        </w:rPr>
        <w:t xml:space="preserve"> </w:t>
      </w:r>
      <w:r>
        <w:rPr>
          <w:rFonts w:hint="eastAsia"/>
          <w:color w:val="000000"/>
        </w:rPr>
        <w:t>上海市科学技术委员会</w:t>
      </w:r>
      <w:r>
        <w:rPr>
          <w:color w:val="000000"/>
        </w:rPr>
        <w:t xml:space="preserve"> </w:t>
      </w:r>
      <w:r>
        <w:rPr>
          <w:rFonts w:hint="eastAsia"/>
          <w:color w:val="000000"/>
        </w:rPr>
        <w:t>上海市体育局</w:t>
      </w:r>
      <w:r>
        <w:rPr>
          <w:color w:val="000000"/>
        </w:rPr>
        <w:t xml:space="preserve"> </w:t>
      </w:r>
      <w:r>
        <w:rPr>
          <w:rFonts w:hint="eastAsia"/>
          <w:color w:val="000000"/>
        </w:rPr>
        <w:t>上海市财政局</w:t>
      </w:r>
      <w:r>
        <w:rPr>
          <w:color w:val="000000"/>
        </w:rPr>
        <w:t xml:space="preserve"> </w:t>
      </w:r>
      <w:r>
        <w:rPr>
          <w:rFonts w:hint="eastAsia"/>
          <w:color w:val="000000"/>
        </w:rPr>
        <w:t>上海市市场监督管理局关于印发《上海市公共文化设施收费管理办法》的通知（沪发改规范〔</w:t>
      </w:r>
      <w:r>
        <w:rPr>
          <w:color w:val="000000"/>
        </w:rPr>
        <w:t>2022</w:t>
      </w:r>
      <w:r>
        <w:rPr>
          <w:rFonts w:hint="eastAsia"/>
          <w:color w:val="000000"/>
        </w:rPr>
        <w:t>〕</w:t>
      </w:r>
      <w:r>
        <w:rPr>
          <w:color w:val="000000"/>
        </w:rPr>
        <w:t>6</w:t>
      </w:r>
      <w:r>
        <w:rPr>
          <w:rFonts w:hint="eastAsia"/>
          <w:color w:val="000000"/>
        </w:rPr>
        <w:t>号</w:t>
      </w:r>
      <w:r>
        <w:rPr>
          <w:color w:val="000000"/>
        </w:rPr>
        <w:t>)</w:t>
      </w:r>
      <w:r>
        <w:rPr>
          <w:rFonts w:hint="eastAsia"/>
          <w:color w:val="000000"/>
        </w:rPr>
        <w:t>）</w:t>
      </w:r>
    </w:p>
    <w:p w:rsidR="006A4B5F" w:rsidRDefault="006A4B5F" w:rsidP="00237333">
      <w:pPr>
        <w:pStyle w:val="af0"/>
        <w:ind w:firstLineChars="0" w:firstLine="0"/>
        <w:jc w:val="center"/>
      </w:pPr>
      <w:bookmarkStart w:id="90" w:name="BookMark8"/>
      <w:bookmarkEnd w:id="87"/>
      <w:r>
        <w:rPr>
          <w:noProof/>
        </w:rPr>
        <w:pict>
          <v:shape id="图片 1" o:spid="_x0000_i1025" type="#_x0000_t75" style="width:117pt;height:25.2pt;visibility:visible">
            <v:imagedata r:id="rId11" o:title=""/>
          </v:shape>
        </w:pict>
      </w:r>
      <w:bookmarkEnd w:id="90"/>
    </w:p>
    <w:p w:rsidR="006A4B5F" w:rsidRDefault="006A4B5F" w:rsidP="00913DC2">
      <w:pPr>
        <w:jc w:val="center"/>
        <w:rPr>
          <w:spacing w:val="-16"/>
          <w:sz w:val="28"/>
        </w:rPr>
      </w:pPr>
    </w:p>
    <w:p w:rsidR="006A4B5F" w:rsidRPr="00EC1EF6" w:rsidRDefault="006A4B5F" w:rsidP="00B21C88">
      <w:pPr>
        <w:widowControl/>
        <w:jc w:val="left"/>
        <w:rPr>
          <w:sz w:val="30"/>
        </w:rPr>
      </w:pPr>
    </w:p>
    <w:sectPr w:rsidR="006A4B5F" w:rsidRPr="00EC1EF6" w:rsidSect="0023733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5F" w:rsidRDefault="006A4B5F" w:rsidP="00B90DAB">
      <w:r>
        <w:separator/>
      </w:r>
    </w:p>
  </w:endnote>
  <w:endnote w:type="continuationSeparator" w:id="1">
    <w:p w:rsidR="006A4B5F" w:rsidRDefault="006A4B5F" w:rsidP="00B90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体">
    <w:altName w:val="宋体"/>
    <w:panose1 w:val="00000000000000000000"/>
    <w:charset w:val="86"/>
    <w:family w:val="roman"/>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5F" w:rsidRDefault="006A4B5F">
    <w:pPr>
      <w:pStyle w:val="af"/>
    </w:pPr>
    <w:r>
      <w:fldChar w:fldCharType="begin"/>
    </w:r>
    <w:r>
      <w:instrText>PAGE   \* MERGEFORMAT</w:instrText>
    </w:r>
    <w:r>
      <w:fldChar w:fldCharType="separate"/>
    </w:r>
    <w:r w:rsidRPr="00B21C88">
      <w:rPr>
        <w:noProof/>
        <w:lang w:val="zh-CN"/>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5F" w:rsidRDefault="006A4B5F" w:rsidP="00B90DAB">
      <w:r>
        <w:separator/>
      </w:r>
    </w:p>
  </w:footnote>
  <w:footnote w:type="continuationSeparator" w:id="1">
    <w:p w:rsidR="006A4B5F" w:rsidRDefault="006A4B5F" w:rsidP="00B90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5F" w:rsidRDefault="006A4B5F">
    <w:pPr>
      <w:pStyle w:val="Header"/>
      <w:jc w:val="right"/>
    </w:pPr>
    <w:fldSimple w:instr=" STYLEREF  标准文件_文件编号  \* MERGEFORMAT ">
      <w:r>
        <w:rPr>
          <w:noProof/>
        </w:rPr>
        <w:t>DB31115/Z XXXXX—XXXX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5F" w:rsidRDefault="006A4B5F" w:rsidP="00237333">
    <w:pPr>
      <w:pStyle w:val="af1"/>
      <w:ind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cs="Times New Roman" w:hint="eastAsia"/>
      </w:rPr>
    </w:lvl>
    <w:lvl w:ilvl="1">
      <w:start w:val="1"/>
      <w:numFmt w:val="decimal"/>
      <w:pStyle w:val="a0"/>
      <w:suff w:val="nothing"/>
      <w:lvlText w:val="%10.%2 "/>
      <w:lvlJc w:val="left"/>
      <w:rPr>
        <w:rFonts w:ascii="黑体" w:eastAsia="黑体" w:hAnsi="Calibri" w:cs="Times New Roman" w:hint="eastAsia"/>
        <w:b w:val="0"/>
        <w:i w:val="0"/>
        <w:sz w:val="21"/>
      </w:rPr>
    </w:lvl>
    <w:lvl w:ilvl="2">
      <w:start w:val="1"/>
      <w:numFmt w:val="decimal"/>
      <w:pStyle w:val="a1"/>
      <w:suff w:val="nothing"/>
      <w:lvlText w:val="%10.%2.%3 "/>
      <w:lvlJc w:val="left"/>
      <w:rPr>
        <w:rFonts w:ascii="黑体" w:eastAsia="黑体" w:hAnsi="Calibri" w:cs="Times New Roman" w:hint="eastAsia"/>
        <w:b w:val="0"/>
        <w:i w:val="0"/>
        <w:sz w:val="21"/>
      </w:rPr>
    </w:lvl>
    <w:lvl w:ilvl="3">
      <w:start w:val="1"/>
      <w:numFmt w:val="decimal"/>
      <w:pStyle w:val="a2"/>
      <w:suff w:val="nothing"/>
      <w:lvlText w:val="%10.%2.%3.%4 "/>
      <w:lvlJc w:val="left"/>
      <w:rPr>
        <w:rFonts w:ascii="黑体" w:eastAsia="黑体" w:hAnsi="Calibri" w:cs="Times New Roman" w:hint="eastAsia"/>
        <w:b w:val="0"/>
        <w:i w:val="0"/>
        <w:sz w:val="21"/>
      </w:rPr>
    </w:lvl>
    <w:lvl w:ilvl="4">
      <w:start w:val="1"/>
      <w:numFmt w:val="decimal"/>
      <w:pStyle w:val="a3"/>
      <w:suff w:val="nothing"/>
      <w:lvlText w:val="%10.%2.%3.%4.%5 "/>
      <w:lvlJc w:val="left"/>
      <w:rPr>
        <w:rFonts w:ascii="黑体" w:eastAsia="黑体" w:hAnsi="Calibri" w:cs="Times New Roman" w:hint="eastAsia"/>
        <w:b w:val="0"/>
        <w:i w:val="0"/>
        <w:sz w:val="21"/>
      </w:rPr>
    </w:lvl>
    <w:lvl w:ilvl="5">
      <w:start w:val="1"/>
      <w:numFmt w:val="decimal"/>
      <w:pStyle w:val="a4"/>
      <w:suff w:val="nothing"/>
      <w:lvlText w:val="%10.%2.%3.%4.%5.%6 "/>
      <w:lvlJc w:val="left"/>
      <w:rPr>
        <w:rFonts w:ascii="黑体" w:eastAsia="黑体" w:hAnsi="Calibri"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44C50F90"/>
    <w:multiLevelType w:val="multilevel"/>
    <w:tmpl w:val="44C50F90"/>
    <w:lvl w:ilvl="0">
      <w:start w:val="1"/>
      <w:numFmt w:val="lowerLetter"/>
      <w:pStyle w:val="a5"/>
      <w:lvlText w:val="%1)"/>
      <w:lvlJc w:val="left"/>
      <w:pPr>
        <w:tabs>
          <w:tab w:val="left" w:pos="851"/>
        </w:tabs>
        <w:ind w:left="851" w:hanging="426"/>
      </w:pPr>
      <w:rPr>
        <w:rFonts w:ascii="宋体" w:eastAsia="宋体" w:hAnsi="Times New Roman" w:cs="Times New Roman" w:hint="eastAsia"/>
        <w:sz w:val="21"/>
      </w:rPr>
    </w:lvl>
    <w:lvl w:ilvl="1">
      <w:start w:val="1"/>
      <w:numFmt w:val="decimal"/>
      <w:pStyle w:val="a6"/>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6CEA2025"/>
    <w:multiLevelType w:val="multilevel"/>
    <w:tmpl w:val="6CEA2025"/>
    <w:lvl w:ilvl="0">
      <w:start w:val="1"/>
      <w:numFmt w:val="none"/>
      <w:pStyle w:val="a8"/>
      <w:suff w:val="nothing"/>
      <w:lvlText w:val="%1"/>
      <w:lvlJc w:val="left"/>
      <w:rPr>
        <w:rFonts w:cs="Times New Roman" w:hint="eastAsia"/>
      </w:rPr>
    </w:lvl>
    <w:lvl w:ilvl="1">
      <w:start w:val="1"/>
      <w:numFmt w:val="decimal"/>
      <w:pStyle w:val="a9"/>
      <w:suff w:val="nothing"/>
      <w:lvlText w:val="%1%2　"/>
      <w:lvlJc w:val="left"/>
      <w:rPr>
        <w:rFonts w:ascii="黑体" w:eastAsia="黑体" w:cs="Times New Roman" w:hint="eastAsia"/>
        <w:b w:val="0"/>
        <w:i w:val="0"/>
        <w:sz w:val="21"/>
      </w:rPr>
    </w:lvl>
    <w:lvl w:ilvl="2">
      <w:start w:val="1"/>
      <w:numFmt w:val="decimal"/>
      <w:pStyle w:val="aa"/>
      <w:suff w:val="nothing"/>
      <w:lvlText w:val="%1%2.%3　"/>
      <w:lvlJc w:val="left"/>
      <w:pPr>
        <w:ind w:left="851"/>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b"/>
      <w:suff w:val="nothing"/>
      <w:lvlText w:val="%1%2.%3.%4　"/>
      <w:lvlJc w:val="left"/>
      <w:rPr>
        <w:rFonts w:ascii="黑体" w:eastAsia="黑体" w:cs="Times New Roman" w:hint="eastAsia"/>
        <w:b w:val="0"/>
        <w:i w:val="0"/>
        <w:sz w:val="21"/>
      </w:rPr>
    </w:lvl>
    <w:lvl w:ilvl="4">
      <w:start w:val="1"/>
      <w:numFmt w:val="decimal"/>
      <w:pStyle w:val="ac"/>
      <w:suff w:val="nothing"/>
      <w:lvlText w:val="%1%2.%3.%4.%5　"/>
      <w:lvlJc w:val="left"/>
      <w:rPr>
        <w:rFonts w:ascii="黑体" w:eastAsia="黑体" w:cs="Times New Roman" w:hint="eastAsia"/>
        <w:b w:val="0"/>
        <w:i w:val="0"/>
        <w:sz w:val="21"/>
      </w:rPr>
    </w:lvl>
    <w:lvl w:ilvl="5">
      <w:start w:val="1"/>
      <w:numFmt w:val="decimal"/>
      <w:pStyle w:val="ad"/>
      <w:suff w:val="nothing"/>
      <w:lvlText w:val="%1%2.%3.%4.%5.%6　"/>
      <w:lvlJc w:val="left"/>
      <w:rPr>
        <w:rFonts w:ascii="黑体" w:eastAsia="黑体" w:cs="Times New Roman" w:hint="eastAsia"/>
        <w:b w:val="0"/>
        <w:i w:val="0"/>
        <w:sz w:val="21"/>
      </w:rPr>
    </w:lvl>
    <w:lvl w:ilvl="6">
      <w:start w:val="1"/>
      <w:numFmt w:val="decimal"/>
      <w:pStyle w:val="ae"/>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DAB"/>
    <w:rsid w:val="000004C9"/>
    <w:rsid w:val="000004D4"/>
    <w:rsid w:val="000005F4"/>
    <w:rsid w:val="00000906"/>
    <w:rsid w:val="00000959"/>
    <w:rsid w:val="00000E1F"/>
    <w:rsid w:val="0000153A"/>
    <w:rsid w:val="00001567"/>
    <w:rsid w:val="00001576"/>
    <w:rsid w:val="00001DEB"/>
    <w:rsid w:val="00001E84"/>
    <w:rsid w:val="00001FCB"/>
    <w:rsid w:val="00002216"/>
    <w:rsid w:val="000025A9"/>
    <w:rsid w:val="0000292B"/>
    <w:rsid w:val="00002CF0"/>
    <w:rsid w:val="000033FC"/>
    <w:rsid w:val="00003C88"/>
    <w:rsid w:val="000041D5"/>
    <w:rsid w:val="00004ECA"/>
    <w:rsid w:val="00005218"/>
    <w:rsid w:val="000053C8"/>
    <w:rsid w:val="00005758"/>
    <w:rsid w:val="00005FCC"/>
    <w:rsid w:val="00006494"/>
    <w:rsid w:val="000064A2"/>
    <w:rsid w:val="00006FCF"/>
    <w:rsid w:val="0000780F"/>
    <w:rsid w:val="000107FC"/>
    <w:rsid w:val="000108AD"/>
    <w:rsid w:val="00010A20"/>
    <w:rsid w:val="0001120B"/>
    <w:rsid w:val="000115DD"/>
    <w:rsid w:val="00011F17"/>
    <w:rsid w:val="000122C6"/>
    <w:rsid w:val="00012631"/>
    <w:rsid w:val="00012735"/>
    <w:rsid w:val="00012833"/>
    <w:rsid w:val="000130B1"/>
    <w:rsid w:val="000134FE"/>
    <w:rsid w:val="000135CB"/>
    <w:rsid w:val="00014084"/>
    <w:rsid w:val="00014157"/>
    <w:rsid w:val="00014515"/>
    <w:rsid w:val="00014D98"/>
    <w:rsid w:val="00014E1A"/>
    <w:rsid w:val="00015273"/>
    <w:rsid w:val="00016D00"/>
    <w:rsid w:val="0001734F"/>
    <w:rsid w:val="000176EC"/>
    <w:rsid w:val="000206BD"/>
    <w:rsid w:val="000206CE"/>
    <w:rsid w:val="00021BDC"/>
    <w:rsid w:val="00021D18"/>
    <w:rsid w:val="00022190"/>
    <w:rsid w:val="000223EF"/>
    <w:rsid w:val="000230CA"/>
    <w:rsid w:val="000231CD"/>
    <w:rsid w:val="00023653"/>
    <w:rsid w:val="00024053"/>
    <w:rsid w:val="000245D3"/>
    <w:rsid w:val="00025C82"/>
    <w:rsid w:val="00025CE4"/>
    <w:rsid w:val="00026B1C"/>
    <w:rsid w:val="0002723A"/>
    <w:rsid w:val="00027263"/>
    <w:rsid w:val="00030783"/>
    <w:rsid w:val="000309FB"/>
    <w:rsid w:val="00030E50"/>
    <w:rsid w:val="000313A8"/>
    <w:rsid w:val="0003190E"/>
    <w:rsid w:val="00031930"/>
    <w:rsid w:val="00032087"/>
    <w:rsid w:val="00032692"/>
    <w:rsid w:val="00033461"/>
    <w:rsid w:val="000334D0"/>
    <w:rsid w:val="000343EC"/>
    <w:rsid w:val="00034606"/>
    <w:rsid w:val="000351FB"/>
    <w:rsid w:val="00035336"/>
    <w:rsid w:val="00035433"/>
    <w:rsid w:val="0003572A"/>
    <w:rsid w:val="00035B78"/>
    <w:rsid w:val="00035FE2"/>
    <w:rsid w:val="0003734D"/>
    <w:rsid w:val="00040337"/>
    <w:rsid w:val="00040FA2"/>
    <w:rsid w:val="0004102C"/>
    <w:rsid w:val="000411D7"/>
    <w:rsid w:val="0004148C"/>
    <w:rsid w:val="00041766"/>
    <w:rsid w:val="00041F4F"/>
    <w:rsid w:val="000426DF"/>
    <w:rsid w:val="00042986"/>
    <w:rsid w:val="00042A29"/>
    <w:rsid w:val="000438CE"/>
    <w:rsid w:val="00043A0B"/>
    <w:rsid w:val="00043DEC"/>
    <w:rsid w:val="0004411E"/>
    <w:rsid w:val="000441D1"/>
    <w:rsid w:val="0004471F"/>
    <w:rsid w:val="00045524"/>
    <w:rsid w:val="00045D86"/>
    <w:rsid w:val="00045DA0"/>
    <w:rsid w:val="00046022"/>
    <w:rsid w:val="0004623A"/>
    <w:rsid w:val="00046772"/>
    <w:rsid w:val="0004689F"/>
    <w:rsid w:val="00046C72"/>
    <w:rsid w:val="00050215"/>
    <w:rsid w:val="0005033A"/>
    <w:rsid w:val="00050822"/>
    <w:rsid w:val="00050855"/>
    <w:rsid w:val="00050F9E"/>
    <w:rsid w:val="00051381"/>
    <w:rsid w:val="0005176B"/>
    <w:rsid w:val="000517DD"/>
    <w:rsid w:val="00051A97"/>
    <w:rsid w:val="00052578"/>
    <w:rsid w:val="000535A2"/>
    <w:rsid w:val="00053C1E"/>
    <w:rsid w:val="00053E4D"/>
    <w:rsid w:val="00053F70"/>
    <w:rsid w:val="00054228"/>
    <w:rsid w:val="00054638"/>
    <w:rsid w:val="00054A11"/>
    <w:rsid w:val="00054BE0"/>
    <w:rsid w:val="000554C6"/>
    <w:rsid w:val="00055D84"/>
    <w:rsid w:val="000564F5"/>
    <w:rsid w:val="0005654A"/>
    <w:rsid w:val="00056B85"/>
    <w:rsid w:val="0005759A"/>
    <w:rsid w:val="00057E20"/>
    <w:rsid w:val="00060368"/>
    <w:rsid w:val="0006040E"/>
    <w:rsid w:val="00060BB0"/>
    <w:rsid w:val="00060DE5"/>
    <w:rsid w:val="00061162"/>
    <w:rsid w:val="000612E4"/>
    <w:rsid w:val="000615D9"/>
    <w:rsid w:val="00061CFA"/>
    <w:rsid w:val="00061EB9"/>
    <w:rsid w:val="00061F59"/>
    <w:rsid w:val="000623EB"/>
    <w:rsid w:val="0006411D"/>
    <w:rsid w:val="00064A87"/>
    <w:rsid w:val="00064E60"/>
    <w:rsid w:val="000650F1"/>
    <w:rsid w:val="000654E9"/>
    <w:rsid w:val="00065694"/>
    <w:rsid w:val="0006599B"/>
    <w:rsid w:val="00065EF6"/>
    <w:rsid w:val="0006669F"/>
    <w:rsid w:val="00066B32"/>
    <w:rsid w:val="00066EEB"/>
    <w:rsid w:val="00067537"/>
    <w:rsid w:val="0007004C"/>
    <w:rsid w:val="000701C3"/>
    <w:rsid w:val="00070BC8"/>
    <w:rsid w:val="0007169F"/>
    <w:rsid w:val="000716DA"/>
    <w:rsid w:val="000717AB"/>
    <w:rsid w:val="00071CE1"/>
    <w:rsid w:val="00071CF2"/>
    <w:rsid w:val="00072460"/>
    <w:rsid w:val="000726DE"/>
    <w:rsid w:val="00072C93"/>
    <w:rsid w:val="000733BD"/>
    <w:rsid w:val="000736EB"/>
    <w:rsid w:val="00073F0F"/>
    <w:rsid w:val="00073F3A"/>
    <w:rsid w:val="0007489E"/>
    <w:rsid w:val="00074F31"/>
    <w:rsid w:val="00075041"/>
    <w:rsid w:val="00075050"/>
    <w:rsid w:val="000757A6"/>
    <w:rsid w:val="00077041"/>
    <w:rsid w:val="00077B54"/>
    <w:rsid w:val="00077CD9"/>
    <w:rsid w:val="00080571"/>
    <w:rsid w:val="000805FD"/>
    <w:rsid w:val="00080A8C"/>
    <w:rsid w:val="00080B58"/>
    <w:rsid w:val="00080DD1"/>
    <w:rsid w:val="000823F3"/>
    <w:rsid w:val="00082494"/>
    <w:rsid w:val="000829E3"/>
    <w:rsid w:val="00082A0B"/>
    <w:rsid w:val="00082A90"/>
    <w:rsid w:val="00082BC4"/>
    <w:rsid w:val="00082C5F"/>
    <w:rsid w:val="00083281"/>
    <w:rsid w:val="00084625"/>
    <w:rsid w:val="000846D2"/>
    <w:rsid w:val="00084C62"/>
    <w:rsid w:val="00084FF3"/>
    <w:rsid w:val="0008500C"/>
    <w:rsid w:val="0008502B"/>
    <w:rsid w:val="000851A6"/>
    <w:rsid w:val="0008579B"/>
    <w:rsid w:val="00087125"/>
    <w:rsid w:val="000879EA"/>
    <w:rsid w:val="00087A35"/>
    <w:rsid w:val="00087FDC"/>
    <w:rsid w:val="000900B1"/>
    <w:rsid w:val="000905F8"/>
    <w:rsid w:val="00090948"/>
    <w:rsid w:val="00090E36"/>
    <w:rsid w:val="0009134F"/>
    <w:rsid w:val="00091892"/>
    <w:rsid w:val="00092379"/>
    <w:rsid w:val="00092866"/>
    <w:rsid w:val="00092E72"/>
    <w:rsid w:val="00093275"/>
    <w:rsid w:val="00093608"/>
    <w:rsid w:val="000936FE"/>
    <w:rsid w:val="00093E6F"/>
    <w:rsid w:val="00094348"/>
    <w:rsid w:val="00094791"/>
    <w:rsid w:val="00094D5D"/>
    <w:rsid w:val="00094DDF"/>
    <w:rsid w:val="000956CA"/>
    <w:rsid w:val="000962B8"/>
    <w:rsid w:val="00096697"/>
    <w:rsid w:val="00096E20"/>
    <w:rsid w:val="000973D7"/>
    <w:rsid w:val="0009769A"/>
    <w:rsid w:val="00097DB6"/>
    <w:rsid w:val="000A1075"/>
    <w:rsid w:val="000A189D"/>
    <w:rsid w:val="000A220D"/>
    <w:rsid w:val="000A2838"/>
    <w:rsid w:val="000A2AD3"/>
    <w:rsid w:val="000A3093"/>
    <w:rsid w:val="000A34F9"/>
    <w:rsid w:val="000A39B6"/>
    <w:rsid w:val="000A3AD4"/>
    <w:rsid w:val="000A3AE1"/>
    <w:rsid w:val="000A40E4"/>
    <w:rsid w:val="000A41BE"/>
    <w:rsid w:val="000A463E"/>
    <w:rsid w:val="000A4A3D"/>
    <w:rsid w:val="000A507A"/>
    <w:rsid w:val="000A547E"/>
    <w:rsid w:val="000A54FD"/>
    <w:rsid w:val="000A555D"/>
    <w:rsid w:val="000A56E7"/>
    <w:rsid w:val="000A57F8"/>
    <w:rsid w:val="000A69B1"/>
    <w:rsid w:val="000A6AD0"/>
    <w:rsid w:val="000A756F"/>
    <w:rsid w:val="000A7B8C"/>
    <w:rsid w:val="000A7C5E"/>
    <w:rsid w:val="000A7D99"/>
    <w:rsid w:val="000B035D"/>
    <w:rsid w:val="000B16C8"/>
    <w:rsid w:val="000B1F21"/>
    <w:rsid w:val="000B1F90"/>
    <w:rsid w:val="000B2173"/>
    <w:rsid w:val="000B2387"/>
    <w:rsid w:val="000B2511"/>
    <w:rsid w:val="000B2853"/>
    <w:rsid w:val="000B2A54"/>
    <w:rsid w:val="000B3009"/>
    <w:rsid w:val="000B3089"/>
    <w:rsid w:val="000B33D4"/>
    <w:rsid w:val="000B367C"/>
    <w:rsid w:val="000B382E"/>
    <w:rsid w:val="000B3969"/>
    <w:rsid w:val="000B3F9F"/>
    <w:rsid w:val="000B4291"/>
    <w:rsid w:val="000B432D"/>
    <w:rsid w:val="000B4370"/>
    <w:rsid w:val="000B4987"/>
    <w:rsid w:val="000B4DA1"/>
    <w:rsid w:val="000B5118"/>
    <w:rsid w:val="000B5C5E"/>
    <w:rsid w:val="000B62D5"/>
    <w:rsid w:val="000B6C78"/>
    <w:rsid w:val="000B6F62"/>
    <w:rsid w:val="000B72C1"/>
    <w:rsid w:val="000B7B97"/>
    <w:rsid w:val="000B7DF8"/>
    <w:rsid w:val="000B7E83"/>
    <w:rsid w:val="000C0379"/>
    <w:rsid w:val="000C0BC0"/>
    <w:rsid w:val="000C15A8"/>
    <w:rsid w:val="000C1C4E"/>
    <w:rsid w:val="000C1D69"/>
    <w:rsid w:val="000C2495"/>
    <w:rsid w:val="000C257A"/>
    <w:rsid w:val="000C2983"/>
    <w:rsid w:val="000C32C5"/>
    <w:rsid w:val="000C3655"/>
    <w:rsid w:val="000C399E"/>
    <w:rsid w:val="000C3A6A"/>
    <w:rsid w:val="000C3B8F"/>
    <w:rsid w:val="000C3D4E"/>
    <w:rsid w:val="000C3EA6"/>
    <w:rsid w:val="000C465A"/>
    <w:rsid w:val="000C4C73"/>
    <w:rsid w:val="000C4E9F"/>
    <w:rsid w:val="000C53A4"/>
    <w:rsid w:val="000C58EC"/>
    <w:rsid w:val="000C6D94"/>
    <w:rsid w:val="000C7B4A"/>
    <w:rsid w:val="000C7DC4"/>
    <w:rsid w:val="000D0509"/>
    <w:rsid w:val="000D148A"/>
    <w:rsid w:val="000D1BEA"/>
    <w:rsid w:val="000D1D0E"/>
    <w:rsid w:val="000D1F93"/>
    <w:rsid w:val="000D23D4"/>
    <w:rsid w:val="000D241E"/>
    <w:rsid w:val="000D2853"/>
    <w:rsid w:val="000D29CD"/>
    <w:rsid w:val="000D2A9F"/>
    <w:rsid w:val="000D2ADB"/>
    <w:rsid w:val="000D32A6"/>
    <w:rsid w:val="000D34F5"/>
    <w:rsid w:val="000D3DD3"/>
    <w:rsid w:val="000D468D"/>
    <w:rsid w:val="000D46D9"/>
    <w:rsid w:val="000D4AFF"/>
    <w:rsid w:val="000D4E1C"/>
    <w:rsid w:val="000D4EA5"/>
    <w:rsid w:val="000D574D"/>
    <w:rsid w:val="000D599F"/>
    <w:rsid w:val="000D5CD3"/>
    <w:rsid w:val="000D5D62"/>
    <w:rsid w:val="000D5FB4"/>
    <w:rsid w:val="000D68E1"/>
    <w:rsid w:val="000D6A36"/>
    <w:rsid w:val="000D7795"/>
    <w:rsid w:val="000D77EB"/>
    <w:rsid w:val="000D7A6E"/>
    <w:rsid w:val="000E00B7"/>
    <w:rsid w:val="000E029A"/>
    <w:rsid w:val="000E0868"/>
    <w:rsid w:val="000E1131"/>
    <w:rsid w:val="000E1589"/>
    <w:rsid w:val="000E1771"/>
    <w:rsid w:val="000E1A45"/>
    <w:rsid w:val="000E1B30"/>
    <w:rsid w:val="000E225E"/>
    <w:rsid w:val="000E24F5"/>
    <w:rsid w:val="000E292B"/>
    <w:rsid w:val="000E2B8A"/>
    <w:rsid w:val="000E2D6D"/>
    <w:rsid w:val="000E38B0"/>
    <w:rsid w:val="000E3C4F"/>
    <w:rsid w:val="000E3E19"/>
    <w:rsid w:val="000E3E32"/>
    <w:rsid w:val="000E4038"/>
    <w:rsid w:val="000E4081"/>
    <w:rsid w:val="000E41D5"/>
    <w:rsid w:val="000E4278"/>
    <w:rsid w:val="000E4622"/>
    <w:rsid w:val="000E4C11"/>
    <w:rsid w:val="000E4D66"/>
    <w:rsid w:val="000E4DDD"/>
    <w:rsid w:val="000E57D4"/>
    <w:rsid w:val="000E5F2F"/>
    <w:rsid w:val="000E6A7E"/>
    <w:rsid w:val="000E7457"/>
    <w:rsid w:val="000E7796"/>
    <w:rsid w:val="000E785B"/>
    <w:rsid w:val="000E78C3"/>
    <w:rsid w:val="000E7CD2"/>
    <w:rsid w:val="000E7F46"/>
    <w:rsid w:val="000F038C"/>
    <w:rsid w:val="000F0689"/>
    <w:rsid w:val="000F0E38"/>
    <w:rsid w:val="000F1686"/>
    <w:rsid w:val="000F1896"/>
    <w:rsid w:val="000F1959"/>
    <w:rsid w:val="000F1EE6"/>
    <w:rsid w:val="000F2100"/>
    <w:rsid w:val="000F23BC"/>
    <w:rsid w:val="000F24EC"/>
    <w:rsid w:val="000F2516"/>
    <w:rsid w:val="000F3A4E"/>
    <w:rsid w:val="000F553A"/>
    <w:rsid w:val="000F55EA"/>
    <w:rsid w:val="000F562A"/>
    <w:rsid w:val="000F5646"/>
    <w:rsid w:val="000F5A8F"/>
    <w:rsid w:val="000F62E4"/>
    <w:rsid w:val="000F6402"/>
    <w:rsid w:val="000F6956"/>
    <w:rsid w:val="000F6B57"/>
    <w:rsid w:val="000F6DF4"/>
    <w:rsid w:val="000F7788"/>
    <w:rsid w:val="000F7927"/>
    <w:rsid w:val="000F7A6F"/>
    <w:rsid w:val="001002C6"/>
    <w:rsid w:val="00100347"/>
    <w:rsid w:val="001006A3"/>
    <w:rsid w:val="00100BBC"/>
    <w:rsid w:val="00100D5E"/>
    <w:rsid w:val="00101D32"/>
    <w:rsid w:val="001022F7"/>
    <w:rsid w:val="0010232C"/>
    <w:rsid w:val="001024CB"/>
    <w:rsid w:val="001026CB"/>
    <w:rsid w:val="00102790"/>
    <w:rsid w:val="0010353B"/>
    <w:rsid w:val="00104110"/>
    <w:rsid w:val="0010427E"/>
    <w:rsid w:val="00104AF0"/>
    <w:rsid w:val="00104B6E"/>
    <w:rsid w:val="00104C4E"/>
    <w:rsid w:val="00104FAC"/>
    <w:rsid w:val="001057D7"/>
    <w:rsid w:val="00105878"/>
    <w:rsid w:val="00105AD5"/>
    <w:rsid w:val="00105E9F"/>
    <w:rsid w:val="00106244"/>
    <w:rsid w:val="0010657E"/>
    <w:rsid w:val="001069BD"/>
    <w:rsid w:val="001070BD"/>
    <w:rsid w:val="00107486"/>
    <w:rsid w:val="0010764D"/>
    <w:rsid w:val="00107D74"/>
    <w:rsid w:val="00110308"/>
    <w:rsid w:val="001108E9"/>
    <w:rsid w:val="00110B00"/>
    <w:rsid w:val="00111D67"/>
    <w:rsid w:val="00111DD7"/>
    <w:rsid w:val="0011297D"/>
    <w:rsid w:val="00112C11"/>
    <w:rsid w:val="00113B69"/>
    <w:rsid w:val="00113C77"/>
    <w:rsid w:val="00113FB8"/>
    <w:rsid w:val="00115078"/>
    <w:rsid w:val="00115402"/>
    <w:rsid w:val="00115673"/>
    <w:rsid w:val="00115F65"/>
    <w:rsid w:val="001162A5"/>
    <w:rsid w:val="00116407"/>
    <w:rsid w:val="0011681B"/>
    <w:rsid w:val="00116820"/>
    <w:rsid w:val="0011705A"/>
    <w:rsid w:val="0011797D"/>
    <w:rsid w:val="00117FD5"/>
    <w:rsid w:val="00120038"/>
    <w:rsid w:val="0012028B"/>
    <w:rsid w:val="00120C49"/>
    <w:rsid w:val="0012126F"/>
    <w:rsid w:val="00121270"/>
    <w:rsid w:val="001215BE"/>
    <w:rsid w:val="00121BD2"/>
    <w:rsid w:val="0012203D"/>
    <w:rsid w:val="00122195"/>
    <w:rsid w:val="0012256F"/>
    <w:rsid w:val="0012297E"/>
    <w:rsid w:val="00122CC4"/>
    <w:rsid w:val="00122D13"/>
    <w:rsid w:val="00123005"/>
    <w:rsid w:val="00123029"/>
    <w:rsid w:val="00123BF1"/>
    <w:rsid w:val="00123DDD"/>
    <w:rsid w:val="00125F81"/>
    <w:rsid w:val="001267AF"/>
    <w:rsid w:val="00127662"/>
    <w:rsid w:val="00127FC3"/>
    <w:rsid w:val="00130CA5"/>
    <w:rsid w:val="00130D57"/>
    <w:rsid w:val="00131898"/>
    <w:rsid w:val="00131C15"/>
    <w:rsid w:val="0013237A"/>
    <w:rsid w:val="0013297C"/>
    <w:rsid w:val="00133524"/>
    <w:rsid w:val="001340BC"/>
    <w:rsid w:val="00134572"/>
    <w:rsid w:val="001353D9"/>
    <w:rsid w:val="001353DF"/>
    <w:rsid w:val="00135B2D"/>
    <w:rsid w:val="001361E1"/>
    <w:rsid w:val="00136722"/>
    <w:rsid w:val="00136C93"/>
    <w:rsid w:val="0014046F"/>
    <w:rsid w:val="001404CB"/>
    <w:rsid w:val="00141117"/>
    <w:rsid w:val="001416FA"/>
    <w:rsid w:val="00141780"/>
    <w:rsid w:val="00141C09"/>
    <w:rsid w:val="00142756"/>
    <w:rsid w:val="001429C7"/>
    <w:rsid w:val="00142DB9"/>
    <w:rsid w:val="001433F5"/>
    <w:rsid w:val="0014359E"/>
    <w:rsid w:val="00143F1A"/>
    <w:rsid w:val="00143FE5"/>
    <w:rsid w:val="001441BE"/>
    <w:rsid w:val="001442F2"/>
    <w:rsid w:val="00144569"/>
    <w:rsid w:val="00145201"/>
    <w:rsid w:val="00145546"/>
    <w:rsid w:val="001455CE"/>
    <w:rsid w:val="00145C44"/>
    <w:rsid w:val="00145EF2"/>
    <w:rsid w:val="001460D1"/>
    <w:rsid w:val="00146743"/>
    <w:rsid w:val="001467FC"/>
    <w:rsid w:val="0014695F"/>
    <w:rsid w:val="001476DB"/>
    <w:rsid w:val="001476E5"/>
    <w:rsid w:val="00147D1F"/>
    <w:rsid w:val="00147D4E"/>
    <w:rsid w:val="00150658"/>
    <w:rsid w:val="001509F5"/>
    <w:rsid w:val="00150F6B"/>
    <w:rsid w:val="0015105D"/>
    <w:rsid w:val="001514E3"/>
    <w:rsid w:val="001517A5"/>
    <w:rsid w:val="001519D9"/>
    <w:rsid w:val="00151A6E"/>
    <w:rsid w:val="00152081"/>
    <w:rsid w:val="00152D7C"/>
    <w:rsid w:val="00152D8E"/>
    <w:rsid w:val="00153374"/>
    <w:rsid w:val="0015351A"/>
    <w:rsid w:val="00153D03"/>
    <w:rsid w:val="0015430D"/>
    <w:rsid w:val="001550FC"/>
    <w:rsid w:val="00155995"/>
    <w:rsid w:val="00155CF2"/>
    <w:rsid w:val="00155F60"/>
    <w:rsid w:val="0015622F"/>
    <w:rsid w:val="00156B52"/>
    <w:rsid w:val="00157ACC"/>
    <w:rsid w:val="0016014B"/>
    <w:rsid w:val="00160555"/>
    <w:rsid w:val="00160942"/>
    <w:rsid w:val="00160A29"/>
    <w:rsid w:val="00160D61"/>
    <w:rsid w:val="00160DAA"/>
    <w:rsid w:val="0016225E"/>
    <w:rsid w:val="001624C3"/>
    <w:rsid w:val="0016301B"/>
    <w:rsid w:val="00163420"/>
    <w:rsid w:val="0016343C"/>
    <w:rsid w:val="001636D2"/>
    <w:rsid w:val="00163A9D"/>
    <w:rsid w:val="00163C09"/>
    <w:rsid w:val="00163CC0"/>
    <w:rsid w:val="00164624"/>
    <w:rsid w:val="001650B1"/>
    <w:rsid w:val="0016582C"/>
    <w:rsid w:val="00165CF8"/>
    <w:rsid w:val="001665F6"/>
    <w:rsid w:val="00166ACB"/>
    <w:rsid w:val="00166DAC"/>
    <w:rsid w:val="00167406"/>
    <w:rsid w:val="0016774E"/>
    <w:rsid w:val="0016775F"/>
    <w:rsid w:val="00167A2A"/>
    <w:rsid w:val="00167A72"/>
    <w:rsid w:val="00167B52"/>
    <w:rsid w:val="001719A3"/>
    <w:rsid w:val="00171B1A"/>
    <w:rsid w:val="00172585"/>
    <w:rsid w:val="00172AAC"/>
    <w:rsid w:val="00172C63"/>
    <w:rsid w:val="00172E1A"/>
    <w:rsid w:val="001734CE"/>
    <w:rsid w:val="001735AD"/>
    <w:rsid w:val="00173789"/>
    <w:rsid w:val="00174AD0"/>
    <w:rsid w:val="00174C20"/>
    <w:rsid w:val="00174CB9"/>
    <w:rsid w:val="00174D72"/>
    <w:rsid w:val="00175160"/>
    <w:rsid w:val="0017572E"/>
    <w:rsid w:val="00175811"/>
    <w:rsid w:val="00175E02"/>
    <w:rsid w:val="00176A3F"/>
    <w:rsid w:val="001771F0"/>
    <w:rsid w:val="001774F3"/>
    <w:rsid w:val="001777B1"/>
    <w:rsid w:val="00177C3B"/>
    <w:rsid w:val="00180714"/>
    <w:rsid w:val="00180FA3"/>
    <w:rsid w:val="001815FB"/>
    <w:rsid w:val="00181FCF"/>
    <w:rsid w:val="00182473"/>
    <w:rsid w:val="00182AD0"/>
    <w:rsid w:val="0018316B"/>
    <w:rsid w:val="00183991"/>
    <w:rsid w:val="001847AD"/>
    <w:rsid w:val="00184E89"/>
    <w:rsid w:val="001850EB"/>
    <w:rsid w:val="0018534D"/>
    <w:rsid w:val="00185DBD"/>
    <w:rsid w:val="00185FD0"/>
    <w:rsid w:val="001860C7"/>
    <w:rsid w:val="0018612B"/>
    <w:rsid w:val="001863D1"/>
    <w:rsid w:val="001866D3"/>
    <w:rsid w:val="00186994"/>
    <w:rsid w:val="001872F0"/>
    <w:rsid w:val="00187310"/>
    <w:rsid w:val="001874D0"/>
    <w:rsid w:val="00187961"/>
    <w:rsid w:val="00187C4B"/>
    <w:rsid w:val="001905BC"/>
    <w:rsid w:val="001907C6"/>
    <w:rsid w:val="00190DCE"/>
    <w:rsid w:val="001920E5"/>
    <w:rsid w:val="00192A22"/>
    <w:rsid w:val="0019328C"/>
    <w:rsid w:val="0019369C"/>
    <w:rsid w:val="00193777"/>
    <w:rsid w:val="00194106"/>
    <w:rsid w:val="001946E5"/>
    <w:rsid w:val="00194A04"/>
    <w:rsid w:val="00195899"/>
    <w:rsid w:val="001963F7"/>
    <w:rsid w:val="001976FF"/>
    <w:rsid w:val="001A082D"/>
    <w:rsid w:val="001A0B5B"/>
    <w:rsid w:val="001A1450"/>
    <w:rsid w:val="001A18BB"/>
    <w:rsid w:val="001A1A6D"/>
    <w:rsid w:val="001A274D"/>
    <w:rsid w:val="001A2A4C"/>
    <w:rsid w:val="001A30BB"/>
    <w:rsid w:val="001A32A9"/>
    <w:rsid w:val="001A32B9"/>
    <w:rsid w:val="001A3C45"/>
    <w:rsid w:val="001A421F"/>
    <w:rsid w:val="001A4E92"/>
    <w:rsid w:val="001A5F52"/>
    <w:rsid w:val="001A608E"/>
    <w:rsid w:val="001A62B5"/>
    <w:rsid w:val="001A69E7"/>
    <w:rsid w:val="001A6F5D"/>
    <w:rsid w:val="001A73E9"/>
    <w:rsid w:val="001A74AC"/>
    <w:rsid w:val="001A7EAE"/>
    <w:rsid w:val="001A7FD7"/>
    <w:rsid w:val="001B0386"/>
    <w:rsid w:val="001B0A03"/>
    <w:rsid w:val="001B1357"/>
    <w:rsid w:val="001B1359"/>
    <w:rsid w:val="001B1A40"/>
    <w:rsid w:val="001B1AC8"/>
    <w:rsid w:val="001B1E9D"/>
    <w:rsid w:val="001B2200"/>
    <w:rsid w:val="001B2202"/>
    <w:rsid w:val="001B24E2"/>
    <w:rsid w:val="001B28CB"/>
    <w:rsid w:val="001B28D2"/>
    <w:rsid w:val="001B2EB8"/>
    <w:rsid w:val="001B30AF"/>
    <w:rsid w:val="001B3536"/>
    <w:rsid w:val="001B38A1"/>
    <w:rsid w:val="001B3C47"/>
    <w:rsid w:val="001B444F"/>
    <w:rsid w:val="001B463E"/>
    <w:rsid w:val="001B4E95"/>
    <w:rsid w:val="001B5A58"/>
    <w:rsid w:val="001B6470"/>
    <w:rsid w:val="001B696E"/>
    <w:rsid w:val="001B74C5"/>
    <w:rsid w:val="001B7716"/>
    <w:rsid w:val="001B7899"/>
    <w:rsid w:val="001B7B05"/>
    <w:rsid w:val="001C0223"/>
    <w:rsid w:val="001C0280"/>
    <w:rsid w:val="001C05F0"/>
    <w:rsid w:val="001C0CBD"/>
    <w:rsid w:val="001C1C33"/>
    <w:rsid w:val="001C1DA9"/>
    <w:rsid w:val="001C28D3"/>
    <w:rsid w:val="001C3911"/>
    <w:rsid w:val="001C39EF"/>
    <w:rsid w:val="001C3CAC"/>
    <w:rsid w:val="001C3E13"/>
    <w:rsid w:val="001C4292"/>
    <w:rsid w:val="001C4455"/>
    <w:rsid w:val="001C4C31"/>
    <w:rsid w:val="001C50CB"/>
    <w:rsid w:val="001C50FF"/>
    <w:rsid w:val="001C5680"/>
    <w:rsid w:val="001C568C"/>
    <w:rsid w:val="001C571F"/>
    <w:rsid w:val="001C5E67"/>
    <w:rsid w:val="001C5E74"/>
    <w:rsid w:val="001C5ECD"/>
    <w:rsid w:val="001C6373"/>
    <w:rsid w:val="001C6B3F"/>
    <w:rsid w:val="001C72F4"/>
    <w:rsid w:val="001D0255"/>
    <w:rsid w:val="001D14EF"/>
    <w:rsid w:val="001D1909"/>
    <w:rsid w:val="001D1D99"/>
    <w:rsid w:val="001D2098"/>
    <w:rsid w:val="001D209A"/>
    <w:rsid w:val="001D23E6"/>
    <w:rsid w:val="001D26EE"/>
    <w:rsid w:val="001D2887"/>
    <w:rsid w:val="001D338D"/>
    <w:rsid w:val="001D34DE"/>
    <w:rsid w:val="001D3630"/>
    <w:rsid w:val="001D365A"/>
    <w:rsid w:val="001D3A30"/>
    <w:rsid w:val="001D3CA6"/>
    <w:rsid w:val="001D433C"/>
    <w:rsid w:val="001D4C7A"/>
    <w:rsid w:val="001D56DB"/>
    <w:rsid w:val="001D593B"/>
    <w:rsid w:val="001D6534"/>
    <w:rsid w:val="001D65E1"/>
    <w:rsid w:val="001D7716"/>
    <w:rsid w:val="001E0493"/>
    <w:rsid w:val="001E0779"/>
    <w:rsid w:val="001E0A71"/>
    <w:rsid w:val="001E11E4"/>
    <w:rsid w:val="001E22E8"/>
    <w:rsid w:val="001E3344"/>
    <w:rsid w:val="001E40BE"/>
    <w:rsid w:val="001E4A80"/>
    <w:rsid w:val="001E4FB6"/>
    <w:rsid w:val="001E5B36"/>
    <w:rsid w:val="001E6433"/>
    <w:rsid w:val="001E643E"/>
    <w:rsid w:val="001E6555"/>
    <w:rsid w:val="001E6593"/>
    <w:rsid w:val="001E6A22"/>
    <w:rsid w:val="001E6C3B"/>
    <w:rsid w:val="001E6C85"/>
    <w:rsid w:val="001E7175"/>
    <w:rsid w:val="001F0A69"/>
    <w:rsid w:val="001F0F4B"/>
    <w:rsid w:val="001F12D5"/>
    <w:rsid w:val="001F1ABD"/>
    <w:rsid w:val="001F1B9B"/>
    <w:rsid w:val="001F237E"/>
    <w:rsid w:val="001F305A"/>
    <w:rsid w:val="001F3F32"/>
    <w:rsid w:val="001F3F40"/>
    <w:rsid w:val="001F4030"/>
    <w:rsid w:val="001F4178"/>
    <w:rsid w:val="001F4573"/>
    <w:rsid w:val="001F4736"/>
    <w:rsid w:val="001F4CB5"/>
    <w:rsid w:val="001F4D7A"/>
    <w:rsid w:val="001F50C1"/>
    <w:rsid w:val="001F61A6"/>
    <w:rsid w:val="001F64E8"/>
    <w:rsid w:val="001F68D9"/>
    <w:rsid w:val="001F76DD"/>
    <w:rsid w:val="001F7D7D"/>
    <w:rsid w:val="0020092D"/>
    <w:rsid w:val="002009F0"/>
    <w:rsid w:val="002010BD"/>
    <w:rsid w:val="00201382"/>
    <w:rsid w:val="002013F0"/>
    <w:rsid w:val="002015D6"/>
    <w:rsid w:val="0020180A"/>
    <w:rsid w:val="00201A3F"/>
    <w:rsid w:val="00201B22"/>
    <w:rsid w:val="00202212"/>
    <w:rsid w:val="00203271"/>
    <w:rsid w:val="0020357E"/>
    <w:rsid w:val="002037E8"/>
    <w:rsid w:val="00204813"/>
    <w:rsid w:val="00204965"/>
    <w:rsid w:val="00205209"/>
    <w:rsid w:val="00205395"/>
    <w:rsid w:val="00205828"/>
    <w:rsid w:val="00205B4D"/>
    <w:rsid w:val="00205FC0"/>
    <w:rsid w:val="0020634F"/>
    <w:rsid w:val="002069A2"/>
    <w:rsid w:val="002069F0"/>
    <w:rsid w:val="00206E92"/>
    <w:rsid w:val="002073DF"/>
    <w:rsid w:val="00207720"/>
    <w:rsid w:val="00207B3A"/>
    <w:rsid w:val="00207E99"/>
    <w:rsid w:val="00210163"/>
    <w:rsid w:val="002105EF"/>
    <w:rsid w:val="00210994"/>
    <w:rsid w:val="00210BE9"/>
    <w:rsid w:val="00210D1F"/>
    <w:rsid w:val="0021109C"/>
    <w:rsid w:val="0021150F"/>
    <w:rsid w:val="00211B31"/>
    <w:rsid w:val="0021228E"/>
    <w:rsid w:val="002124B4"/>
    <w:rsid w:val="00212912"/>
    <w:rsid w:val="00213001"/>
    <w:rsid w:val="002136AB"/>
    <w:rsid w:val="00214432"/>
    <w:rsid w:val="002147E1"/>
    <w:rsid w:val="00215A70"/>
    <w:rsid w:val="00216239"/>
    <w:rsid w:val="00216263"/>
    <w:rsid w:val="0021639C"/>
    <w:rsid w:val="00216843"/>
    <w:rsid w:val="00216C91"/>
    <w:rsid w:val="00216D80"/>
    <w:rsid w:val="0021761B"/>
    <w:rsid w:val="0021796D"/>
    <w:rsid w:val="00217B65"/>
    <w:rsid w:val="00217D2D"/>
    <w:rsid w:val="002202AA"/>
    <w:rsid w:val="00220784"/>
    <w:rsid w:val="00221856"/>
    <w:rsid w:val="00221B41"/>
    <w:rsid w:val="00222B2C"/>
    <w:rsid w:val="00222B3A"/>
    <w:rsid w:val="00223230"/>
    <w:rsid w:val="00223993"/>
    <w:rsid w:val="0022456E"/>
    <w:rsid w:val="0022458E"/>
    <w:rsid w:val="00224AC6"/>
    <w:rsid w:val="00224B3D"/>
    <w:rsid w:val="00224B77"/>
    <w:rsid w:val="00226135"/>
    <w:rsid w:val="00226BD4"/>
    <w:rsid w:val="00227686"/>
    <w:rsid w:val="00227BC7"/>
    <w:rsid w:val="00227C98"/>
    <w:rsid w:val="00230217"/>
    <w:rsid w:val="00230583"/>
    <w:rsid w:val="002307A1"/>
    <w:rsid w:val="00230A17"/>
    <w:rsid w:val="00230B2D"/>
    <w:rsid w:val="0023116A"/>
    <w:rsid w:val="0023129F"/>
    <w:rsid w:val="00231476"/>
    <w:rsid w:val="00231734"/>
    <w:rsid w:val="002321B1"/>
    <w:rsid w:val="0023356D"/>
    <w:rsid w:val="00233601"/>
    <w:rsid w:val="0023366C"/>
    <w:rsid w:val="00233B41"/>
    <w:rsid w:val="0023473F"/>
    <w:rsid w:val="00234889"/>
    <w:rsid w:val="002348BF"/>
    <w:rsid w:val="00234BB4"/>
    <w:rsid w:val="002350C1"/>
    <w:rsid w:val="0023522C"/>
    <w:rsid w:val="002354B9"/>
    <w:rsid w:val="00235820"/>
    <w:rsid w:val="00235A67"/>
    <w:rsid w:val="002361E1"/>
    <w:rsid w:val="002367F4"/>
    <w:rsid w:val="0023728B"/>
    <w:rsid w:val="00237333"/>
    <w:rsid w:val="002375E7"/>
    <w:rsid w:val="002402A5"/>
    <w:rsid w:val="00240711"/>
    <w:rsid w:val="002407FD"/>
    <w:rsid w:val="0024113E"/>
    <w:rsid w:val="00241389"/>
    <w:rsid w:val="00241583"/>
    <w:rsid w:val="002418B0"/>
    <w:rsid w:val="002418CB"/>
    <w:rsid w:val="002418EB"/>
    <w:rsid w:val="0024279D"/>
    <w:rsid w:val="00243316"/>
    <w:rsid w:val="00243489"/>
    <w:rsid w:val="00243601"/>
    <w:rsid w:val="00243838"/>
    <w:rsid w:val="002452B1"/>
    <w:rsid w:val="002458B3"/>
    <w:rsid w:val="00245AA7"/>
    <w:rsid w:val="00245B1E"/>
    <w:rsid w:val="00245D95"/>
    <w:rsid w:val="00245F6E"/>
    <w:rsid w:val="002466BE"/>
    <w:rsid w:val="002467B1"/>
    <w:rsid w:val="00246A75"/>
    <w:rsid w:val="00247399"/>
    <w:rsid w:val="002476D8"/>
    <w:rsid w:val="00247D00"/>
    <w:rsid w:val="00250065"/>
    <w:rsid w:val="002501B9"/>
    <w:rsid w:val="00250E22"/>
    <w:rsid w:val="002516B2"/>
    <w:rsid w:val="00251799"/>
    <w:rsid w:val="00251E41"/>
    <w:rsid w:val="00251FE4"/>
    <w:rsid w:val="00252455"/>
    <w:rsid w:val="002524FF"/>
    <w:rsid w:val="002527A2"/>
    <w:rsid w:val="00252FFA"/>
    <w:rsid w:val="0025305C"/>
    <w:rsid w:val="002533D1"/>
    <w:rsid w:val="00253973"/>
    <w:rsid w:val="00254206"/>
    <w:rsid w:val="00254E6F"/>
    <w:rsid w:val="00254F7C"/>
    <w:rsid w:val="00255838"/>
    <w:rsid w:val="00255CAA"/>
    <w:rsid w:val="00256009"/>
    <w:rsid w:val="00256552"/>
    <w:rsid w:val="00256714"/>
    <w:rsid w:val="00256975"/>
    <w:rsid w:val="00256F5A"/>
    <w:rsid w:val="00256FE7"/>
    <w:rsid w:val="002573F7"/>
    <w:rsid w:val="002578F0"/>
    <w:rsid w:val="00257978"/>
    <w:rsid w:val="002579CE"/>
    <w:rsid w:val="00257F4D"/>
    <w:rsid w:val="002601E9"/>
    <w:rsid w:val="002603C0"/>
    <w:rsid w:val="00261954"/>
    <w:rsid w:val="00261BE6"/>
    <w:rsid w:val="00261F87"/>
    <w:rsid w:val="0026322B"/>
    <w:rsid w:val="00263286"/>
    <w:rsid w:val="00263676"/>
    <w:rsid w:val="00263A56"/>
    <w:rsid w:val="00263E82"/>
    <w:rsid w:val="00263F61"/>
    <w:rsid w:val="002640CF"/>
    <w:rsid w:val="0026434D"/>
    <w:rsid w:val="002650FD"/>
    <w:rsid w:val="00265C46"/>
    <w:rsid w:val="00265CE5"/>
    <w:rsid w:val="002667CA"/>
    <w:rsid w:val="00266AC9"/>
    <w:rsid w:val="00266C3B"/>
    <w:rsid w:val="002675AC"/>
    <w:rsid w:val="002700A1"/>
    <w:rsid w:val="002701F6"/>
    <w:rsid w:val="00270AF3"/>
    <w:rsid w:val="00270DD0"/>
    <w:rsid w:val="00270FF9"/>
    <w:rsid w:val="00271D34"/>
    <w:rsid w:val="002725EB"/>
    <w:rsid w:val="0027278A"/>
    <w:rsid w:val="00272857"/>
    <w:rsid w:val="00272947"/>
    <w:rsid w:val="00272AC7"/>
    <w:rsid w:val="00272DA4"/>
    <w:rsid w:val="002735FF"/>
    <w:rsid w:val="00274170"/>
    <w:rsid w:val="00275787"/>
    <w:rsid w:val="00276CCC"/>
    <w:rsid w:val="002773D8"/>
    <w:rsid w:val="002778EB"/>
    <w:rsid w:val="00277E19"/>
    <w:rsid w:val="00280270"/>
    <w:rsid w:val="002806A2"/>
    <w:rsid w:val="002809F9"/>
    <w:rsid w:val="00280DFA"/>
    <w:rsid w:val="002818FD"/>
    <w:rsid w:val="00281C05"/>
    <w:rsid w:val="00281FCC"/>
    <w:rsid w:val="00282162"/>
    <w:rsid w:val="002821AE"/>
    <w:rsid w:val="00282347"/>
    <w:rsid w:val="00282D9C"/>
    <w:rsid w:val="00282E97"/>
    <w:rsid w:val="00283CDB"/>
    <w:rsid w:val="00283D47"/>
    <w:rsid w:val="00283E7F"/>
    <w:rsid w:val="00284743"/>
    <w:rsid w:val="00284F89"/>
    <w:rsid w:val="0028502B"/>
    <w:rsid w:val="00285061"/>
    <w:rsid w:val="00285532"/>
    <w:rsid w:val="002855DE"/>
    <w:rsid w:val="00285958"/>
    <w:rsid w:val="00285C19"/>
    <w:rsid w:val="00285EA8"/>
    <w:rsid w:val="00286241"/>
    <w:rsid w:val="002865D5"/>
    <w:rsid w:val="00286E8B"/>
    <w:rsid w:val="002876F2"/>
    <w:rsid w:val="0028779B"/>
    <w:rsid w:val="00287B5C"/>
    <w:rsid w:val="00287C8E"/>
    <w:rsid w:val="002900DE"/>
    <w:rsid w:val="002901B3"/>
    <w:rsid w:val="002903DA"/>
    <w:rsid w:val="00291188"/>
    <w:rsid w:val="002911A3"/>
    <w:rsid w:val="002913FB"/>
    <w:rsid w:val="00291C11"/>
    <w:rsid w:val="00291E8F"/>
    <w:rsid w:val="002923EA"/>
    <w:rsid w:val="0029290B"/>
    <w:rsid w:val="00292AB2"/>
    <w:rsid w:val="00292B84"/>
    <w:rsid w:val="00292F1E"/>
    <w:rsid w:val="00293BB9"/>
    <w:rsid w:val="002941B9"/>
    <w:rsid w:val="0029444F"/>
    <w:rsid w:val="00294D5E"/>
    <w:rsid w:val="00294D83"/>
    <w:rsid w:val="00295054"/>
    <w:rsid w:val="00295072"/>
    <w:rsid w:val="00295749"/>
    <w:rsid w:val="00295A0B"/>
    <w:rsid w:val="0029628A"/>
    <w:rsid w:val="0029639C"/>
    <w:rsid w:val="00296663"/>
    <w:rsid w:val="002968C6"/>
    <w:rsid w:val="002969AB"/>
    <w:rsid w:val="00296CFD"/>
    <w:rsid w:val="00297725"/>
    <w:rsid w:val="002A1C8F"/>
    <w:rsid w:val="002A2066"/>
    <w:rsid w:val="002A2211"/>
    <w:rsid w:val="002A2721"/>
    <w:rsid w:val="002A2B09"/>
    <w:rsid w:val="002A3B04"/>
    <w:rsid w:val="002A3D1D"/>
    <w:rsid w:val="002A3F6E"/>
    <w:rsid w:val="002A44DA"/>
    <w:rsid w:val="002A4A82"/>
    <w:rsid w:val="002A4A9A"/>
    <w:rsid w:val="002A4BDC"/>
    <w:rsid w:val="002A4DF1"/>
    <w:rsid w:val="002A51B4"/>
    <w:rsid w:val="002A59AF"/>
    <w:rsid w:val="002A5D57"/>
    <w:rsid w:val="002A5DE8"/>
    <w:rsid w:val="002A6232"/>
    <w:rsid w:val="002A6C44"/>
    <w:rsid w:val="002A6E7D"/>
    <w:rsid w:val="002A738F"/>
    <w:rsid w:val="002A75C2"/>
    <w:rsid w:val="002A76BC"/>
    <w:rsid w:val="002A7B7F"/>
    <w:rsid w:val="002A7D01"/>
    <w:rsid w:val="002A7DA0"/>
    <w:rsid w:val="002B03B1"/>
    <w:rsid w:val="002B03FB"/>
    <w:rsid w:val="002B162A"/>
    <w:rsid w:val="002B19EA"/>
    <w:rsid w:val="002B1BF0"/>
    <w:rsid w:val="002B1FEE"/>
    <w:rsid w:val="002B22FD"/>
    <w:rsid w:val="002B29F5"/>
    <w:rsid w:val="002B2B6E"/>
    <w:rsid w:val="002B314E"/>
    <w:rsid w:val="002B37F3"/>
    <w:rsid w:val="002B3933"/>
    <w:rsid w:val="002B43FD"/>
    <w:rsid w:val="002B4E00"/>
    <w:rsid w:val="002B5C1E"/>
    <w:rsid w:val="002B60BF"/>
    <w:rsid w:val="002B6285"/>
    <w:rsid w:val="002B73B0"/>
    <w:rsid w:val="002B77E3"/>
    <w:rsid w:val="002B79C9"/>
    <w:rsid w:val="002C0532"/>
    <w:rsid w:val="002C0BE5"/>
    <w:rsid w:val="002C0CBD"/>
    <w:rsid w:val="002C23D8"/>
    <w:rsid w:val="002C281C"/>
    <w:rsid w:val="002C2A3E"/>
    <w:rsid w:val="002C31CD"/>
    <w:rsid w:val="002C360C"/>
    <w:rsid w:val="002C3719"/>
    <w:rsid w:val="002C38CC"/>
    <w:rsid w:val="002C3D2B"/>
    <w:rsid w:val="002C3F7F"/>
    <w:rsid w:val="002C3FE4"/>
    <w:rsid w:val="002C4152"/>
    <w:rsid w:val="002C4229"/>
    <w:rsid w:val="002C45EF"/>
    <w:rsid w:val="002C64D3"/>
    <w:rsid w:val="002C64DB"/>
    <w:rsid w:val="002C6873"/>
    <w:rsid w:val="002C68A6"/>
    <w:rsid w:val="002C68E0"/>
    <w:rsid w:val="002C6E3A"/>
    <w:rsid w:val="002C7D48"/>
    <w:rsid w:val="002C7D93"/>
    <w:rsid w:val="002C7E0B"/>
    <w:rsid w:val="002D01C5"/>
    <w:rsid w:val="002D0BA3"/>
    <w:rsid w:val="002D0BCD"/>
    <w:rsid w:val="002D174A"/>
    <w:rsid w:val="002D1B27"/>
    <w:rsid w:val="002D1E2E"/>
    <w:rsid w:val="002D2E73"/>
    <w:rsid w:val="002D30E9"/>
    <w:rsid w:val="002D3727"/>
    <w:rsid w:val="002D3929"/>
    <w:rsid w:val="002D3A3D"/>
    <w:rsid w:val="002D3F58"/>
    <w:rsid w:val="002D43EE"/>
    <w:rsid w:val="002D4D81"/>
    <w:rsid w:val="002D52D2"/>
    <w:rsid w:val="002D53A2"/>
    <w:rsid w:val="002D5622"/>
    <w:rsid w:val="002D5704"/>
    <w:rsid w:val="002D5755"/>
    <w:rsid w:val="002D5D39"/>
    <w:rsid w:val="002D63E8"/>
    <w:rsid w:val="002D6907"/>
    <w:rsid w:val="002D6A79"/>
    <w:rsid w:val="002D726C"/>
    <w:rsid w:val="002D7B19"/>
    <w:rsid w:val="002D7C80"/>
    <w:rsid w:val="002E01B2"/>
    <w:rsid w:val="002E08A2"/>
    <w:rsid w:val="002E0B4C"/>
    <w:rsid w:val="002E0C16"/>
    <w:rsid w:val="002E1418"/>
    <w:rsid w:val="002E1CD0"/>
    <w:rsid w:val="002E2303"/>
    <w:rsid w:val="002E30B8"/>
    <w:rsid w:val="002E43EF"/>
    <w:rsid w:val="002E4777"/>
    <w:rsid w:val="002E482A"/>
    <w:rsid w:val="002E4B90"/>
    <w:rsid w:val="002E4DAF"/>
    <w:rsid w:val="002E4E80"/>
    <w:rsid w:val="002E5053"/>
    <w:rsid w:val="002E59B0"/>
    <w:rsid w:val="002E5BBA"/>
    <w:rsid w:val="002E5C1C"/>
    <w:rsid w:val="002E60A1"/>
    <w:rsid w:val="002E6B8F"/>
    <w:rsid w:val="002E6D9B"/>
    <w:rsid w:val="002E70FE"/>
    <w:rsid w:val="002E771E"/>
    <w:rsid w:val="002E7ACC"/>
    <w:rsid w:val="002E7D1A"/>
    <w:rsid w:val="002E7E28"/>
    <w:rsid w:val="002E7F0B"/>
    <w:rsid w:val="002F0156"/>
    <w:rsid w:val="002F015A"/>
    <w:rsid w:val="002F0D79"/>
    <w:rsid w:val="002F1405"/>
    <w:rsid w:val="002F1726"/>
    <w:rsid w:val="002F18B7"/>
    <w:rsid w:val="002F2041"/>
    <w:rsid w:val="002F210B"/>
    <w:rsid w:val="002F279A"/>
    <w:rsid w:val="002F2BDF"/>
    <w:rsid w:val="002F304E"/>
    <w:rsid w:val="002F306B"/>
    <w:rsid w:val="002F3090"/>
    <w:rsid w:val="002F3388"/>
    <w:rsid w:val="002F3538"/>
    <w:rsid w:val="002F3F24"/>
    <w:rsid w:val="002F4404"/>
    <w:rsid w:val="002F48C3"/>
    <w:rsid w:val="002F4A73"/>
    <w:rsid w:val="002F51F5"/>
    <w:rsid w:val="002F552E"/>
    <w:rsid w:val="002F55A1"/>
    <w:rsid w:val="002F5C24"/>
    <w:rsid w:val="002F6036"/>
    <w:rsid w:val="002F6085"/>
    <w:rsid w:val="002F67C7"/>
    <w:rsid w:val="002F6AB7"/>
    <w:rsid w:val="002F6F2B"/>
    <w:rsid w:val="002F75A8"/>
    <w:rsid w:val="002F77F9"/>
    <w:rsid w:val="00300020"/>
    <w:rsid w:val="0030012A"/>
    <w:rsid w:val="0030086E"/>
    <w:rsid w:val="00300BFC"/>
    <w:rsid w:val="00301185"/>
    <w:rsid w:val="00301583"/>
    <w:rsid w:val="00301D63"/>
    <w:rsid w:val="00301E18"/>
    <w:rsid w:val="00301EDC"/>
    <w:rsid w:val="00301EF4"/>
    <w:rsid w:val="00302FE6"/>
    <w:rsid w:val="00302FFD"/>
    <w:rsid w:val="0030365F"/>
    <w:rsid w:val="00303A81"/>
    <w:rsid w:val="00303AFC"/>
    <w:rsid w:val="00303DE9"/>
    <w:rsid w:val="003045F3"/>
    <w:rsid w:val="003048C2"/>
    <w:rsid w:val="003049CC"/>
    <w:rsid w:val="00304B8B"/>
    <w:rsid w:val="003057D0"/>
    <w:rsid w:val="00306596"/>
    <w:rsid w:val="003069D7"/>
    <w:rsid w:val="003069F1"/>
    <w:rsid w:val="00306AF7"/>
    <w:rsid w:val="00306EA4"/>
    <w:rsid w:val="003103D6"/>
    <w:rsid w:val="003104D5"/>
    <w:rsid w:val="00310796"/>
    <w:rsid w:val="00310B85"/>
    <w:rsid w:val="00310D01"/>
    <w:rsid w:val="00311FD3"/>
    <w:rsid w:val="00312585"/>
    <w:rsid w:val="00313181"/>
    <w:rsid w:val="0031322C"/>
    <w:rsid w:val="003158C7"/>
    <w:rsid w:val="00316756"/>
    <w:rsid w:val="003167EE"/>
    <w:rsid w:val="00316A41"/>
    <w:rsid w:val="00316F9A"/>
    <w:rsid w:val="00317316"/>
    <w:rsid w:val="00317365"/>
    <w:rsid w:val="00320AE1"/>
    <w:rsid w:val="00320BCA"/>
    <w:rsid w:val="00321192"/>
    <w:rsid w:val="00321A60"/>
    <w:rsid w:val="003225E9"/>
    <w:rsid w:val="00322DEA"/>
    <w:rsid w:val="0032331D"/>
    <w:rsid w:val="00323677"/>
    <w:rsid w:val="00323C38"/>
    <w:rsid w:val="00323FC6"/>
    <w:rsid w:val="00324EB3"/>
    <w:rsid w:val="00324FCA"/>
    <w:rsid w:val="003254BC"/>
    <w:rsid w:val="003255D2"/>
    <w:rsid w:val="00325F17"/>
    <w:rsid w:val="003267CC"/>
    <w:rsid w:val="003268FE"/>
    <w:rsid w:val="003271DF"/>
    <w:rsid w:val="00327BB1"/>
    <w:rsid w:val="00327C15"/>
    <w:rsid w:val="00327CBA"/>
    <w:rsid w:val="00330103"/>
    <w:rsid w:val="00330B36"/>
    <w:rsid w:val="003318F3"/>
    <w:rsid w:val="00331C9D"/>
    <w:rsid w:val="00331F73"/>
    <w:rsid w:val="0033204F"/>
    <w:rsid w:val="003321C3"/>
    <w:rsid w:val="003324B3"/>
    <w:rsid w:val="00332E7F"/>
    <w:rsid w:val="00332EA9"/>
    <w:rsid w:val="003337A1"/>
    <w:rsid w:val="003339CF"/>
    <w:rsid w:val="00333A2E"/>
    <w:rsid w:val="00333ABB"/>
    <w:rsid w:val="00333AF2"/>
    <w:rsid w:val="00334068"/>
    <w:rsid w:val="00335A47"/>
    <w:rsid w:val="003363AF"/>
    <w:rsid w:val="00336827"/>
    <w:rsid w:val="003368B0"/>
    <w:rsid w:val="003369CA"/>
    <w:rsid w:val="00336A11"/>
    <w:rsid w:val="00336FA1"/>
    <w:rsid w:val="00337667"/>
    <w:rsid w:val="00337936"/>
    <w:rsid w:val="00337E59"/>
    <w:rsid w:val="00340422"/>
    <w:rsid w:val="0034077C"/>
    <w:rsid w:val="003407FE"/>
    <w:rsid w:val="00341399"/>
    <w:rsid w:val="003413A2"/>
    <w:rsid w:val="0034202D"/>
    <w:rsid w:val="003424D3"/>
    <w:rsid w:val="0034297E"/>
    <w:rsid w:val="00342F8B"/>
    <w:rsid w:val="003433B4"/>
    <w:rsid w:val="0034345F"/>
    <w:rsid w:val="00343ED7"/>
    <w:rsid w:val="00343F1F"/>
    <w:rsid w:val="00343FD8"/>
    <w:rsid w:val="00344464"/>
    <w:rsid w:val="0034512F"/>
    <w:rsid w:val="00345367"/>
    <w:rsid w:val="003456DA"/>
    <w:rsid w:val="003465AC"/>
    <w:rsid w:val="00346AF9"/>
    <w:rsid w:val="00346AFB"/>
    <w:rsid w:val="00346B39"/>
    <w:rsid w:val="0034719A"/>
    <w:rsid w:val="00347527"/>
    <w:rsid w:val="00347737"/>
    <w:rsid w:val="0035011D"/>
    <w:rsid w:val="0035030B"/>
    <w:rsid w:val="0035043C"/>
    <w:rsid w:val="00352142"/>
    <w:rsid w:val="003521E6"/>
    <w:rsid w:val="003523A0"/>
    <w:rsid w:val="00352433"/>
    <w:rsid w:val="0035263B"/>
    <w:rsid w:val="00352908"/>
    <w:rsid w:val="0035331F"/>
    <w:rsid w:val="003534DA"/>
    <w:rsid w:val="00354124"/>
    <w:rsid w:val="00354A36"/>
    <w:rsid w:val="00355620"/>
    <w:rsid w:val="00355E70"/>
    <w:rsid w:val="00355ED0"/>
    <w:rsid w:val="00356166"/>
    <w:rsid w:val="00356A98"/>
    <w:rsid w:val="0035754F"/>
    <w:rsid w:val="0035776E"/>
    <w:rsid w:val="003577B3"/>
    <w:rsid w:val="00357844"/>
    <w:rsid w:val="00360488"/>
    <w:rsid w:val="00360653"/>
    <w:rsid w:val="003613CD"/>
    <w:rsid w:val="00361485"/>
    <w:rsid w:val="0036148F"/>
    <w:rsid w:val="00361652"/>
    <w:rsid w:val="003620BA"/>
    <w:rsid w:val="0036215D"/>
    <w:rsid w:val="00362824"/>
    <w:rsid w:val="00364111"/>
    <w:rsid w:val="00364355"/>
    <w:rsid w:val="003643F4"/>
    <w:rsid w:val="0036536D"/>
    <w:rsid w:val="00365863"/>
    <w:rsid w:val="003658F3"/>
    <w:rsid w:val="00365BC6"/>
    <w:rsid w:val="00365E91"/>
    <w:rsid w:val="00367EC2"/>
    <w:rsid w:val="003705E6"/>
    <w:rsid w:val="00370B12"/>
    <w:rsid w:val="00371212"/>
    <w:rsid w:val="003718E1"/>
    <w:rsid w:val="00371A4A"/>
    <w:rsid w:val="0037225E"/>
    <w:rsid w:val="0037234B"/>
    <w:rsid w:val="0037283C"/>
    <w:rsid w:val="00372C85"/>
    <w:rsid w:val="00372D48"/>
    <w:rsid w:val="00372DB9"/>
    <w:rsid w:val="003738F3"/>
    <w:rsid w:val="00373A26"/>
    <w:rsid w:val="00373B8A"/>
    <w:rsid w:val="00374271"/>
    <w:rsid w:val="003748F2"/>
    <w:rsid w:val="003749A8"/>
    <w:rsid w:val="00374A28"/>
    <w:rsid w:val="00375168"/>
    <w:rsid w:val="0037516A"/>
    <w:rsid w:val="003754FB"/>
    <w:rsid w:val="003755A1"/>
    <w:rsid w:val="00375B06"/>
    <w:rsid w:val="00375ED5"/>
    <w:rsid w:val="00376DF3"/>
    <w:rsid w:val="00377648"/>
    <w:rsid w:val="00377A28"/>
    <w:rsid w:val="00377A72"/>
    <w:rsid w:val="00377C4D"/>
    <w:rsid w:val="00377FAE"/>
    <w:rsid w:val="0038021D"/>
    <w:rsid w:val="00380714"/>
    <w:rsid w:val="00380AF0"/>
    <w:rsid w:val="00380EE0"/>
    <w:rsid w:val="00380F25"/>
    <w:rsid w:val="0038134D"/>
    <w:rsid w:val="0038135F"/>
    <w:rsid w:val="003817D2"/>
    <w:rsid w:val="003820C1"/>
    <w:rsid w:val="003828CD"/>
    <w:rsid w:val="00383081"/>
    <w:rsid w:val="00383085"/>
    <w:rsid w:val="00383666"/>
    <w:rsid w:val="0038369D"/>
    <w:rsid w:val="00383850"/>
    <w:rsid w:val="00383A3B"/>
    <w:rsid w:val="00383A7F"/>
    <w:rsid w:val="00384796"/>
    <w:rsid w:val="00384D62"/>
    <w:rsid w:val="00385448"/>
    <w:rsid w:val="0038610A"/>
    <w:rsid w:val="00386385"/>
    <w:rsid w:val="003877ED"/>
    <w:rsid w:val="00387884"/>
    <w:rsid w:val="00387CE2"/>
    <w:rsid w:val="00390711"/>
    <w:rsid w:val="00390A63"/>
    <w:rsid w:val="00390C06"/>
    <w:rsid w:val="00390F24"/>
    <w:rsid w:val="0039121F"/>
    <w:rsid w:val="00391976"/>
    <w:rsid w:val="00391DF0"/>
    <w:rsid w:val="0039207C"/>
    <w:rsid w:val="00392600"/>
    <w:rsid w:val="00392895"/>
    <w:rsid w:val="003929F1"/>
    <w:rsid w:val="00392A04"/>
    <w:rsid w:val="00392B6C"/>
    <w:rsid w:val="00392F13"/>
    <w:rsid w:val="0039364E"/>
    <w:rsid w:val="00393828"/>
    <w:rsid w:val="003938EF"/>
    <w:rsid w:val="00394828"/>
    <w:rsid w:val="00394BD8"/>
    <w:rsid w:val="00396334"/>
    <w:rsid w:val="00396931"/>
    <w:rsid w:val="003969F5"/>
    <w:rsid w:val="0039724D"/>
    <w:rsid w:val="0039737B"/>
    <w:rsid w:val="00397450"/>
    <w:rsid w:val="0039796F"/>
    <w:rsid w:val="00397A03"/>
    <w:rsid w:val="003A0310"/>
    <w:rsid w:val="003A07A9"/>
    <w:rsid w:val="003A1B6A"/>
    <w:rsid w:val="003A1D8A"/>
    <w:rsid w:val="003A22D4"/>
    <w:rsid w:val="003A237C"/>
    <w:rsid w:val="003A256F"/>
    <w:rsid w:val="003A25BD"/>
    <w:rsid w:val="003A2ABC"/>
    <w:rsid w:val="003A311F"/>
    <w:rsid w:val="003A411E"/>
    <w:rsid w:val="003A41B1"/>
    <w:rsid w:val="003A42FB"/>
    <w:rsid w:val="003A457C"/>
    <w:rsid w:val="003A4AE0"/>
    <w:rsid w:val="003A4CEF"/>
    <w:rsid w:val="003A4D61"/>
    <w:rsid w:val="003A4EDB"/>
    <w:rsid w:val="003A514B"/>
    <w:rsid w:val="003A52A4"/>
    <w:rsid w:val="003A5433"/>
    <w:rsid w:val="003A5D4D"/>
    <w:rsid w:val="003A7010"/>
    <w:rsid w:val="003A7150"/>
    <w:rsid w:val="003A7714"/>
    <w:rsid w:val="003A7AE7"/>
    <w:rsid w:val="003A7B77"/>
    <w:rsid w:val="003A7F00"/>
    <w:rsid w:val="003B029A"/>
    <w:rsid w:val="003B0604"/>
    <w:rsid w:val="003B0B3C"/>
    <w:rsid w:val="003B0CF8"/>
    <w:rsid w:val="003B1087"/>
    <w:rsid w:val="003B1670"/>
    <w:rsid w:val="003B1D62"/>
    <w:rsid w:val="003B1DD6"/>
    <w:rsid w:val="003B23AB"/>
    <w:rsid w:val="003B2412"/>
    <w:rsid w:val="003B2BE4"/>
    <w:rsid w:val="003B324A"/>
    <w:rsid w:val="003B370A"/>
    <w:rsid w:val="003B3764"/>
    <w:rsid w:val="003B3796"/>
    <w:rsid w:val="003B37C8"/>
    <w:rsid w:val="003B3E71"/>
    <w:rsid w:val="003B434F"/>
    <w:rsid w:val="003B45C2"/>
    <w:rsid w:val="003B49DF"/>
    <w:rsid w:val="003B4DFF"/>
    <w:rsid w:val="003B5082"/>
    <w:rsid w:val="003B51CC"/>
    <w:rsid w:val="003B523A"/>
    <w:rsid w:val="003B6BBA"/>
    <w:rsid w:val="003B7668"/>
    <w:rsid w:val="003B776C"/>
    <w:rsid w:val="003B7B7F"/>
    <w:rsid w:val="003C0C7D"/>
    <w:rsid w:val="003C1C1C"/>
    <w:rsid w:val="003C2044"/>
    <w:rsid w:val="003C227B"/>
    <w:rsid w:val="003C37B6"/>
    <w:rsid w:val="003C41CE"/>
    <w:rsid w:val="003C47A7"/>
    <w:rsid w:val="003C53D3"/>
    <w:rsid w:val="003C560B"/>
    <w:rsid w:val="003C573A"/>
    <w:rsid w:val="003C57FE"/>
    <w:rsid w:val="003C5CD7"/>
    <w:rsid w:val="003C5FB1"/>
    <w:rsid w:val="003C63FB"/>
    <w:rsid w:val="003C656D"/>
    <w:rsid w:val="003C6632"/>
    <w:rsid w:val="003C66AC"/>
    <w:rsid w:val="003C6B21"/>
    <w:rsid w:val="003C6D11"/>
    <w:rsid w:val="003C6D71"/>
    <w:rsid w:val="003C75AE"/>
    <w:rsid w:val="003C75C8"/>
    <w:rsid w:val="003C7674"/>
    <w:rsid w:val="003C7FE0"/>
    <w:rsid w:val="003D052F"/>
    <w:rsid w:val="003D1069"/>
    <w:rsid w:val="003D11C7"/>
    <w:rsid w:val="003D1348"/>
    <w:rsid w:val="003D188C"/>
    <w:rsid w:val="003D1953"/>
    <w:rsid w:val="003D1958"/>
    <w:rsid w:val="003D2477"/>
    <w:rsid w:val="003D317D"/>
    <w:rsid w:val="003D355C"/>
    <w:rsid w:val="003D3866"/>
    <w:rsid w:val="003D3CAF"/>
    <w:rsid w:val="003D4A66"/>
    <w:rsid w:val="003D4BC6"/>
    <w:rsid w:val="003D4C15"/>
    <w:rsid w:val="003D4FE1"/>
    <w:rsid w:val="003D5EA5"/>
    <w:rsid w:val="003D6165"/>
    <w:rsid w:val="003D710E"/>
    <w:rsid w:val="003D7782"/>
    <w:rsid w:val="003D7D97"/>
    <w:rsid w:val="003E0497"/>
    <w:rsid w:val="003E08B9"/>
    <w:rsid w:val="003E0D45"/>
    <w:rsid w:val="003E0DC6"/>
    <w:rsid w:val="003E1343"/>
    <w:rsid w:val="003E18F1"/>
    <w:rsid w:val="003E1A32"/>
    <w:rsid w:val="003E2482"/>
    <w:rsid w:val="003E25B3"/>
    <w:rsid w:val="003E2638"/>
    <w:rsid w:val="003E2866"/>
    <w:rsid w:val="003E2942"/>
    <w:rsid w:val="003E3252"/>
    <w:rsid w:val="003E349D"/>
    <w:rsid w:val="003E34C5"/>
    <w:rsid w:val="003E35B8"/>
    <w:rsid w:val="003E3EAE"/>
    <w:rsid w:val="003E46FD"/>
    <w:rsid w:val="003E4826"/>
    <w:rsid w:val="003E4949"/>
    <w:rsid w:val="003E4E09"/>
    <w:rsid w:val="003E50E0"/>
    <w:rsid w:val="003E568B"/>
    <w:rsid w:val="003E5BA6"/>
    <w:rsid w:val="003E5BE2"/>
    <w:rsid w:val="003E5CDB"/>
    <w:rsid w:val="003E6810"/>
    <w:rsid w:val="003E69D2"/>
    <w:rsid w:val="003E6E30"/>
    <w:rsid w:val="003E7E07"/>
    <w:rsid w:val="003F0090"/>
    <w:rsid w:val="003F0092"/>
    <w:rsid w:val="003F031F"/>
    <w:rsid w:val="003F0352"/>
    <w:rsid w:val="003F092D"/>
    <w:rsid w:val="003F0F6F"/>
    <w:rsid w:val="003F1B19"/>
    <w:rsid w:val="003F2402"/>
    <w:rsid w:val="003F241E"/>
    <w:rsid w:val="003F2976"/>
    <w:rsid w:val="003F3375"/>
    <w:rsid w:val="003F34FE"/>
    <w:rsid w:val="003F35D7"/>
    <w:rsid w:val="003F3A8A"/>
    <w:rsid w:val="003F4138"/>
    <w:rsid w:val="003F46AE"/>
    <w:rsid w:val="003F4780"/>
    <w:rsid w:val="003F4EC1"/>
    <w:rsid w:val="003F550C"/>
    <w:rsid w:val="003F62BE"/>
    <w:rsid w:val="003F662F"/>
    <w:rsid w:val="003F67D4"/>
    <w:rsid w:val="003F7FD4"/>
    <w:rsid w:val="004002EF"/>
    <w:rsid w:val="0040034A"/>
    <w:rsid w:val="00400696"/>
    <w:rsid w:val="004006F2"/>
    <w:rsid w:val="00400736"/>
    <w:rsid w:val="00400C47"/>
    <w:rsid w:val="00400CFA"/>
    <w:rsid w:val="0040146F"/>
    <w:rsid w:val="00401623"/>
    <w:rsid w:val="00401626"/>
    <w:rsid w:val="004016A8"/>
    <w:rsid w:val="0040179E"/>
    <w:rsid w:val="00401844"/>
    <w:rsid w:val="004020FB"/>
    <w:rsid w:val="0040252B"/>
    <w:rsid w:val="004025DB"/>
    <w:rsid w:val="00403115"/>
    <w:rsid w:val="0040374E"/>
    <w:rsid w:val="0040406B"/>
    <w:rsid w:val="004048C4"/>
    <w:rsid w:val="00404C08"/>
    <w:rsid w:val="00404E99"/>
    <w:rsid w:val="0040523F"/>
    <w:rsid w:val="004053EB"/>
    <w:rsid w:val="004053FE"/>
    <w:rsid w:val="00405E36"/>
    <w:rsid w:val="0040622E"/>
    <w:rsid w:val="004065CB"/>
    <w:rsid w:val="00406636"/>
    <w:rsid w:val="00406C14"/>
    <w:rsid w:val="0040749B"/>
    <w:rsid w:val="00407B7E"/>
    <w:rsid w:val="00407BAD"/>
    <w:rsid w:val="00407D1E"/>
    <w:rsid w:val="00410170"/>
    <w:rsid w:val="004107C2"/>
    <w:rsid w:val="00410D98"/>
    <w:rsid w:val="00410F0B"/>
    <w:rsid w:val="00411365"/>
    <w:rsid w:val="00411DA5"/>
    <w:rsid w:val="00411F8C"/>
    <w:rsid w:val="00412DCD"/>
    <w:rsid w:val="00412F4D"/>
    <w:rsid w:val="004136C0"/>
    <w:rsid w:val="00413880"/>
    <w:rsid w:val="00413B41"/>
    <w:rsid w:val="00414E7F"/>
    <w:rsid w:val="00414F9C"/>
    <w:rsid w:val="00415DE1"/>
    <w:rsid w:val="00416554"/>
    <w:rsid w:val="0041675E"/>
    <w:rsid w:val="00416CDE"/>
    <w:rsid w:val="00417A29"/>
    <w:rsid w:val="00417B78"/>
    <w:rsid w:val="00417CD3"/>
    <w:rsid w:val="004203BE"/>
    <w:rsid w:val="00420574"/>
    <w:rsid w:val="004205A4"/>
    <w:rsid w:val="0042094F"/>
    <w:rsid w:val="00420A0B"/>
    <w:rsid w:val="00421035"/>
    <w:rsid w:val="00421C63"/>
    <w:rsid w:val="00422292"/>
    <w:rsid w:val="00422295"/>
    <w:rsid w:val="00422677"/>
    <w:rsid w:val="00422838"/>
    <w:rsid w:val="00422BC4"/>
    <w:rsid w:val="00422D99"/>
    <w:rsid w:val="00422F20"/>
    <w:rsid w:val="00422F52"/>
    <w:rsid w:val="004231AB"/>
    <w:rsid w:val="00423417"/>
    <w:rsid w:val="00423933"/>
    <w:rsid w:val="0042425A"/>
    <w:rsid w:val="0042439B"/>
    <w:rsid w:val="00424BB1"/>
    <w:rsid w:val="004258A9"/>
    <w:rsid w:val="0042627D"/>
    <w:rsid w:val="0042643A"/>
    <w:rsid w:val="0042665B"/>
    <w:rsid w:val="004267E6"/>
    <w:rsid w:val="00426C48"/>
    <w:rsid w:val="0042776B"/>
    <w:rsid w:val="00427828"/>
    <w:rsid w:val="00427E97"/>
    <w:rsid w:val="004303B5"/>
    <w:rsid w:val="00430AEB"/>
    <w:rsid w:val="00430E6A"/>
    <w:rsid w:val="00430F0E"/>
    <w:rsid w:val="004319FA"/>
    <w:rsid w:val="00432770"/>
    <w:rsid w:val="0043297A"/>
    <w:rsid w:val="00432A77"/>
    <w:rsid w:val="00432E00"/>
    <w:rsid w:val="00432E87"/>
    <w:rsid w:val="004337BD"/>
    <w:rsid w:val="0043396D"/>
    <w:rsid w:val="00433E7F"/>
    <w:rsid w:val="00434012"/>
    <w:rsid w:val="00434757"/>
    <w:rsid w:val="00434CD7"/>
    <w:rsid w:val="00435E14"/>
    <w:rsid w:val="00435FB0"/>
    <w:rsid w:val="0043687C"/>
    <w:rsid w:val="00436F28"/>
    <w:rsid w:val="0043745D"/>
    <w:rsid w:val="00437A66"/>
    <w:rsid w:val="00437B6E"/>
    <w:rsid w:val="00437C18"/>
    <w:rsid w:val="00437C69"/>
    <w:rsid w:val="00440062"/>
    <w:rsid w:val="00440541"/>
    <w:rsid w:val="00440659"/>
    <w:rsid w:val="004408B5"/>
    <w:rsid w:val="004411C7"/>
    <w:rsid w:val="004415EF"/>
    <w:rsid w:val="00441A1C"/>
    <w:rsid w:val="00441A27"/>
    <w:rsid w:val="00441DF2"/>
    <w:rsid w:val="00441EE2"/>
    <w:rsid w:val="0044201E"/>
    <w:rsid w:val="00442C12"/>
    <w:rsid w:val="00442F83"/>
    <w:rsid w:val="0044322E"/>
    <w:rsid w:val="00443800"/>
    <w:rsid w:val="00443B4D"/>
    <w:rsid w:val="00443B59"/>
    <w:rsid w:val="00444065"/>
    <w:rsid w:val="004440EC"/>
    <w:rsid w:val="0044411F"/>
    <w:rsid w:val="004448AD"/>
    <w:rsid w:val="00444958"/>
    <w:rsid w:val="00444A3A"/>
    <w:rsid w:val="00445132"/>
    <w:rsid w:val="004452FA"/>
    <w:rsid w:val="00445510"/>
    <w:rsid w:val="004456C9"/>
    <w:rsid w:val="0044681C"/>
    <w:rsid w:val="00446B8D"/>
    <w:rsid w:val="00446CD8"/>
    <w:rsid w:val="00447469"/>
    <w:rsid w:val="004476D1"/>
    <w:rsid w:val="00447899"/>
    <w:rsid w:val="00447C53"/>
    <w:rsid w:val="00447EA4"/>
    <w:rsid w:val="004510F0"/>
    <w:rsid w:val="00451273"/>
    <w:rsid w:val="004512D4"/>
    <w:rsid w:val="00451657"/>
    <w:rsid w:val="00452583"/>
    <w:rsid w:val="004525A7"/>
    <w:rsid w:val="00452670"/>
    <w:rsid w:val="0045287B"/>
    <w:rsid w:val="00452AA1"/>
    <w:rsid w:val="00452D39"/>
    <w:rsid w:val="00452EB5"/>
    <w:rsid w:val="00453026"/>
    <w:rsid w:val="0045350F"/>
    <w:rsid w:val="00454305"/>
    <w:rsid w:val="00454512"/>
    <w:rsid w:val="00454B1C"/>
    <w:rsid w:val="00454ECD"/>
    <w:rsid w:val="00454F2E"/>
    <w:rsid w:val="00454F31"/>
    <w:rsid w:val="00455525"/>
    <w:rsid w:val="00455986"/>
    <w:rsid w:val="00455AB7"/>
    <w:rsid w:val="004569EE"/>
    <w:rsid w:val="00456EF7"/>
    <w:rsid w:val="00457212"/>
    <w:rsid w:val="00457DA7"/>
    <w:rsid w:val="004601D9"/>
    <w:rsid w:val="00460281"/>
    <w:rsid w:val="0046078C"/>
    <w:rsid w:val="0046083E"/>
    <w:rsid w:val="00460FEE"/>
    <w:rsid w:val="0046133F"/>
    <w:rsid w:val="00461778"/>
    <w:rsid w:val="004617F9"/>
    <w:rsid w:val="00461AD1"/>
    <w:rsid w:val="00461F9D"/>
    <w:rsid w:val="00462A7D"/>
    <w:rsid w:val="00463B92"/>
    <w:rsid w:val="00463B9F"/>
    <w:rsid w:val="00463EB3"/>
    <w:rsid w:val="00465867"/>
    <w:rsid w:val="0046690A"/>
    <w:rsid w:val="00466BFC"/>
    <w:rsid w:val="00466EB7"/>
    <w:rsid w:val="00467176"/>
    <w:rsid w:val="00467564"/>
    <w:rsid w:val="004678EE"/>
    <w:rsid w:val="004701BA"/>
    <w:rsid w:val="00470431"/>
    <w:rsid w:val="00470AB6"/>
    <w:rsid w:val="00470D20"/>
    <w:rsid w:val="00471147"/>
    <w:rsid w:val="004713C6"/>
    <w:rsid w:val="00471838"/>
    <w:rsid w:val="004719D6"/>
    <w:rsid w:val="00471F33"/>
    <w:rsid w:val="00471FBA"/>
    <w:rsid w:val="0047215B"/>
    <w:rsid w:val="004723BE"/>
    <w:rsid w:val="0047282C"/>
    <w:rsid w:val="00472BA5"/>
    <w:rsid w:val="0047328C"/>
    <w:rsid w:val="00473DD8"/>
    <w:rsid w:val="00473F57"/>
    <w:rsid w:val="0047407B"/>
    <w:rsid w:val="0047453F"/>
    <w:rsid w:val="0047470E"/>
    <w:rsid w:val="004748A0"/>
    <w:rsid w:val="004749D3"/>
    <w:rsid w:val="004753FD"/>
    <w:rsid w:val="004755D8"/>
    <w:rsid w:val="00475F80"/>
    <w:rsid w:val="00475FCC"/>
    <w:rsid w:val="0047623C"/>
    <w:rsid w:val="004764FE"/>
    <w:rsid w:val="00477380"/>
    <w:rsid w:val="004774B0"/>
    <w:rsid w:val="004775D2"/>
    <w:rsid w:val="00477AFB"/>
    <w:rsid w:val="0048046E"/>
    <w:rsid w:val="004805FB"/>
    <w:rsid w:val="004806F6"/>
    <w:rsid w:val="00480745"/>
    <w:rsid w:val="00480F2C"/>
    <w:rsid w:val="004812C8"/>
    <w:rsid w:val="00481467"/>
    <w:rsid w:val="00481C3E"/>
    <w:rsid w:val="00481FB1"/>
    <w:rsid w:val="00482278"/>
    <w:rsid w:val="004829D6"/>
    <w:rsid w:val="004830CA"/>
    <w:rsid w:val="00483211"/>
    <w:rsid w:val="004832F8"/>
    <w:rsid w:val="00483662"/>
    <w:rsid w:val="00483C52"/>
    <w:rsid w:val="00483F74"/>
    <w:rsid w:val="00484330"/>
    <w:rsid w:val="0048436B"/>
    <w:rsid w:val="0048449B"/>
    <w:rsid w:val="004845B5"/>
    <w:rsid w:val="00484E32"/>
    <w:rsid w:val="004851B4"/>
    <w:rsid w:val="004855C7"/>
    <w:rsid w:val="00485B44"/>
    <w:rsid w:val="00485C8B"/>
    <w:rsid w:val="00485D68"/>
    <w:rsid w:val="00485F3C"/>
    <w:rsid w:val="00486CA9"/>
    <w:rsid w:val="00486F6A"/>
    <w:rsid w:val="004871EE"/>
    <w:rsid w:val="00487452"/>
    <w:rsid w:val="00487627"/>
    <w:rsid w:val="004876B4"/>
    <w:rsid w:val="00487F0D"/>
    <w:rsid w:val="004915DD"/>
    <w:rsid w:val="0049187D"/>
    <w:rsid w:val="00491DFE"/>
    <w:rsid w:val="0049205F"/>
    <w:rsid w:val="00492248"/>
    <w:rsid w:val="0049230C"/>
    <w:rsid w:val="00493034"/>
    <w:rsid w:val="00493567"/>
    <w:rsid w:val="00493A8D"/>
    <w:rsid w:val="00493CF2"/>
    <w:rsid w:val="004948B4"/>
    <w:rsid w:val="00495467"/>
    <w:rsid w:val="004974F6"/>
    <w:rsid w:val="00497994"/>
    <w:rsid w:val="00497B8F"/>
    <w:rsid w:val="004A02A5"/>
    <w:rsid w:val="004A0351"/>
    <w:rsid w:val="004A0442"/>
    <w:rsid w:val="004A0816"/>
    <w:rsid w:val="004A086B"/>
    <w:rsid w:val="004A089C"/>
    <w:rsid w:val="004A0BA0"/>
    <w:rsid w:val="004A0D02"/>
    <w:rsid w:val="004A0DB4"/>
    <w:rsid w:val="004A10FA"/>
    <w:rsid w:val="004A1413"/>
    <w:rsid w:val="004A159F"/>
    <w:rsid w:val="004A1710"/>
    <w:rsid w:val="004A3013"/>
    <w:rsid w:val="004A31EE"/>
    <w:rsid w:val="004A383F"/>
    <w:rsid w:val="004A495C"/>
    <w:rsid w:val="004A4C0F"/>
    <w:rsid w:val="004A5167"/>
    <w:rsid w:val="004A539E"/>
    <w:rsid w:val="004A5866"/>
    <w:rsid w:val="004A5DB4"/>
    <w:rsid w:val="004A6709"/>
    <w:rsid w:val="004A6DB0"/>
    <w:rsid w:val="004A721B"/>
    <w:rsid w:val="004A799C"/>
    <w:rsid w:val="004A7EAE"/>
    <w:rsid w:val="004B07FC"/>
    <w:rsid w:val="004B0FF5"/>
    <w:rsid w:val="004B1196"/>
    <w:rsid w:val="004B1A07"/>
    <w:rsid w:val="004B1A9D"/>
    <w:rsid w:val="004B1D6E"/>
    <w:rsid w:val="004B2314"/>
    <w:rsid w:val="004B24A8"/>
    <w:rsid w:val="004B254D"/>
    <w:rsid w:val="004B2CAD"/>
    <w:rsid w:val="004B3222"/>
    <w:rsid w:val="004B399F"/>
    <w:rsid w:val="004B3BBA"/>
    <w:rsid w:val="004B40D9"/>
    <w:rsid w:val="004B458D"/>
    <w:rsid w:val="004B4D37"/>
    <w:rsid w:val="004B4DFD"/>
    <w:rsid w:val="004B4E71"/>
    <w:rsid w:val="004B56DB"/>
    <w:rsid w:val="004B5A94"/>
    <w:rsid w:val="004B5B17"/>
    <w:rsid w:val="004B5B42"/>
    <w:rsid w:val="004B5F9F"/>
    <w:rsid w:val="004B65F3"/>
    <w:rsid w:val="004B692C"/>
    <w:rsid w:val="004B6C72"/>
    <w:rsid w:val="004B6CDA"/>
    <w:rsid w:val="004B70FC"/>
    <w:rsid w:val="004B73DF"/>
    <w:rsid w:val="004B7606"/>
    <w:rsid w:val="004B7667"/>
    <w:rsid w:val="004B797D"/>
    <w:rsid w:val="004B7DE1"/>
    <w:rsid w:val="004C0796"/>
    <w:rsid w:val="004C0CB0"/>
    <w:rsid w:val="004C10EC"/>
    <w:rsid w:val="004C1679"/>
    <w:rsid w:val="004C22D7"/>
    <w:rsid w:val="004C22FA"/>
    <w:rsid w:val="004C2E80"/>
    <w:rsid w:val="004C39CC"/>
    <w:rsid w:val="004C3AF7"/>
    <w:rsid w:val="004C3CAF"/>
    <w:rsid w:val="004C3DD6"/>
    <w:rsid w:val="004C45FA"/>
    <w:rsid w:val="004C5B29"/>
    <w:rsid w:val="004C5DD2"/>
    <w:rsid w:val="004C606C"/>
    <w:rsid w:val="004C69A7"/>
    <w:rsid w:val="004C69F2"/>
    <w:rsid w:val="004C6EAB"/>
    <w:rsid w:val="004C6F9B"/>
    <w:rsid w:val="004C70A6"/>
    <w:rsid w:val="004C70F0"/>
    <w:rsid w:val="004C7DBE"/>
    <w:rsid w:val="004D0B8B"/>
    <w:rsid w:val="004D0DB0"/>
    <w:rsid w:val="004D130B"/>
    <w:rsid w:val="004D1574"/>
    <w:rsid w:val="004D1878"/>
    <w:rsid w:val="004D19AF"/>
    <w:rsid w:val="004D19EA"/>
    <w:rsid w:val="004D1BFD"/>
    <w:rsid w:val="004D2267"/>
    <w:rsid w:val="004D2638"/>
    <w:rsid w:val="004D2EC8"/>
    <w:rsid w:val="004D381E"/>
    <w:rsid w:val="004D3AED"/>
    <w:rsid w:val="004D3ECD"/>
    <w:rsid w:val="004D3F55"/>
    <w:rsid w:val="004D572E"/>
    <w:rsid w:val="004D5E20"/>
    <w:rsid w:val="004D5E55"/>
    <w:rsid w:val="004D6499"/>
    <w:rsid w:val="004D6A1B"/>
    <w:rsid w:val="004D6F49"/>
    <w:rsid w:val="004D79CF"/>
    <w:rsid w:val="004E0422"/>
    <w:rsid w:val="004E09DC"/>
    <w:rsid w:val="004E0F58"/>
    <w:rsid w:val="004E1805"/>
    <w:rsid w:val="004E2B99"/>
    <w:rsid w:val="004E2BEB"/>
    <w:rsid w:val="004E2FE2"/>
    <w:rsid w:val="004E3449"/>
    <w:rsid w:val="004E36E7"/>
    <w:rsid w:val="004E38BD"/>
    <w:rsid w:val="004E390F"/>
    <w:rsid w:val="004E40E8"/>
    <w:rsid w:val="004E423D"/>
    <w:rsid w:val="004E4305"/>
    <w:rsid w:val="004E465E"/>
    <w:rsid w:val="004E4976"/>
    <w:rsid w:val="004E4A94"/>
    <w:rsid w:val="004E4EA5"/>
    <w:rsid w:val="004E4F40"/>
    <w:rsid w:val="004E4F9D"/>
    <w:rsid w:val="004E53B3"/>
    <w:rsid w:val="004E59DA"/>
    <w:rsid w:val="004E630F"/>
    <w:rsid w:val="004E6E66"/>
    <w:rsid w:val="004F014B"/>
    <w:rsid w:val="004F0156"/>
    <w:rsid w:val="004F01A2"/>
    <w:rsid w:val="004F0902"/>
    <w:rsid w:val="004F0A7C"/>
    <w:rsid w:val="004F0D1E"/>
    <w:rsid w:val="004F0D37"/>
    <w:rsid w:val="004F14CB"/>
    <w:rsid w:val="004F1A1F"/>
    <w:rsid w:val="004F1B6C"/>
    <w:rsid w:val="004F1B7D"/>
    <w:rsid w:val="004F27AB"/>
    <w:rsid w:val="004F377E"/>
    <w:rsid w:val="004F3B41"/>
    <w:rsid w:val="004F3D2F"/>
    <w:rsid w:val="004F410A"/>
    <w:rsid w:val="004F4160"/>
    <w:rsid w:val="004F47D8"/>
    <w:rsid w:val="004F543F"/>
    <w:rsid w:val="004F569B"/>
    <w:rsid w:val="004F5DD0"/>
    <w:rsid w:val="004F60E7"/>
    <w:rsid w:val="004F6581"/>
    <w:rsid w:val="004F65B8"/>
    <w:rsid w:val="004F67AC"/>
    <w:rsid w:val="004F6D4B"/>
    <w:rsid w:val="004F72CA"/>
    <w:rsid w:val="004F7862"/>
    <w:rsid w:val="004F7B84"/>
    <w:rsid w:val="004F7D1A"/>
    <w:rsid w:val="00500A12"/>
    <w:rsid w:val="00501999"/>
    <w:rsid w:val="005019E6"/>
    <w:rsid w:val="00502261"/>
    <w:rsid w:val="00502C99"/>
    <w:rsid w:val="0050310F"/>
    <w:rsid w:val="00503306"/>
    <w:rsid w:val="005035E9"/>
    <w:rsid w:val="00503E1D"/>
    <w:rsid w:val="00503E3A"/>
    <w:rsid w:val="0050404C"/>
    <w:rsid w:val="0050424E"/>
    <w:rsid w:val="00504D8C"/>
    <w:rsid w:val="00504FD3"/>
    <w:rsid w:val="00505077"/>
    <w:rsid w:val="005056DD"/>
    <w:rsid w:val="00505B93"/>
    <w:rsid w:val="00505C3C"/>
    <w:rsid w:val="00505E5E"/>
    <w:rsid w:val="00505F85"/>
    <w:rsid w:val="0050608C"/>
    <w:rsid w:val="00506541"/>
    <w:rsid w:val="005066DE"/>
    <w:rsid w:val="00506902"/>
    <w:rsid w:val="00506B28"/>
    <w:rsid w:val="00507EDE"/>
    <w:rsid w:val="0051072B"/>
    <w:rsid w:val="005109A6"/>
    <w:rsid w:val="00511132"/>
    <w:rsid w:val="00511CB1"/>
    <w:rsid w:val="00511CB4"/>
    <w:rsid w:val="0051230B"/>
    <w:rsid w:val="0051276B"/>
    <w:rsid w:val="0051313D"/>
    <w:rsid w:val="005134B1"/>
    <w:rsid w:val="005135CD"/>
    <w:rsid w:val="00513986"/>
    <w:rsid w:val="005139B1"/>
    <w:rsid w:val="005139C5"/>
    <w:rsid w:val="00513A38"/>
    <w:rsid w:val="0051438E"/>
    <w:rsid w:val="00514766"/>
    <w:rsid w:val="00514FB6"/>
    <w:rsid w:val="005157D6"/>
    <w:rsid w:val="00517858"/>
    <w:rsid w:val="00517E1B"/>
    <w:rsid w:val="00520210"/>
    <w:rsid w:val="00520316"/>
    <w:rsid w:val="005204DB"/>
    <w:rsid w:val="00520804"/>
    <w:rsid w:val="00520D88"/>
    <w:rsid w:val="005211F0"/>
    <w:rsid w:val="00521365"/>
    <w:rsid w:val="005218A1"/>
    <w:rsid w:val="005219C0"/>
    <w:rsid w:val="005219D4"/>
    <w:rsid w:val="00522198"/>
    <w:rsid w:val="005229D6"/>
    <w:rsid w:val="00522C4C"/>
    <w:rsid w:val="00522CBB"/>
    <w:rsid w:val="005234CE"/>
    <w:rsid w:val="005236AC"/>
    <w:rsid w:val="00523722"/>
    <w:rsid w:val="00524DD3"/>
    <w:rsid w:val="00524E71"/>
    <w:rsid w:val="005250F9"/>
    <w:rsid w:val="00525352"/>
    <w:rsid w:val="00525D32"/>
    <w:rsid w:val="00525F44"/>
    <w:rsid w:val="0052610B"/>
    <w:rsid w:val="00526B61"/>
    <w:rsid w:val="0052761C"/>
    <w:rsid w:val="00531912"/>
    <w:rsid w:val="00532197"/>
    <w:rsid w:val="005322CB"/>
    <w:rsid w:val="0053378C"/>
    <w:rsid w:val="00534150"/>
    <w:rsid w:val="005341FB"/>
    <w:rsid w:val="00534729"/>
    <w:rsid w:val="005347D2"/>
    <w:rsid w:val="005349E4"/>
    <w:rsid w:val="00534A39"/>
    <w:rsid w:val="005350E1"/>
    <w:rsid w:val="00535C9E"/>
    <w:rsid w:val="0053611E"/>
    <w:rsid w:val="00536B64"/>
    <w:rsid w:val="00536E9E"/>
    <w:rsid w:val="005373E3"/>
    <w:rsid w:val="00537494"/>
    <w:rsid w:val="00537AC2"/>
    <w:rsid w:val="00537B24"/>
    <w:rsid w:val="00537CF2"/>
    <w:rsid w:val="00540C28"/>
    <w:rsid w:val="005417B0"/>
    <w:rsid w:val="005419DA"/>
    <w:rsid w:val="0054287C"/>
    <w:rsid w:val="00542C89"/>
    <w:rsid w:val="005433E4"/>
    <w:rsid w:val="005436FC"/>
    <w:rsid w:val="0054480E"/>
    <w:rsid w:val="00544C54"/>
    <w:rsid w:val="00544F30"/>
    <w:rsid w:val="00544F3A"/>
    <w:rsid w:val="00545216"/>
    <w:rsid w:val="00545829"/>
    <w:rsid w:val="00545EBA"/>
    <w:rsid w:val="00546400"/>
    <w:rsid w:val="0054717C"/>
    <w:rsid w:val="0054767D"/>
    <w:rsid w:val="00547BAC"/>
    <w:rsid w:val="00550A28"/>
    <w:rsid w:val="00550EA5"/>
    <w:rsid w:val="00551291"/>
    <w:rsid w:val="00551EE2"/>
    <w:rsid w:val="005520FF"/>
    <w:rsid w:val="005521BF"/>
    <w:rsid w:val="00552CEA"/>
    <w:rsid w:val="00552E85"/>
    <w:rsid w:val="00552E92"/>
    <w:rsid w:val="00552EAA"/>
    <w:rsid w:val="00554966"/>
    <w:rsid w:val="005549DE"/>
    <w:rsid w:val="005556D9"/>
    <w:rsid w:val="00555794"/>
    <w:rsid w:val="005558B3"/>
    <w:rsid w:val="00555B0B"/>
    <w:rsid w:val="00555C38"/>
    <w:rsid w:val="00555C55"/>
    <w:rsid w:val="005564FE"/>
    <w:rsid w:val="005572FF"/>
    <w:rsid w:val="00557464"/>
    <w:rsid w:val="00557719"/>
    <w:rsid w:val="00557831"/>
    <w:rsid w:val="00557990"/>
    <w:rsid w:val="00557BB2"/>
    <w:rsid w:val="00560793"/>
    <w:rsid w:val="00560BCD"/>
    <w:rsid w:val="005618CA"/>
    <w:rsid w:val="00561A9A"/>
    <w:rsid w:val="00563D91"/>
    <w:rsid w:val="00563EBD"/>
    <w:rsid w:val="005642C1"/>
    <w:rsid w:val="00564B29"/>
    <w:rsid w:val="00565320"/>
    <w:rsid w:val="00565793"/>
    <w:rsid w:val="00565989"/>
    <w:rsid w:val="00565C2B"/>
    <w:rsid w:val="00565D4F"/>
    <w:rsid w:val="005661B2"/>
    <w:rsid w:val="00566955"/>
    <w:rsid w:val="00567EA6"/>
    <w:rsid w:val="00567F4C"/>
    <w:rsid w:val="005704FE"/>
    <w:rsid w:val="00570A2E"/>
    <w:rsid w:val="00570B96"/>
    <w:rsid w:val="00570BC6"/>
    <w:rsid w:val="0057108A"/>
    <w:rsid w:val="00571155"/>
    <w:rsid w:val="00571280"/>
    <w:rsid w:val="0057166C"/>
    <w:rsid w:val="00571C8D"/>
    <w:rsid w:val="00571E79"/>
    <w:rsid w:val="00572599"/>
    <w:rsid w:val="00572F52"/>
    <w:rsid w:val="005732D0"/>
    <w:rsid w:val="00573540"/>
    <w:rsid w:val="00573618"/>
    <w:rsid w:val="00574396"/>
    <w:rsid w:val="00574759"/>
    <w:rsid w:val="00574998"/>
    <w:rsid w:val="00574D1E"/>
    <w:rsid w:val="00574F1D"/>
    <w:rsid w:val="0057546E"/>
    <w:rsid w:val="0057584E"/>
    <w:rsid w:val="00575BA7"/>
    <w:rsid w:val="00575F8A"/>
    <w:rsid w:val="00576F94"/>
    <w:rsid w:val="00576FFA"/>
    <w:rsid w:val="005779FB"/>
    <w:rsid w:val="005804D4"/>
    <w:rsid w:val="005806E5"/>
    <w:rsid w:val="00580771"/>
    <w:rsid w:val="00580A23"/>
    <w:rsid w:val="00580CD2"/>
    <w:rsid w:val="0058121C"/>
    <w:rsid w:val="00581B19"/>
    <w:rsid w:val="00581DAE"/>
    <w:rsid w:val="00581E3B"/>
    <w:rsid w:val="005834DA"/>
    <w:rsid w:val="00583518"/>
    <w:rsid w:val="00583C01"/>
    <w:rsid w:val="00583FDF"/>
    <w:rsid w:val="00584D7E"/>
    <w:rsid w:val="00584E7E"/>
    <w:rsid w:val="00584F53"/>
    <w:rsid w:val="0058568A"/>
    <w:rsid w:val="00585DA7"/>
    <w:rsid w:val="00586170"/>
    <w:rsid w:val="0058656D"/>
    <w:rsid w:val="00586BED"/>
    <w:rsid w:val="00586BF4"/>
    <w:rsid w:val="0058713B"/>
    <w:rsid w:val="00587166"/>
    <w:rsid w:val="00587714"/>
    <w:rsid w:val="00587776"/>
    <w:rsid w:val="0059019A"/>
    <w:rsid w:val="0059074F"/>
    <w:rsid w:val="005913A3"/>
    <w:rsid w:val="00591665"/>
    <w:rsid w:val="0059188B"/>
    <w:rsid w:val="00591965"/>
    <w:rsid w:val="00591A53"/>
    <w:rsid w:val="00591C5D"/>
    <w:rsid w:val="00591DC9"/>
    <w:rsid w:val="00591F91"/>
    <w:rsid w:val="0059237B"/>
    <w:rsid w:val="00592A30"/>
    <w:rsid w:val="00592E39"/>
    <w:rsid w:val="005935A2"/>
    <w:rsid w:val="005936A1"/>
    <w:rsid w:val="005937B7"/>
    <w:rsid w:val="0059382E"/>
    <w:rsid w:val="00593A69"/>
    <w:rsid w:val="00593D23"/>
    <w:rsid w:val="00593D43"/>
    <w:rsid w:val="00593D5C"/>
    <w:rsid w:val="00593E45"/>
    <w:rsid w:val="0059412F"/>
    <w:rsid w:val="00594843"/>
    <w:rsid w:val="00594BCC"/>
    <w:rsid w:val="0059506D"/>
    <w:rsid w:val="00595926"/>
    <w:rsid w:val="00595942"/>
    <w:rsid w:val="00595971"/>
    <w:rsid w:val="00595D5F"/>
    <w:rsid w:val="00595E89"/>
    <w:rsid w:val="00595F73"/>
    <w:rsid w:val="005963F8"/>
    <w:rsid w:val="00596D97"/>
    <w:rsid w:val="00596E6F"/>
    <w:rsid w:val="0059749F"/>
    <w:rsid w:val="00597BC7"/>
    <w:rsid w:val="005A01DA"/>
    <w:rsid w:val="005A01F0"/>
    <w:rsid w:val="005A0C81"/>
    <w:rsid w:val="005A0D7A"/>
    <w:rsid w:val="005A143A"/>
    <w:rsid w:val="005A16DD"/>
    <w:rsid w:val="005A2431"/>
    <w:rsid w:val="005A252F"/>
    <w:rsid w:val="005A2983"/>
    <w:rsid w:val="005A2BC2"/>
    <w:rsid w:val="005A30E2"/>
    <w:rsid w:val="005A3159"/>
    <w:rsid w:val="005A40F1"/>
    <w:rsid w:val="005A4D64"/>
    <w:rsid w:val="005A4E03"/>
    <w:rsid w:val="005A6180"/>
    <w:rsid w:val="005A63A8"/>
    <w:rsid w:val="005A641C"/>
    <w:rsid w:val="005A694E"/>
    <w:rsid w:val="005A6B69"/>
    <w:rsid w:val="005A6DF2"/>
    <w:rsid w:val="005A70E9"/>
    <w:rsid w:val="005A7193"/>
    <w:rsid w:val="005A7206"/>
    <w:rsid w:val="005A7A36"/>
    <w:rsid w:val="005B00D0"/>
    <w:rsid w:val="005B0D1C"/>
    <w:rsid w:val="005B18FF"/>
    <w:rsid w:val="005B1CEA"/>
    <w:rsid w:val="005B30E0"/>
    <w:rsid w:val="005B34F8"/>
    <w:rsid w:val="005B35A0"/>
    <w:rsid w:val="005B392B"/>
    <w:rsid w:val="005B3A3F"/>
    <w:rsid w:val="005B3D42"/>
    <w:rsid w:val="005B4195"/>
    <w:rsid w:val="005B4323"/>
    <w:rsid w:val="005B4339"/>
    <w:rsid w:val="005B4398"/>
    <w:rsid w:val="005B4513"/>
    <w:rsid w:val="005B49D3"/>
    <w:rsid w:val="005B4D58"/>
    <w:rsid w:val="005B5037"/>
    <w:rsid w:val="005B503C"/>
    <w:rsid w:val="005B51B1"/>
    <w:rsid w:val="005B5FA2"/>
    <w:rsid w:val="005B602B"/>
    <w:rsid w:val="005B6681"/>
    <w:rsid w:val="005B6B70"/>
    <w:rsid w:val="005B6BFE"/>
    <w:rsid w:val="005B6C36"/>
    <w:rsid w:val="005B7325"/>
    <w:rsid w:val="005B755A"/>
    <w:rsid w:val="005B7A02"/>
    <w:rsid w:val="005B7B08"/>
    <w:rsid w:val="005C05ED"/>
    <w:rsid w:val="005C0949"/>
    <w:rsid w:val="005C1301"/>
    <w:rsid w:val="005C1306"/>
    <w:rsid w:val="005C1AE6"/>
    <w:rsid w:val="005C1B16"/>
    <w:rsid w:val="005C21E9"/>
    <w:rsid w:val="005C2699"/>
    <w:rsid w:val="005C2717"/>
    <w:rsid w:val="005C2AC3"/>
    <w:rsid w:val="005C2D30"/>
    <w:rsid w:val="005C2EE9"/>
    <w:rsid w:val="005C3184"/>
    <w:rsid w:val="005C3CA9"/>
    <w:rsid w:val="005C4199"/>
    <w:rsid w:val="005C4C98"/>
    <w:rsid w:val="005C567D"/>
    <w:rsid w:val="005C5DA1"/>
    <w:rsid w:val="005C6166"/>
    <w:rsid w:val="005C685C"/>
    <w:rsid w:val="005C6C39"/>
    <w:rsid w:val="005C6D3B"/>
    <w:rsid w:val="005C7408"/>
    <w:rsid w:val="005C7486"/>
    <w:rsid w:val="005C75D8"/>
    <w:rsid w:val="005C7C28"/>
    <w:rsid w:val="005D1823"/>
    <w:rsid w:val="005D2101"/>
    <w:rsid w:val="005D21F8"/>
    <w:rsid w:val="005D231D"/>
    <w:rsid w:val="005D26F0"/>
    <w:rsid w:val="005D2CD1"/>
    <w:rsid w:val="005D2F9B"/>
    <w:rsid w:val="005D3007"/>
    <w:rsid w:val="005D3883"/>
    <w:rsid w:val="005D41DE"/>
    <w:rsid w:val="005D4472"/>
    <w:rsid w:val="005D53DB"/>
    <w:rsid w:val="005D5864"/>
    <w:rsid w:val="005D5AC0"/>
    <w:rsid w:val="005D6A5A"/>
    <w:rsid w:val="005D7582"/>
    <w:rsid w:val="005D77D1"/>
    <w:rsid w:val="005D7A34"/>
    <w:rsid w:val="005D7E5F"/>
    <w:rsid w:val="005E0656"/>
    <w:rsid w:val="005E0B2F"/>
    <w:rsid w:val="005E0EDA"/>
    <w:rsid w:val="005E109C"/>
    <w:rsid w:val="005E1BDF"/>
    <w:rsid w:val="005E1F55"/>
    <w:rsid w:val="005E2A35"/>
    <w:rsid w:val="005E30BB"/>
    <w:rsid w:val="005E353C"/>
    <w:rsid w:val="005E3791"/>
    <w:rsid w:val="005E3A35"/>
    <w:rsid w:val="005E3D11"/>
    <w:rsid w:val="005E4037"/>
    <w:rsid w:val="005E4A48"/>
    <w:rsid w:val="005E4C67"/>
    <w:rsid w:val="005E5000"/>
    <w:rsid w:val="005E5B41"/>
    <w:rsid w:val="005E5C2C"/>
    <w:rsid w:val="005E5E27"/>
    <w:rsid w:val="005E5FCF"/>
    <w:rsid w:val="005E6173"/>
    <w:rsid w:val="005E652B"/>
    <w:rsid w:val="005E6BDE"/>
    <w:rsid w:val="005E6C74"/>
    <w:rsid w:val="005E71B1"/>
    <w:rsid w:val="005E765E"/>
    <w:rsid w:val="005E7D2E"/>
    <w:rsid w:val="005E7F02"/>
    <w:rsid w:val="005F0098"/>
    <w:rsid w:val="005F0AA1"/>
    <w:rsid w:val="005F0B7D"/>
    <w:rsid w:val="005F0E08"/>
    <w:rsid w:val="005F0E6D"/>
    <w:rsid w:val="005F1702"/>
    <w:rsid w:val="005F1E5F"/>
    <w:rsid w:val="005F3DDD"/>
    <w:rsid w:val="005F3FBB"/>
    <w:rsid w:val="005F44F0"/>
    <w:rsid w:val="005F4DAD"/>
    <w:rsid w:val="005F5092"/>
    <w:rsid w:val="005F5835"/>
    <w:rsid w:val="005F6979"/>
    <w:rsid w:val="005F713B"/>
    <w:rsid w:val="005F726F"/>
    <w:rsid w:val="005F7BCF"/>
    <w:rsid w:val="0060007F"/>
    <w:rsid w:val="0060080E"/>
    <w:rsid w:val="00600A15"/>
    <w:rsid w:val="00600E09"/>
    <w:rsid w:val="006012F2"/>
    <w:rsid w:val="00601348"/>
    <w:rsid w:val="0060139B"/>
    <w:rsid w:val="00601766"/>
    <w:rsid w:val="00601A8E"/>
    <w:rsid w:val="00602481"/>
    <w:rsid w:val="0060248A"/>
    <w:rsid w:val="00602792"/>
    <w:rsid w:val="006027C4"/>
    <w:rsid w:val="00602960"/>
    <w:rsid w:val="0060336E"/>
    <w:rsid w:val="00603814"/>
    <w:rsid w:val="00603AC9"/>
    <w:rsid w:val="00603ADA"/>
    <w:rsid w:val="00603BF5"/>
    <w:rsid w:val="00603D1F"/>
    <w:rsid w:val="00604860"/>
    <w:rsid w:val="00604D13"/>
    <w:rsid w:val="00604D19"/>
    <w:rsid w:val="00604E32"/>
    <w:rsid w:val="0060502B"/>
    <w:rsid w:val="00605092"/>
    <w:rsid w:val="00605218"/>
    <w:rsid w:val="006056B3"/>
    <w:rsid w:val="0060619E"/>
    <w:rsid w:val="006062A3"/>
    <w:rsid w:val="00606D36"/>
    <w:rsid w:val="00607352"/>
    <w:rsid w:val="006073E5"/>
    <w:rsid w:val="00607B84"/>
    <w:rsid w:val="00610413"/>
    <w:rsid w:val="0061042A"/>
    <w:rsid w:val="0061102E"/>
    <w:rsid w:val="0061112D"/>
    <w:rsid w:val="00611192"/>
    <w:rsid w:val="0061184C"/>
    <w:rsid w:val="00611CB7"/>
    <w:rsid w:val="00611D95"/>
    <w:rsid w:val="00612DC1"/>
    <w:rsid w:val="006130DB"/>
    <w:rsid w:val="006131E0"/>
    <w:rsid w:val="00613B7C"/>
    <w:rsid w:val="00613B84"/>
    <w:rsid w:val="00613E1E"/>
    <w:rsid w:val="00614A25"/>
    <w:rsid w:val="00614CE7"/>
    <w:rsid w:val="00614E26"/>
    <w:rsid w:val="00615493"/>
    <w:rsid w:val="00615548"/>
    <w:rsid w:val="00616021"/>
    <w:rsid w:val="00616812"/>
    <w:rsid w:val="00616847"/>
    <w:rsid w:val="0061691A"/>
    <w:rsid w:val="0061699C"/>
    <w:rsid w:val="00616A1A"/>
    <w:rsid w:val="00616E2E"/>
    <w:rsid w:val="006172CD"/>
    <w:rsid w:val="00617388"/>
    <w:rsid w:val="00617BBB"/>
    <w:rsid w:val="00617F92"/>
    <w:rsid w:val="006200CA"/>
    <w:rsid w:val="0062027C"/>
    <w:rsid w:val="006202A3"/>
    <w:rsid w:val="006206D0"/>
    <w:rsid w:val="00620865"/>
    <w:rsid w:val="006208B4"/>
    <w:rsid w:val="006209CB"/>
    <w:rsid w:val="00620AA4"/>
    <w:rsid w:val="00620F9D"/>
    <w:rsid w:val="00621106"/>
    <w:rsid w:val="0062115E"/>
    <w:rsid w:val="0062188B"/>
    <w:rsid w:val="00621CB0"/>
    <w:rsid w:val="00621EEF"/>
    <w:rsid w:val="006220CF"/>
    <w:rsid w:val="006224A1"/>
    <w:rsid w:val="0062382E"/>
    <w:rsid w:val="00623D38"/>
    <w:rsid w:val="00623D96"/>
    <w:rsid w:val="006242E9"/>
    <w:rsid w:val="00624D36"/>
    <w:rsid w:val="00625DF9"/>
    <w:rsid w:val="006267DB"/>
    <w:rsid w:val="00627282"/>
    <w:rsid w:val="006272E2"/>
    <w:rsid w:val="00627D48"/>
    <w:rsid w:val="00630706"/>
    <w:rsid w:val="00630873"/>
    <w:rsid w:val="00630B32"/>
    <w:rsid w:val="00632346"/>
    <w:rsid w:val="00632662"/>
    <w:rsid w:val="00632D36"/>
    <w:rsid w:val="00633E5B"/>
    <w:rsid w:val="006344DD"/>
    <w:rsid w:val="00634D39"/>
    <w:rsid w:val="00634F91"/>
    <w:rsid w:val="00635055"/>
    <w:rsid w:val="006352CC"/>
    <w:rsid w:val="0063554E"/>
    <w:rsid w:val="0063593D"/>
    <w:rsid w:val="00635D23"/>
    <w:rsid w:val="00635DAC"/>
    <w:rsid w:val="00636811"/>
    <w:rsid w:val="00636E42"/>
    <w:rsid w:val="00637429"/>
    <w:rsid w:val="00637D30"/>
    <w:rsid w:val="00637EE8"/>
    <w:rsid w:val="00637FA6"/>
    <w:rsid w:val="0064007C"/>
    <w:rsid w:val="006400D1"/>
    <w:rsid w:val="00640816"/>
    <w:rsid w:val="00641051"/>
    <w:rsid w:val="006410CE"/>
    <w:rsid w:val="00642248"/>
    <w:rsid w:val="006422D6"/>
    <w:rsid w:val="00642387"/>
    <w:rsid w:val="0064252D"/>
    <w:rsid w:val="00642C4E"/>
    <w:rsid w:val="00642DF1"/>
    <w:rsid w:val="00642E2F"/>
    <w:rsid w:val="006435F0"/>
    <w:rsid w:val="00643B0A"/>
    <w:rsid w:val="00643D92"/>
    <w:rsid w:val="00643E5D"/>
    <w:rsid w:val="00644D7F"/>
    <w:rsid w:val="00644F20"/>
    <w:rsid w:val="0064570D"/>
    <w:rsid w:val="00645885"/>
    <w:rsid w:val="00645C3B"/>
    <w:rsid w:val="00645C4B"/>
    <w:rsid w:val="00646322"/>
    <w:rsid w:val="0064641D"/>
    <w:rsid w:val="00647239"/>
    <w:rsid w:val="0065043B"/>
    <w:rsid w:val="006507A3"/>
    <w:rsid w:val="006507CE"/>
    <w:rsid w:val="006508B7"/>
    <w:rsid w:val="00650EA1"/>
    <w:rsid w:val="00651550"/>
    <w:rsid w:val="006518F1"/>
    <w:rsid w:val="00651B36"/>
    <w:rsid w:val="00651B8B"/>
    <w:rsid w:val="00651FB0"/>
    <w:rsid w:val="00651FEA"/>
    <w:rsid w:val="006530E9"/>
    <w:rsid w:val="00653557"/>
    <w:rsid w:val="006542E3"/>
    <w:rsid w:val="006548CB"/>
    <w:rsid w:val="00654AA8"/>
    <w:rsid w:val="00654CF2"/>
    <w:rsid w:val="0065502A"/>
    <w:rsid w:val="00655238"/>
    <w:rsid w:val="00655405"/>
    <w:rsid w:val="006554FB"/>
    <w:rsid w:val="00655572"/>
    <w:rsid w:val="0065562B"/>
    <w:rsid w:val="00655637"/>
    <w:rsid w:val="00655947"/>
    <w:rsid w:val="00655DF0"/>
    <w:rsid w:val="00655F82"/>
    <w:rsid w:val="00656150"/>
    <w:rsid w:val="0065635D"/>
    <w:rsid w:val="00656558"/>
    <w:rsid w:val="00656C04"/>
    <w:rsid w:val="00656D8F"/>
    <w:rsid w:val="00656E4E"/>
    <w:rsid w:val="00657415"/>
    <w:rsid w:val="00657C24"/>
    <w:rsid w:val="00657F1C"/>
    <w:rsid w:val="00660295"/>
    <w:rsid w:val="00660386"/>
    <w:rsid w:val="00660714"/>
    <w:rsid w:val="0066097A"/>
    <w:rsid w:val="00660C99"/>
    <w:rsid w:val="006616FF"/>
    <w:rsid w:val="00661AB3"/>
    <w:rsid w:val="00661B45"/>
    <w:rsid w:val="0066284E"/>
    <w:rsid w:val="00662D17"/>
    <w:rsid w:val="00662F82"/>
    <w:rsid w:val="00662FD2"/>
    <w:rsid w:val="00663378"/>
    <w:rsid w:val="006638F1"/>
    <w:rsid w:val="0066395C"/>
    <w:rsid w:val="00663E6F"/>
    <w:rsid w:val="00663F5C"/>
    <w:rsid w:val="00663FB0"/>
    <w:rsid w:val="00664764"/>
    <w:rsid w:val="00665253"/>
    <w:rsid w:val="00665283"/>
    <w:rsid w:val="006657EC"/>
    <w:rsid w:val="006658E2"/>
    <w:rsid w:val="00665CBD"/>
    <w:rsid w:val="00666942"/>
    <w:rsid w:val="00666ED7"/>
    <w:rsid w:val="00667564"/>
    <w:rsid w:val="00667875"/>
    <w:rsid w:val="00667A10"/>
    <w:rsid w:val="00670446"/>
    <w:rsid w:val="006707B6"/>
    <w:rsid w:val="00670F46"/>
    <w:rsid w:val="00672D70"/>
    <w:rsid w:val="00672E7A"/>
    <w:rsid w:val="00674376"/>
    <w:rsid w:val="00674653"/>
    <w:rsid w:val="00675187"/>
    <w:rsid w:val="0067555B"/>
    <w:rsid w:val="006755FB"/>
    <w:rsid w:val="006763D5"/>
    <w:rsid w:val="00676705"/>
    <w:rsid w:val="00676A5C"/>
    <w:rsid w:val="00676F92"/>
    <w:rsid w:val="00676FD9"/>
    <w:rsid w:val="00677155"/>
    <w:rsid w:val="0067729A"/>
    <w:rsid w:val="00677504"/>
    <w:rsid w:val="006804DF"/>
    <w:rsid w:val="00681042"/>
    <w:rsid w:val="006818B8"/>
    <w:rsid w:val="006821E8"/>
    <w:rsid w:val="00682AC1"/>
    <w:rsid w:val="00682F7F"/>
    <w:rsid w:val="006832EE"/>
    <w:rsid w:val="00683413"/>
    <w:rsid w:val="00684C0A"/>
    <w:rsid w:val="00684D21"/>
    <w:rsid w:val="00684DF6"/>
    <w:rsid w:val="00685011"/>
    <w:rsid w:val="00685191"/>
    <w:rsid w:val="00685564"/>
    <w:rsid w:val="0068570A"/>
    <w:rsid w:val="00685E38"/>
    <w:rsid w:val="0068696A"/>
    <w:rsid w:val="0068711C"/>
    <w:rsid w:val="0068783A"/>
    <w:rsid w:val="00687D69"/>
    <w:rsid w:val="00687E05"/>
    <w:rsid w:val="00687E5C"/>
    <w:rsid w:val="00690AC5"/>
    <w:rsid w:val="006917B0"/>
    <w:rsid w:val="00691A73"/>
    <w:rsid w:val="00691ABF"/>
    <w:rsid w:val="00693750"/>
    <w:rsid w:val="0069382A"/>
    <w:rsid w:val="00693DC4"/>
    <w:rsid w:val="00693EC5"/>
    <w:rsid w:val="00694145"/>
    <w:rsid w:val="00694BF2"/>
    <w:rsid w:val="0069579C"/>
    <w:rsid w:val="00695909"/>
    <w:rsid w:val="0069680F"/>
    <w:rsid w:val="00696E10"/>
    <w:rsid w:val="0069703E"/>
    <w:rsid w:val="006971B1"/>
    <w:rsid w:val="006972EC"/>
    <w:rsid w:val="006A0F95"/>
    <w:rsid w:val="006A131B"/>
    <w:rsid w:val="006A1356"/>
    <w:rsid w:val="006A169B"/>
    <w:rsid w:val="006A1978"/>
    <w:rsid w:val="006A2477"/>
    <w:rsid w:val="006A26A6"/>
    <w:rsid w:val="006A2763"/>
    <w:rsid w:val="006A2D06"/>
    <w:rsid w:val="006A4232"/>
    <w:rsid w:val="006A4583"/>
    <w:rsid w:val="006A46C8"/>
    <w:rsid w:val="006A46D5"/>
    <w:rsid w:val="006A472A"/>
    <w:rsid w:val="006A4991"/>
    <w:rsid w:val="006A4B5F"/>
    <w:rsid w:val="006A527D"/>
    <w:rsid w:val="006A53E9"/>
    <w:rsid w:val="006A5470"/>
    <w:rsid w:val="006A54DD"/>
    <w:rsid w:val="006A5931"/>
    <w:rsid w:val="006A597F"/>
    <w:rsid w:val="006A5C2A"/>
    <w:rsid w:val="006A5CFC"/>
    <w:rsid w:val="006A601B"/>
    <w:rsid w:val="006A6B49"/>
    <w:rsid w:val="006A715F"/>
    <w:rsid w:val="006A75A4"/>
    <w:rsid w:val="006A76AE"/>
    <w:rsid w:val="006A7A1D"/>
    <w:rsid w:val="006A7E57"/>
    <w:rsid w:val="006A7F11"/>
    <w:rsid w:val="006A7F75"/>
    <w:rsid w:val="006B0A9F"/>
    <w:rsid w:val="006B140D"/>
    <w:rsid w:val="006B14C0"/>
    <w:rsid w:val="006B1700"/>
    <w:rsid w:val="006B190F"/>
    <w:rsid w:val="006B2F71"/>
    <w:rsid w:val="006B2FF1"/>
    <w:rsid w:val="006B33F7"/>
    <w:rsid w:val="006B33FB"/>
    <w:rsid w:val="006B3CCC"/>
    <w:rsid w:val="006B406A"/>
    <w:rsid w:val="006B40AB"/>
    <w:rsid w:val="006B4239"/>
    <w:rsid w:val="006B435B"/>
    <w:rsid w:val="006B48E5"/>
    <w:rsid w:val="006B52E1"/>
    <w:rsid w:val="006B547F"/>
    <w:rsid w:val="006B55A2"/>
    <w:rsid w:val="006B564C"/>
    <w:rsid w:val="006B57E7"/>
    <w:rsid w:val="006B5D7F"/>
    <w:rsid w:val="006B5F4E"/>
    <w:rsid w:val="006B6218"/>
    <w:rsid w:val="006B6545"/>
    <w:rsid w:val="006B6A5F"/>
    <w:rsid w:val="006B6AE4"/>
    <w:rsid w:val="006B6BD3"/>
    <w:rsid w:val="006B724E"/>
    <w:rsid w:val="006C06A8"/>
    <w:rsid w:val="006C06D4"/>
    <w:rsid w:val="006C07A3"/>
    <w:rsid w:val="006C1024"/>
    <w:rsid w:val="006C1563"/>
    <w:rsid w:val="006C17B6"/>
    <w:rsid w:val="006C1DB8"/>
    <w:rsid w:val="006C268D"/>
    <w:rsid w:val="006C2971"/>
    <w:rsid w:val="006C29F4"/>
    <w:rsid w:val="006C2A14"/>
    <w:rsid w:val="006C2A4F"/>
    <w:rsid w:val="006C2B86"/>
    <w:rsid w:val="006C2E98"/>
    <w:rsid w:val="006C345C"/>
    <w:rsid w:val="006C35F8"/>
    <w:rsid w:val="006C4BD5"/>
    <w:rsid w:val="006C5198"/>
    <w:rsid w:val="006C57C4"/>
    <w:rsid w:val="006C5851"/>
    <w:rsid w:val="006C5DD7"/>
    <w:rsid w:val="006C6040"/>
    <w:rsid w:val="006C6808"/>
    <w:rsid w:val="006C6F7E"/>
    <w:rsid w:val="006C71DD"/>
    <w:rsid w:val="006C7330"/>
    <w:rsid w:val="006C73EE"/>
    <w:rsid w:val="006C7BFD"/>
    <w:rsid w:val="006D02BB"/>
    <w:rsid w:val="006D04AA"/>
    <w:rsid w:val="006D0764"/>
    <w:rsid w:val="006D0AF4"/>
    <w:rsid w:val="006D0DC8"/>
    <w:rsid w:val="006D0FE7"/>
    <w:rsid w:val="006D1093"/>
    <w:rsid w:val="006D1127"/>
    <w:rsid w:val="006D14C8"/>
    <w:rsid w:val="006D1D3F"/>
    <w:rsid w:val="006D1D85"/>
    <w:rsid w:val="006D1F6D"/>
    <w:rsid w:val="006D2052"/>
    <w:rsid w:val="006D3589"/>
    <w:rsid w:val="006D3A8B"/>
    <w:rsid w:val="006D3B74"/>
    <w:rsid w:val="006D3D37"/>
    <w:rsid w:val="006D41A8"/>
    <w:rsid w:val="006D42C1"/>
    <w:rsid w:val="006D524E"/>
    <w:rsid w:val="006D5381"/>
    <w:rsid w:val="006D541A"/>
    <w:rsid w:val="006D67A8"/>
    <w:rsid w:val="006D6982"/>
    <w:rsid w:val="006D6D31"/>
    <w:rsid w:val="006D6D7A"/>
    <w:rsid w:val="006D6E16"/>
    <w:rsid w:val="006D6E3C"/>
    <w:rsid w:val="006D71A6"/>
    <w:rsid w:val="006E00AF"/>
    <w:rsid w:val="006E0240"/>
    <w:rsid w:val="006E0445"/>
    <w:rsid w:val="006E0911"/>
    <w:rsid w:val="006E143B"/>
    <w:rsid w:val="006E2087"/>
    <w:rsid w:val="006E24ED"/>
    <w:rsid w:val="006E253B"/>
    <w:rsid w:val="006E3579"/>
    <w:rsid w:val="006E39E3"/>
    <w:rsid w:val="006E3E2D"/>
    <w:rsid w:val="006E434C"/>
    <w:rsid w:val="006E43B1"/>
    <w:rsid w:val="006E45A7"/>
    <w:rsid w:val="006E4794"/>
    <w:rsid w:val="006E58CB"/>
    <w:rsid w:val="006E5934"/>
    <w:rsid w:val="006E5EF7"/>
    <w:rsid w:val="006E6905"/>
    <w:rsid w:val="006E69EB"/>
    <w:rsid w:val="006E7C04"/>
    <w:rsid w:val="006E7CCA"/>
    <w:rsid w:val="006E7EC8"/>
    <w:rsid w:val="006E7F28"/>
    <w:rsid w:val="006F03FB"/>
    <w:rsid w:val="006F0B66"/>
    <w:rsid w:val="006F134C"/>
    <w:rsid w:val="006F15D5"/>
    <w:rsid w:val="006F1A83"/>
    <w:rsid w:val="006F1C69"/>
    <w:rsid w:val="006F212F"/>
    <w:rsid w:val="006F2388"/>
    <w:rsid w:val="006F281B"/>
    <w:rsid w:val="006F2A7D"/>
    <w:rsid w:val="006F2C9A"/>
    <w:rsid w:val="006F307B"/>
    <w:rsid w:val="006F3856"/>
    <w:rsid w:val="006F38D0"/>
    <w:rsid w:val="006F392F"/>
    <w:rsid w:val="006F43B8"/>
    <w:rsid w:val="006F45FF"/>
    <w:rsid w:val="006F4FB5"/>
    <w:rsid w:val="006F538D"/>
    <w:rsid w:val="006F6551"/>
    <w:rsid w:val="006F6603"/>
    <w:rsid w:val="006F696C"/>
    <w:rsid w:val="006F7253"/>
    <w:rsid w:val="007007D4"/>
    <w:rsid w:val="007009D9"/>
    <w:rsid w:val="00700E87"/>
    <w:rsid w:val="0070214E"/>
    <w:rsid w:val="00703155"/>
    <w:rsid w:val="007033F5"/>
    <w:rsid w:val="00703C28"/>
    <w:rsid w:val="00703E88"/>
    <w:rsid w:val="00704400"/>
    <w:rsid w:val="00705A04"/>
    <w:rsid w:val="0070645A"/>
    <w:rsid w:val="0070669F"/>
    <w:rsid w:val="00706856"/>
    <w:rsid w:val="00706D83"/>
    <w:rsid w:val="00707226"/>
    <w:rsid w:val="007075E0"/>
    <w:rsid w:val="00707647"/>
    <w:rsid w:val="00707947"/>
    <w:rsid w:val="00707A20"/>
    <w:rsid w:val="00707D66"/>
    <w:rsid w:val="007112EC"/>
    <w:rsid w:val="00711978"/>
    <w:rsid w:val="00711CB8"/>
    <w:rsid w:val="00712100"/>
    <w:rsid w:val="007121C6"/>
    <w:rsid w:val="007124F6"/>
    <w:rsid w:val="00712E10"/>
    <w:rsid w:val="00712EF2"/>
    <w:rsid w:val="00713BE6"/>
    <w:rsid w:val="00713D21"/>
    <w:rsid w:val="00714A64"/>
    <w:rsid w:val="007152AB"/>
    <w:rsid w:val="007152C7"/>
    <w:rsid w:val="007153AF"/>
    <w:rsid w:val="0071561F"/>
    <w:rsid w:val="00715CB0"/>
    <w:rsid w:val="00716395"/>
    <w:rsid w:val="00716FEE"/>
    <w:rsid w:val="007170C5"/>
    <w:rsid w:val="0071715A"/>
    <w:rsid w:val="00717302"/>
    <w:rsid w:val="0071773F"/>
    <w:rsid w:val="0071780A"/>
    <w:rsid w:val="0072026D"/>
    <w:rsid w:val="00720F5F"/>
    <w:rsid w:val="00721384"/>
    <w:rsid w:val="007217C2"/>
    <w:rsid w:val="007228D4"/>
    <w:rsid w:val="00722B19"/>
    <w:rsid w:val="00722C0E"/>
    <w:rsid w:val="007230A5"/>
    <w:rsid w:val="00723A60"/>
    <w:rsid w:val="0072403A"/>
    <w:rsid w:val="007242F3"/>
    <w:rsid w:val="00724693"/>
    <w:rsid w:val="007252CE"/>
    <w:rsid w:val="00725537"/>
    <w:rsid w:val="00725802"/>
    <w:rsid w:val="007260C3"/>
    <w:rsid w:val="00726C8E"/>
    <w:rsid w:val="00726D0F"/>
    <w:rsid w:val="007271B4"/>
    <w:rsid w:val="00727F9F"/>
    <w:rsid w:val="007305F5"/>
    <w:rsid w:val="0073087D"/>
    <w:rsid w:val="00730885"/>
    <w:rsid w:val="00730CB7"/>
    <w:rsid w:val="007317B2"/>
    <w:rsid w:val="00731845"/>
    <w:rsid w:val="007321D8"/>
    <w:rsid w:val="00733E43"/>
    <w:rsid w:val="00733EA1"/>
    <w:rsid w:val="00734F50"/>
    <w:rsid w:val="007350F7"/>
    <w:rsid w:val="007352E8"/>
    <w:rsid w:val="00737116"/>
    <w:rsid w:val="007374C5"/>
    <w:rsid w:val="0073760D"/>
    <w:rsid w:val="007379EF"/>
    <w:rsid w:val="00737A4A"/>
    <w:rsid w:val="00740246"/>
    <w:rsid w:val="00740F60"/>
    <w:rsid w:val="0074176F"/>
    <w:rsid w:val="007419EA"/>
    <w:rsid w:val="00741A0B"/>
    <w:rsid w:val="00741A61"/>
    <w:rsid w:val="00742087"/>
    <w:rsid w:val="00742131"/>
    <w:rsid w:val="00742170"/>
    <w:rsid w:val="007423CA"/>
    <w:rsid w:val="00742509"/>
    <w:rsid w:val="007428BD"/>
    <w:rsid w:val="00742A7D"/>
    <w:rsid w:val="00743291"/>
    <w:rsid w:val="007436F2"/>
    <w:rsid w:val="00743F9A"/>
    <w:rsid w:val="007445F0"/>
    <w:rsid w:val="00744A27"/>
    <w:rsid w:val="0074562B"/>
    <w:rsid w:val="007459F4"/>
    <w:rsid w:val="007461AD"/>
    <w:rsid w:val="00746475"/>
    <w:rsid w:val="00746532"/>
    <w:rsid w:val="00747982"/>
    <w:rsid w:val="007479D1"/>
    <w:rsid w:val="00747C40"/>
    <w:rsid w:val="00747CFD"/>
    <w:rsid w:val="00747FED"/>
    <w:rsid w:val="007501DF"/>
    <w:rsid w:val="0075034B"/>
    <w:rsid w:val="0075049F"/>
    <w:rsid w:val="00750F4C"/>
    <w:rsid w:val="007516F5"/>
    <w:rsid w:val="00751CF1"/>
    <w:rsid w:val="00751DEF"/>
    <w:rsid w:val="00751FC7"/>
    <w:rsid w:val="007525F8"/>
    <w:rsid w:val="00752AA1"/>
    <w:rsid w:val="00752BBF"/>
    <w:rsid w:val="00752CF2"/>
    <w:rsid w:val="007548A0"/>
    <w:rsid w:val="00754C3D"/>
    <w:rsid w:val="00754E6F"/>
    <w:rsid w:val="00755B17"/>
    <w:rsid w:val="00755C6E"/>
    <w:rsid w:val="00755C81"/>
    <w:rsid w:val="00755CF7"/>
    <w:rsid w:val="007567BE"/>
    <w:rsid w:val="007577D6"/>
    <w:rsid w:val="0075788D"/>
    <w:rsid w:val="00757A13"/>
    <w:rsid w:val="00757D74"/>
    <w:rsid w:val="00757FA0"/>
    <w:rsid w:val="00757FC9"/>
    <w:rsid w:val="00760637"/>
    <w:rsid w:val="00760ABD"/>
    <w:rsid w:val="00760AFB"/>
    <w:rsid w:val="00760BE0"/>
    <w:rsid w:val="007614D3"/>
    <w:rsid w:val="0076178A"/>
    <w:rsid w:val="00761C4B"/>
    <w:rsid w:val="00761C50"/>
    <w:rsid w:val="00761C79"/>
    <w:rsid w:val="0076259D"/>
    <w:rsid w:val="007628F0"/>
    <w:rsid w:val="00763AD7"/>
    <w:rsid w:val="00763AE9"/>
    <w:rsid w:val="00763C18"/>
    <w:rsid w:val="00763D95"/>
    <w:rsid w:val="00763FD1"/>
    <w:rsid w:val="00764635"/>
    <w:rsid w:val="007648D5"/>
    <w:rsid w:val="0076583C"/>
    <w:rsid w:val="00765EA1"/>
    <w:rsid w:val="00765F3B"/>
    <w:rsid w:val="00766E72"/>
    <w:rsid w:val="00767475"/>
    <w:rsid w:val="007674C5"/>
    <w:rsid w:val="007675D2"/>
    <w:rsid w:val="007700B3"/>
    <w:rsid w:val="00770276"/>
    <w:rsid w:val="007705C8"/>
    <w:rsid w:val="007706E9"/>
    <w:rsid w:val="007712DC"/>
    <w:rsid w:val="0077181D"/>
    <w:rsid w:val="00771E5A"/>
    <w:rsid w:val="00772CD5"/>
    <w:rsid w:val="00772F1C"/>
    <w:rsid w:val="00773475"/>
    <w:rsid w:val="00774592"/>
    <w:rsid w:val="007748D9"/>
    <w:rsid w:val="00774F5D"/>
    <w:rsid w:val="007751D8"/>
    <w:rsid w:val="00775205"/>
    <w:rsid w:val="007753E2"/>
    <w:rsid w:val="00775B16"/>
    <w:rsid w:val="00775E56"/>
    <w:rsid w:val="00776194"/>
    <w:rsid w:val="00776432"/>
    <w:rsid w:val="00776626"/>
    <w:rsid w:val="007768D9"/>
    <w:rsid w:val="007769CB"/>
    <w:rsid w:val="00776E92"/>
    <w:rsid w:val="0077773C"/>
    <w:rsid w:val="007779C6"/>
    <w:rsid w:val="007779DB"/>
    <w:rsid w:val="00780B73"/>
    <w:rsid w:val="00780DC0"/>
    <w:rsid w:val="00781110"/>
    <w:rsid w:val="007813C7"/>
    <w:rsid w:val="00781B99"/>
    <w:rsid w:val="00781C4E"/>
    <w:rsid w:val="00782290"/>
    <w:rsid w:val="00782541"/>
    <w:rsid w:val="00783088"/>
    <w:rsid w:val="007833FA"/>
    <w:rsid w:val="00783443"/>
    <w:rsid w:val="007836F8"/>
    <w:rsid w:val="00783798"/>
    <w:rsid w:val="00783891"/>
    <w:rsid w:val="00783F33"/>
    <w:rsid w:val="0078409F"/>
    <w:rsid w:val="00784200"/>
    <w:rsid w:val="00784421"/>
    <w:rsid w:val="00784673"/>
    <w:rsid w:val="007846CF"/>
    <w:rsid w:val="00784A1E"/>
    <w:rsid w:val="00785239"/>
    <w:rsid w:val="0078589D"/>
    <w:rsid w:val="00785A22"/>
    <w:rsid w:val="00786EDF"/>
    <w:rsid w:val="0078747D"/>
    <w:rsid w:val="007878CE"/>
    <w:rsid w:val="00787A2E"/>
    <w:rsid w:val="00787E0B"/>
    <w:rsid w:val="00787E3A"/>
    <w:rsid w:val="0079029E"/>
    <w:rsid w:val="00790414"/>
    <w:rsid w:val="00790668"/>
    <w:rsid w:val="00790713"/>
    <w:rsid w:val="0079076D"/>
    <w:rsid w:val="007917A9"/>
    <w:rsid w:val="00791F36"/>
    <w:rsid w:val="0079204E"/>
    <w:rsid w:val="00792383"/>
    <w:rsid w:val="007923A5"/>
    <w:rsid w:val="007923BE"/>
    <w:rsid w:val="0079260E"/>
    <w:rsid w:val="00792985"/>
    <w:rsid w:val="00792CC3"/>
    <w:rsid w:val="00792DDF"/>
    <w:rsid w:val="00792E8D"/>
    <w:rsid w:val="00792ED8"/>
    <w:rsid w:val="00793014"/>
    <w:rsid w:val="00793341"/>
    <w:rsid w:val="0079369B"/>
    <w:rsid w:val="00793D51"/>
    <w:rsid w:val="0079431F"/>
    <w:rsid w:val="007944FA"/>
    <w:rsid w:val="00794762"/>
    <w:rsid w:val="007949C7"/>
    <w:rsid w:val="00795257"/>
    <w:rsid w:val="00796578"/>
    <w:rsid w:val="00796B08"/>
    <w:rsid w:val="00796FD8"/>
    <w:rsid w:val="00797159"/>
    <w:rsid w:val="007974DB"/>
    <w:rsid w:val="00797BE0"/>
    <w:rsid w:val="00797C23"/>
    <w:rsid w:val="007A0022"/>
    <w:rsid w:val="007A00D1"/>
    <w:rsid w:val="007A0CDF"/>
    <w:rsid w:val="007A108C"/>
    <w:rsid w:val="007A1181"/>
    <w:rsid w:val="007A17F1"/>
    <w:rsid w:val="007A1F46"/>
    <w:rsid w:val="007A2793"/>
    <w:rsid w:val="007A2BFF"/>
    <w:rsid w:val="007A3373"/>
    <w:rsid w:val="007A3459"/>
    <w:rsid w:val="007A3823"/>
    <w:rsid w:val="007A4474"/>
    <w:rsid w:val="007A4F94"/>
    <w:rsid w:val="007A5678"/>
    <w:rsid w:val="007A5754"/>
    <w:rsid w:val="007A5915"/>
    <w:rsid w:val="007A5B58"/>
    <w:rsid w:val="007A61B8"/>
    <w:rsid w:val="007A6CB5"/>
    <w:rsid w:val="007A6EEF"/>
    <w:rsid w:val="007A703F"/>
    <w:rsid w:val="007A74A0"/>
    <w:rsid w:val="007B0033"/>
    <w:rsid w:val="007B01D1"/>
    <w:rsid w:val="007B062A"/>
    <w:rsid w:val="007B067B"/>
    <w:rsid w:val="007B10EC"/>
    <w:rsid w:val="007B15E4"/>
    <w:rsid w:val="007B1BAA"/>
    <w:rsid w:val="007B21F5"/>
    <w:rsid w:val="007B22EE"/>
    <w:rsid w:val="007B26AA"/>
    <w:rsid w:val="007B2730"/>
    <w:rsid w:val="007B2BF7"/>
    <w:rsid w:val="007B3461"/>
    <w:rsid w:val="007B359E"/>
    <w:rsid w:val="007B3ADD"/>
    <w:rsid w:val="007B3C08"/>
    <w:rsid w:val="007B4250"/>
    <w:rsid w:val="007B4AB2"/>
    <w:rsid w:val="007B4F09"/>
    <w:rsid w:val="007B4FAE"/>
    <w:rsid w:val="007B5060"/>
    <w:rsid w:val="007B5193"/>
    <w:rsid w:val="007B5242"/>
    <w:rsid w:val="007B53AB"/>
    <w:rsid w:val="007B597A"/>
    <w:rsid w:val="007B5C98"/>
    <w:rsid w:val="007B5D78"/>
    <w:rsid w:val="007B6188"/>
    <w:rsid w:val="007B6214"/>
    <w:rsid w:val="007B6AE8"/>
    <w:rsid w:val="007B75D0"/>
    <w:rsid w:val="007B77E8"/>
    <w:rsid w:val="007B7FC1"/>
    <w:rsid w:val="007C0981"/>
    <w:rsid w:val="007C12CA"/>
    <w:rsid w:val="007C1E75"/>
    <w:rsid w:val="007C23D3"/>
    <w:rsid w:val="007C2671"/>
    <w:rsid w:val="007C3458"/>
    <w:rsid w:val="007C347D"/>
    <w:rsid w:val="007C362F"/>
    <w:rsid w:val="007C3AEE"/>
    <w:rsid w:val="007C3D67"/>
    <w:rsid w:val="007C3D74"/>
    <w:rsid w:val="007C45E1"/>
    <w:rsid w:val="007C5293"/>
    <w:rsid w:val="007C534F"/>
    <w:rsid w:val="007C5437"/>
    <w:rsid w:val="007C5F2F"/>
    <w:rsid w:val="007C61DE"/>
    <w:rsid w:val="007C66D4"/>
    <w:rsid w:val="007C6C81"/>
    <w:rsid w:val="007C7BE1"/>
    <w:rsid w:val="007D022F"/>
    <w:rsid w:val="007D02EA"/>
    <w:rsid w:val="007D03AE"/>
    <w:rsid w:val="007D09F7"/>
    <w:rsid w:val="007D0D61"/>
    <w:rsid w:val="007D109E"/>
    <w:rsid w:val="007D1A3C"/>
    <w:rsid w:val="007D4334"/>
    <w:rsid w:val="007D46FF"/>
    <w:rsid w:val="007D4936"/>
    <w:rsid w:val="007D4F09"/>
    <w:rsid w:val="007D513A"/>
    <w:rsid w:val="007D5A68"/>
    <w:rsid w:val="007D5B5B"/>
    <w:rsid w:val="007D5FE2"/>
    <w:rsid w:val="007D60DD"/>
    <w:rsid w:val="007D66AB"/>
    <w:rsid w:val="007D6936"/>
    <w:rsid w:val="007D6BB1"/>
    <w:rsid w:val="007D6F38"/>
    <w:rsid w:val="007D7829"/>
    <w:rsid w:val="007E0C26"/>
    <w:rsid w:val="007E0C5A"/>
    <w:rsid w:val="007E0E05"/>
    <w:rsid w:val="007E17CA"/>
    <w:rsid w:val="007E18DA"/>
    <w:rsid w:val="007E2747"/>
    <w:rsid w:val="007E298A"/>
    <w:rsid w:val="007E2B30"/>
    <w:rsid w:val="007E2C0C"/>
    <w:rsid w:val="007E2E00"/>
    <w:rsid w:val="007E303C"/>
    <w:rsid w:val="007E3C9E"/>
    <w:rsid w:val="007E42B1"/>
    <w:rsid w:val="007E44CB"/>
    <w:rsid w:val="007E4686"/>
    <w:rsid w:val="007E487D"/>
    <w:rsid w:val="007E49C9"/>
    <w:rsid w:val="007E4A4D"/>
    <w:rsid w:val="007E4C2D"/>
    <w:rsid w:val="007E508A"/>
    <w:rsid w:val="007E589D"/>
    <w:rsid w:val="007E58ED"/>
    <w:rsid w:val="007E5BDF"/>
    <w:rsid w:val="007E5D41"/>
    <w:rsid w:val="007E6B69"/>
    <w:rsid w:val="007E6D19"/>
    <w:rsid w:val="007E6D51"/>
    <w:rsid w:val="007E74B5"/>
    <w:rsid w:val="007E75A8"/>
    <w:rsid w:val="007E77AD"/>
    <w:rsid w:val="007E79C0"/>
    <w:rsid w:val="007E7E65"/>
    <w:rsid w:val="007E7FAC"/>
    <w:rsid w:val="007E7FFC"/>
    <w:rsid w:val="007F03AF"/>
    <w:rsid w:val="007F05C1"/>
    <w:rsid w:val="007F0909"/>
    <w:rsid w:val="007F0DEF"/>
    <w:rsid w:val="007F1A56"/>
    <w:rsid w:val="007F2014"/>
    <w:rsid w:val="007F22BF"/>
    <w:rsid w:val="007F2E92"/>
    <w:rsid w:val="007F2FCB"/>
    <w:rsid w:val="007F3443"/>
    <w:rsid w:val="007F34AB"/>
    <w:rsid w:val="007F34C5"/>
    <w:rsid w:val="007F3F3E"/>
    <w:rsid w:val="007F4484"/>
    <w:rsid w:val="007F486E"/>
    <w:rsid w:val="007F4965"/>
    <w:rsid w:val="007F51BE"/>
    <w:rsid w:val="007F5A90"/>
    <w:rsid w:val="007F5AE1"/>
    <w:rsid w:val="007F6A07"/>
    <w:rsid w:val="007F6CD1"/>
    <w:rsid w:val="007F70BC"/>
    <w:rsid w:val="007F75BD"/>
    <w:rsid w:val="007F7E9A"/>
    <w:rsid w:val="00800037"/>
    <w:rsid w:val="0080075C"/>
    <w:rsid w:val="008012B2"/>
    <w:rsid w:val="00801A02"/>
    <w:rsid w:val="00801F6C"/>
    <w:rsid w:val="008026C6"/>
    <w:rsid w:val="00802774"/>
    <w:rsid w:val="00802AA6"/>
    <w:rsid w:val="00802B62"/>
    <w:rsid w:val="00803209"/>
    <w:rsid w:val="00803408"/>
    <w:rsid w:val="00803A6A"/>
    <w:rsid w:val="00803CD7"/>
    <w:rsid w:val="00803F08"/>
    <w:rsid w:val="00805470"/>
    <w:rsid w:val="00805DE6"/>
    <w:rsid w:val="00806319"/>
    <w:rsid w:val="00806371"/>
    <w:rsid w:val="00806CCD"/>
    <w:rsid w:val="008071F9"/>
    <w:rsid w:val="00807481"/>
    <w:rsid w:val="008078CE"/>
    <w:rsid w:val="0081009D"/>
    <w:rsid w:val="008102B2"/>
    <w:rsid w:val="008105E8"/>
    <w:rsid w:val="00810961"/>
    <w:rsid w:val="00810ACA"/>
    <w:rsid w:val="00810D98"/>
    <w:rsid w:val="00810F3B"/>
    <w:rsid w:val="0081132E"/>
    <w:rsid w:val="00811442"/>
    <w:rsid w:val="00811851"/>
    <w:rsid w:val="0081189A"/>
    <w:rsid w:val="00811C7C"/>
    <w:rsid w:val="00811E81"/>
    <w:rsid w:val="008120BE"/>
    <w:rsid w:val="00813259"/>
    <w:rsid w:val="00813268"/>
    <w:rsid w:val="0081326A"/>
    <w:rsid w:val="008133EF"/>
    <w:rsid w:val="00814162"/>
    <w:rsid w:val="00814BC3"/>
    <w:rsid w:val="0081536D"/>
    <w:rsid w:val="0081538A"/>
    <w:rsid w:val="008153AE"/>
    <w:rsid w:val="008154D3"/>
    <w:rsid w:val="00815CCB"/>
    <w:rsid w:val="00815DE1"/>
    <w:rsid w:val="00815F85"/>
    <w:rsid w:val="00816167"/>
    <w:rsid w:val="0081638B"/>
    <w:rsid w:val="0081690C"/>
    <w:rsid w:val="0081696F"/>
    <w:rsid w:val="00816C69"/>
    <w:rsid w:val="00816E21"/>
    <w:rsid w:val="00816FF7"/>
    <w:rsid w:val="00817032"/>
    <w:rsid w:val="0081722B"/>
    <w:rsid w:val="008174B7"/>
    <w:rsid w:val="008174C4"/>
    <w:rsid w:val="008174F2"/>
    <w:rsid w:val="00817734"/>
    <w:rsid w:val="00817938"/>
    <w:rsid w:val="00817FCB"/>
    <w:rsid w:val="00820273"/>
    <w:rsid w:val="00821359"/>
    <w:rsid w:val="008239D3"/>
    <w:rsid w:val="00823EF1"/>
    <w:rsid w:val="008240A8"/>
    <w:rsid w:val="00824348"/>
    <w:rsid w:val="008244A5"/>
    <w:rsid w:val="008245DF"/>
    <w:rsid w:val="00825328"/>
    <w:rsid w:val="008254B1"/>
    <w:rsid w:val="008256D8"/>
    <w:rsid w:val="00825F16"/>
    <w:rsid w:val="00826250"/>
    <w:rsid w:val="0082634F"/>
    <w:rsid w:val="00826987"/>
    <w:rsid w:val="00826A5E"/>
    <w:rsid w:val="00827550"/>
    <w:rsid w:val="00830101"/>
    <w:rsid w:val="0083051C"/>
    <w:rsid w:val="00830BCF"/>
    <w:rsid w:val="00830DB4"/>
    <w:rsid w:val="0083159A"/>
    <w:rsid w:val="00831E27"/>
    <w:rsid w:val="00832642"/>
    <w:rsid w:val="00833190"/>
    <w:rsid w:val="00833263"/>
    <w:rsid w:val="00834622"/>
    <w:rsid w:val="008347F5"/>
    <w:rsid w:val="00834A5D"/>
    <w:rsid w:val="00834B33"/>
    <w:rsid w:val="00834C49"/>
    <w:rsid w:val="00834EB7"/>
    <w:rsid w:val="00835119"/>
    <w:rsid w:val="00835417"/>
    <w:rsid w:val="00835699"/>
    <w:rsid w:val="00835C3E"/>
    <w:rsid w:val="00835FA6"/>
    <w:rsid w:val="00836CDA"/>
    <w:rsid w:val="00836DD2"/>
    <w:rsid w:val="008370CE"/>
    <w:rsid w:val="008373E5"/>
    <w:rsid w:val="008401C6"/>
    <w:rsid w:val="008403AA"/>
    <w:rsid w:val="00841811"/>
    <w:rsid w:val="00841A43"/>
    <w:rsid w:val="00842520"/>
    <w:rsid w:val="008426E1"/>
    <w:rsid w:val="00842F1B"/>
    <w:rsid w:val="008433B1"/>
    <w:rsid w:val="00843BBF"/>
    <w:rsid w:val="00843CA8"/>
    <w:rsid w:val="008444A2"/>
    <w:rsid w:val="0084481F"/>
    <w:rsid w:val="00844F5A"/>
    <w:rsid w:val="00845670"/>
    <w:rsid w:val="00845699"/>
    <w:rsid w:val="00845899"/>
    <w:rsid w:val="00845984"/>
    <w:rsid w:val="00845C9A"/>
    <w:rsid w:val="00845F74"/>
    <w:rsid w:val="0084682C"/>
    <w:rsid w:val="00846DFE"/>
    <w:rsid w:val="00847583"/>
    <w:rsid w:val="008475E0"/>
    <w:rsid w:val="008478D7"/>
    <w:rsid w:val="00847966"/>
    <w:rsid w:val="008479C1"/>
    <w:rsid w:val="00847CD0"/>
    <w:rsid w:val="008508F5"/>
    <w:rsid w:val="00851084"/>
    <w:rsid w:val="008514B4"/>
    <w:rsid w:val="00851B99"/>
    <w:rsid w:val="00853117"/>
    <w:rsid w:val="008535E2"/>
    <w:rsid w:val="0085407F"/>
    <w:rsid w:val="008549C8"/>
    <w:rsid w:val="0085502C"/>
    <w:rsid w:val="00855104"/>
    <w:rsid w:val="00855674"/>
    <w:rsid w:val="00855974"/>
    <w:rsid w:val="00855AAF"/>
    <w:rsid w:val="00855D78"/>
    <w:rsid w:val="00855DFE"/>
    <w:rsid w:val="00855F98"/>
    <w:rsid w:val="0085649B"/>
    <w:rsid w:val="008566A2"/>
    <w:rsid w:val="00856759"/>
    <w:rsid w:val="008569DF"/>
    <w:rsid w:val="00857170"/>
    <w:rsid w:val="00857374"/>
    <w:rsid w:val="0086031C"/>
    <w:rsid w:val="008603C1"/>
    <w:rsid w:val="00860A25"/>
    <w:rsid w:val="00860E31"/>
    <w:rsid w:val="0086170C"/>
    <w:rsid w:val="008618A3"/>
    <w:rsid w:val="008623CD"/>
    <w:rsid w:val="0086265C"/>
    <w:rsid w:val="00862B07"/>
    <w:rsid w:val="00862D87"/>
    <w:rsid w:val="00863399"/>
    <w:rsid w:val="00863520"/>
    <w:rsid w:val="00863D07"/>
    <w:rsid w:val="0086424D"/>
    <w:rsid w:val="008643DF"/>
    <w:rsid w:val="00864E9D"/>
    <w:rsid w:val="008650B3"/>
    <w:rsid w:val="00865188"/>
    <w:rsid w:val="008655A0"/>
    <w:rsid w:val="00865817"/>
    <w:rsid w:val="00865F68"/>
    <w:rsid w:val="0086607F"/>
    <w:rsid w:val="0086617D"/>
    <w:rsid w:val="00866673"/>
    <w:rsid w:val="00867175"/>
    <w:rsid w:val="0086720E"/>
    <w:rsid w:val="00867BBB"/>
    <w:rsid w:val="00867C81"/>
    <w:rsid w:val="008700FD"/>
    <w:rsid w:val="0087043B"/>
    <w:rsid w:val="008705AE"/>
    <w:rsid w:val="00870F69"/>
    <w:rsid w:val="0087127F"/>
    <w:rsid w:val="008727B3"/>
    <w:rsid w:val="00872A35"/>
    <w:rsid w:val="00873031"/>
    <w:rsid w:val="0087362E"/>
    <w:rsid w:val="00873B13"/>
    <w:rsid w:val="00873B35"/>
    <w:rsid w:val="00873EB2"/>
    <w:rsid w:val="00874559"/>
    <w:rsid w:val="00874787"/>
    <w:rsid w:val="00874C9E"/>
    <w:rsid w:val="00875117"/>
    <w:rsid w:val="00875687"/>
    <w:rsid w:val="00875C44"/>
    <w:rsid w:val="00875EC3"/>
    <w:rsid w:val="00876444"/>
    <w:rsid w:val="008768FC"/>
    <w:rsid w:val="00876B76"/>
    <w:rsid w:val="00876DC9"/>
    <w:rsid w:val="0087704A"/>
    <w:rsid w:val="008779B6"/>
    <w:rsid w:val="00877CD4"/>
    <w:rsid w:val="00880130"/>
    <w:rsid w:val="00880408"/>
    <w:rsid w:val="00880856"/>
    <w:rsid w:val="00881091"/>
    <w:rsid w:val="008813DC"/>
    <w:rsid w:val="008817D1"/>
    <w:rsid w:val="00881980"/>
    <w:rsid w:val="008819FE"/>
    <w:rsid w:val="00881A7A"/>
    <w:rsid w:val="00881E64"/>
    <w:rsid w:val="00882322"/>
    <w:rsid w:val="0088248C"/>
    <w:rsid w:val="008824DE"/>
    <w:rsid w:val="00882CEE"/>
    <w:rsid w:val="00883073"/>
    <w:rsid w:val="008839F2"/>
    <w:rsid w:val="00883E6A"/>
    <w:rsid w:val="008842D9"/>
    <w:rsid w:val="00885273"/>
    <w:rsid w:val="00885519"/>
    <w:rsid w:val="008856FB"/>
    <w:rsid w:val="0088592A"/>
    <w:rsid w:val="00885A4B"/>
    <w:rsid w:val="00885A67"/>
    <w:rsid w:val="00885BEF"/>
    <w:rsid w:val="00885CFD"/>
    <w:rsid w:val="00886012"/>
    <w:rsid w:val="00886F6A"/>
    <w:rsid w:val="008871DF"/>
    <w:rsid w:val="008872D8"/>
    <w:rsid w:val="008875FD"/>
    <w:rsid w:val="008877C9"/>
    <w:rsid w:val="00887E67"/>
    <w:rsid w:val="0089041A"/>
    <w:rsid w:val="0089074E"/>
    <w:rsid w:val="008907F8"/>
    <w:rsid w:val="008909A1"/>
    <w:rsid w:val="00890D68"/>
    <w:rsid w:val="00890F03"/>
    <w:rsid w:val="00891113"/>
    <w:rsid w:val="008926C9"/>
    <w:rsid w:val="00892B09"/>
    <w:rsid w:val="00892DD5"/>
    <w:rsid w:val="008930C2"/>
    <w:rsid w:val="00893427"/>
    <w:rsid w:val="008937FC"/>
    <w:rsid w:val="008938F1"/>
    <w:rsid w:val="00893D55"/>
    <w:rsid w:val="00893E4B"/>
    <w:rsid w:val="00894267"/>
    <w:rsid w:val="00894CC5"/>
    <w:rsid w:val="008955D1"/>
    <w:rsid w:val="00895778"/>
    <w:rsid w:val="00895DEA"/>
    <w:rsid w:val="008960C9"/>
    <w:rsid w:val="0089636B"/>
    <w:rsid w:val="0089668C"/>
    <w:rsid w:val="00897000"/>
    <w:rsid w:val="00897854"/>
    <w:rsid w:val="008A0B6B"/>
    <w:rsid w:val="008A14B3"/>
    <w:rsid w:val="008A1F79"/>
    <w:rsid w:val="008A21B7"/>
    <w:rsid w:val="008A2CEA"/>
    <w:rsid w:val="008A30E7"/>
    <w:rsid w:val="008A4047"/>
    <w:rsid w:val="008A42BC"/>
    <w:rsid w:val="008A460F"/>
    <w:rsid w:val="008A46BC"/>
    <w:rsid w:val="008A4991"/>
    <w:rsid w:val="008A4B37"/>
    <w:rsid w:val="008A5229"/>
    <w:rsid w:val="008A56D9"/>
    <w:rsid w:val="008A5EF6"/>
    <w:rsid w:val="008A5F47"/>
    <w:rsid w:val="008A60A8"/>
    <w:rsid w:val="008A668A"/>
    <w:rsid w:val="008B0472"/>
    <w:rsid w:val="008B0F02"/>
    <w:rsid w:val="008B261C"/>
    <w:rsid w:val="008B2717"/>
    <w:rsid w:val="008B28B6"/>
    <w:rsid w:val="008B30B4"/>
    <w:rsid w:val="008B3144"/>
    <w:rsid w:val="008B340E"/>
    <w:rsid w:val="008B387F"/>
    <w:rsid w:val="008B3B17"/>
    <w:rsid w:val="008B3B8D"/>
    <w:rsid w:val="008B3DE6"/>
    <w:rsid w:val="008B4257"/>
    <w:rsid w:val="008B4A1A"/>
    <w:rsid w:val="008B4E2D"/>
    <w:rsid w:val="008B4FFB"/>
    <w:rsid w:val="008B5A2E"/>
    <w:rsid w:val="008B6454"/>
    <w:rsid w:val="008B64C9"/>
    <w:rsid w:val="008B697D"/>
    <w:rsid w:val="008B6C7C"/>
    <w:rsid w:val="008B6CF6"/>
    <w:rsid w:val="008B7258"/>
    <w:rsid w:val="008B7AA3"/>
    <w:rsid w:val="008C0AF5"/>
    <w:rsid w:val="008C0CDE"/>
    <w:rsid w:val="008C125C"/>
    <w:rsid w:val="008C14FF"/>
    <w:rsid w:val="008C1CD7"/>
    <w:rsid w:val="008C23A1"/>
    <w:rsid w:val="008C255E"/>
    <w:rsid w:val="008C25D3"/>
    <w:rsid w:val="008C2633"/>
    <w:rsid w:val="008C317E"/>
    <w:rsid w:val="008C318C"/>
    <w:rsid w:val="008C3589"/>
    <w:rsid w:val="008C35C4"/>
    <w:rsid w:val="008C3C56"/>
    <w:rsid w:val="008C4329"/>
    <w:rsid w:val="008C48FE"/>
    <w:rsid w:val="008C4AB7"/>
    <w:rsid w:val="008C4DB8"/>
    <w:rsid w:val="008C4EC7"/>
    <w:rsid w:val="008C52E4"/>
    <w:rsid w:val="008C5606"/>
    <w:rsid w:val="008C5B5E"/>
    <w:rsid w:val="008C6379"/>
    <w:rsid w:val="008C657E"/>
    <w:rsid w:val="008C71E5"/>
    <w:rsid w:val="008C745E"/>
    <w:rsid w:val="008C764C"/>
    <w:rsid w:val="008C76A4"/>
    <w:rsid w:val="008C76E0"/>
    <w:rsid w:val="008C7734"/>
    <w:rsid w:val="008D0803"/>
    <w:rsid w:val="008D0C59"/>
    <w:rsid w:val="008D1434"/>
    <w:rsid w:val="008D26A5"/>
    <w:rsid w:val="008D272E"/>
    <w:rsid w:val="008D28D6"/>
    <w:rsid w:val="008D2930"/>
    <w:rsid w:val="008D35E5"/>
    <w:rsid w:val="008D3DA4"/>
    <w:rsid w:val="008D3DCC"/>
    <w:rsid w:val="008D4219"/>
    <w:rsid w:val="008D4DF7"/>
    <w:rsid w:val="008D51F9"/>
    <w:rsid w:val="008D5386"/>
    <w:rsid w:val="008D56D8"/>
    <w:rsid w:val="008D5D85"/>
    <w:rsid w:val="008D6492"/>
    <w:rsid w:val="008D68F8"/>
    <w:rsid w:val="008D7184"/>
    <w:rsid w:val="008D7685"/>
    <w:rsid w:val="008D76E9"/>
    <w:rsid w:val="008E0889"/>
    <w:rsid w:val="008E1441"/>
    <w:rsid w:val="008E1A7E"/>
    <w:rsid w:val="008E1B03"/>
    <w:rsid w:val="008E2FAC"/>
    <w:rsid w:val="008E3203"/>
    <w:rsid w:val="008E3281"/>
    <w:rsid w:val="008E332E"/>
    <w:rsid w:val="008E3459"/>
    <w:rsid w:val="008E35D8"/>
    <w:rsid w:val="008E360F"/>
    <w:rsid w:val="008E37D2"/>
    <w:rsid w:val="008E4413"/>
    <w:rsid w:val="008E46B1"/>
    <w:rsid w:val="008E4C8D"/>
    <w:rsid w:val="008E4E8D"/>
    <w:rsid w:val="008E567A"/>
    <w:rsid w:val="008E5C0F"/>
    <w:rsid w:val="008E609A"/>
    <w:rsid w:val="008E6130"/>
    <w:rsid w:val="008E61C1"/>
    <w:rsid w:val="008E68C7"/>
    <w:rsid w:val="008E6FA3"/>
    <w:rsid w:val="008E741E"/>
    <w:rsid w:val="008E7588"/>
    <w:rsid w:val="008E76B1"/>
    <w:rsid w:val="008E7C7B"/>
    <w:rsid w:val="008E7E24"/>
    <w:rsid w:val="008F02EF"/>
    <w:rsid w:val="008F0870"/>
    <w:rsid w:val="008F1CD3"/>
    <w:rsid w:val="008F1DD0"/>
    <w:rsid w:val="008F2809"/>
    <w:rsid w:val="008F2E0D"/>
    <w:rsid w:val="008F3349"/>
    <w:rsid w:val="008F3772"/>
    <w:rsid w:val="008F4423"/>
    <w:rsid w:val="008F44F4"/>
    <w:rsid w:val="008F4B5C"/>
    <w:rsid w:val="008F4CF1"/>
    <w:rsid w:val="008F4E9D"/>
    <w:rsid w:val="008F51AD"/>
    <w:rsid w:val="008F520D"/>
    <w:rsid w:val="008F5CBA"/>
    <w:rsid w:val="008F6600"/>
    <w:rsid w:val="008F6A88"/>
    <w:rsid w:val="008F6AC3"/>
    <w:rsid w:val="008F6D60"/>
    <w:rsid w:val="008F77A4"/>
    <w:rsid w:val="008F795E"/>
    <w:rsid w:val="008F7C7C"/>
    <w:rsid w:val="0090042C"/>
    <w:rsid w:val="00900FD4"/>
    <w:rsid w:val="009014AB"/>
    <w:rsid w:val="00901E61"/>
    <w:rsid w:val="0090245C"/>
    <w:rsid w:val="00903051"/>
    <w:rsid w:val="009038FC"/>
    <w:rsid w:val="00903F7F"/>
    <w:rsid w:val="00904006"/>
    <w:rsid w:val="00904022"/>
    <w:rsid w:val="00904DCC"/>
    <w:rsid w:val="00904E16"/>
    <w:rsid w:val="009052F5"/>
    <w:rsid w:val="00905468"/>
    <w:rsid w:val="0090593C"/>
    <w:rsid w:val="0090598A"/>
    <w:rsid w:val="00906494"/>
    <w:rsid w:val="009064A3"/>
    <w:rsid w:val="00906562"/>
    <w:rsid w:val="00907023"/>
    <w:rsid w:val="0090719D"/>
    <w:rsid w:val="009071CC"/>
    <w:rsid w:val="009077B6"/>
    <w:rsid w:val="0091018B"/>
    <w:rsid w:val="009104FB"/>
    <w:rsid w:val="0091090E"/>
    <w:rsid w:val="009118B4"/>
    <w:rsid w:val="00911AE7"/>
    <w:rsid w:val="00911D40"/>
    <w:rsid w:val="00911DB5"/>
    <w:rsid w:val="009132B4"/>
    <w:rsid w:val="00913526"/>
    <w:rsid w:val="0091365A"/>
    <w:rsid w:val="009139EB"/>
    <w:rsid w:val="00913B1A"/>
    <w:rsid w:val="00913CF9"/>
    <w:rsid w:val="00913DC2"/>
    <w:rsid w:val="00914FC0"/>
    <w:rsid w:val="00915CD5"/>
    <w:rsid w:val="00915EF6"/>
    <w:rsid w:val="00915F06"/>
    <w:rsid w:val="009164BA"/>
    <w:rsid w:val="0091654B"/>
    <w:rsid w:val="0091661D"/>
    <w:rsid w:val="00917C61"/>
    <w:rsid w:val="00917D45"/>
    <w:rsid w:val="00917F0B"/>
    <w:rsid w:val="00920448"/>
    <w:rsid w:val="009204C8"/>
    <w:rsid w:val="00920B59"/>
    <w:rsid w:val="00920CE2"/>
    <w:rsid w:val="00921B84"/>
    <w:rsid w:val="00921FC7"/>
    <w:rsid w:val="00921FD0"/>
    <w:rsid w:val="00922048"/>
    <w:rsid w:val="0092274A"/>
    <w:rsid w:val="0092274B"/>
    <w:rsid w:val="009228E4"/>
    <w:rsid w:val="009238A4"/>
    <w:rsid w:val="0092391A"/>
    <w:rsid w:val="009239D6"/>
    <w:rsid w:val="009243E4"/>
    <w:rsid w:val="00925433"/>
    <w:rsid w:val="00925F3F"/>
    <w:rsid w:val="009262AE"/>
    <w:rsid w:val="00926314"/>
    <w:rsid w:val="00926347"/>
    <w:rsid w:val="00926ACD"/>
    <w:rsid w:val="00926FA8"/>
    <w:rsid w:val="00927100"/>
    <w:rsid w:val="00927437"/>
    <w:rsid w:val="009303FB"/>
    <w:rsid w:val="00930431"/>
    <w:rsid w:val="00930491"/>
    <w:rsid w:val="00930619"/>
    <w:rsid w:val="00930867"/>
    <w:rsid w:val="00931110"/>
    <w:rsid w:val="0093117C"/>
    <w:rsid w:val="00931332"/>
    <w:rsid w:val="009317BE"/>
    <w:rsid w:val="009319F1"/>
    <w:rsid w:val="00931A40"/>
    <w:rsid w:val="00931C05"/>
    <w:rsid w:val="00931CC7"/>
    <w:rsid w:val="009325BD"/>
    <w:rsid w:val="00932794"/>
    <w:rsid w:val="00932ECE"/>
    <w:rsid w:val="00932F8D"/>
    <w:rsid w:val="00933180"/>
    <w:rsid w:val="00933627"/>
    <w:rsid w:val="00934338"/>
    <w:rsid w:val="009350E7"/>
    <w:rsid w:val="0093684A"/>
    <w:rsid w:val="0093699F"/>
    <w:rsid w:val="00936A9E"/>
    <w:rsid w:val="00936F8E"/>
    <w:rsid w:val="00940080"/>
    <w:rsid w:val="009402B6"/>
    <w:rsid w:val="00940980"/>
    <w:rsid w:val="00940D30"/>
    <w:rsid w:val="00940DB0"/>
    <w:rsid w:val="0094105D"/>
    <w:rsid w:val="00941378"/>
    <w:rsid w:val="00941846"/>
    <w:rsid w:val="00942306"/>
    <w:rsid w:val="00942D20"/>
    <w:rsid w:val="00942F51"/>
    <w:rsid w:val="009439B7"/>
    <w:rsid w:val="00943EB8"/>
    <w:rsid w:val="00943F06"/>
    <w:rsid w:val="00944282"/>
    <w:rsid w:val="00944569"/>
    <w:rsid w:val="0094479E"/>
    <w:rsid w:val="009451F5"/>
    <w:rsid w:val="009460BD"/>
    <w:rsid w:val="00946419"/>
    <w:rsid w:val="00946539"/>
    <w:rsid w:val="009468A1"/>
    <w:rsid w:val="00946B8D"/>
    <w:rsid w:val="00946FE2"/>
    <w:rsid w:val="0094708A"/>
    <w:rsid w:val="00947CA5"/>
    <w:rsid w:val="00947D2D"/>
    <w:rsid w:val="00950391"/>
    <w:rsid w:val="00950989"/>
    <w:rsid w:val="00950B32"/>
    <w:rsid w:val="00951CBE"/>
    <w:rsid w:val="00952ABD"/>
    <w:rsid w:val="00952ECC"/>
    <w:rsid w:val="00953E00"/>
    <w:rsid w:val="00954511"/>
    <w:rsid w:val="009548F0"/>
    <w:rsid w:val="00954943"/>
    <w:rsid w:val="00954957"/>
    <w:rsid w:val="00956051"/>
    <w:rsid w:val="00956184"/>
    <w:rsid w:val="009561B8"/>
    <w:rsid w:val="009563FC"/>
    <w:rsid w:val="00957FF0"/>
    <w:rsid w:val="009609CD"/>
    <w:rsid w:val="009611CA"/>
    <w:rsid w:val="00961301"/>
    <w:rsid w:val="00961906"/>
    <w:rsid w:val="00961BBF"/>
    <w:rsid w:val="00962441"/>
    <w:rsid w:val="00962913"/>
    <w:rsid w:val="00962C28"/>
    <w:rsid w:val="00963D70"/>
    <w:rsid w:val="00964301"/>
    <w:rsid w:val="00964DA1"/>
    <w:rsid w:val="009651C5"/>
    <w:rsid w:val="009653B4"/>
    <w:rsid w:val="009653FF"/>
    <w:rsid w:val="0096598A"/>
    <w:rsid w:val="00965E84"/>
    <w:rsid w:val="0096614F"/>
    <w:rsid w:val="009674E8"/>
    <w:rsid w:val="0096775B"/>
    <w:rsid w:val="00967F02"/>
    <w:rsid w:val="00967F83"/>
    <w:rsid w:val="009702D8"/>
    <w:rsid w:val="009706A9"/>
    <w:rsid w:val="00970972"/>
    <w:rsid w:val="00970BB6"/>
    <w:rsid w:val="00970DC0"/>
    <w:rsid w:val="00971128"/>
    <w:rsid w:val="00971551"/>
    <w:rsid w:val="009715F1"/>
    <w:rsid w:val="00971814"/>
    <w:rsid w:val="009719B6"/>
    <w:rsid w:val="00971AB6"/>
    <w:rsid w:val="00971F5F"/>
    <w:rsid w:val="009728D2"/>
    <w:rsid w:val="00972CA5"/>
    <w:rsid w:val="00973146"/>
    <w:rsid w:val="00973325"/>
    <w:rsid w:val="009736A4"/>
    <w:rsid w:val="00974249"/>
    <w:rsid w:val="009742CE"/>
    <w:rsid w:val="00974B5C"/>
    <w:rsid w:val="00974C1E"/>
    <w:rsid w:val="00974D47"/>
    <w:rsid w:val="00975549"/>
    <w:rsid w:val="00975748"/>
    <w:rsid w:val="00975918"/>
    <w:rsid w:val="00975F39"/>
    <w:rsid w:val="00976166"/>
    <w:rsid w:val="00977130"/>
    <w:rsid w:val="00977340"/>
    <w:rsid w:val="009774F5"/>
    <w:rsid w:val="00977659"/>
    <w:rsid w:val="009776D3"/>
    <w:rsid w:val="009777B0"/>
    <w:rsid w:val="0098077A"/>
    <w:rsid w:val="00981012"/>
    <w:rsid w:val="009810D9"/>
    <w:rsid w:val="009812C1"/>
    <w:rsid w:val="00981452"/>
    <w:rsid w:val="00981585"/>
    <w:rsid w:val="009816E6"/>
    <w:rsid w:val="00982B50"/>
    <w:rsid w:val="00982C0C"/>
    <w:rsid w:val="00982D77"/>
    <w:rsid w:val="00983236"/>
    <w:rsid w:val="00983256"/>
    <w:rsid w:val="009838A9"/>
    <w:rsid w:val="009838FB"/>
    <w:rsid w:val="0098450A"/>
    <w:rsid w:val="00984702"/>
    <w:rsid w:val="009850E5"/>
    <w:rsid w:val="0098511D"/>
    <w:rsid w:val="009854EC"/>
    <w:rsid w:val="00985D27"/>
    <w:rsid w:val="00985F56"/>
    <w:rsid w:val="00987075"/>
    <w:rsid w:val="00987130"/>
    <w:rsid w:val="00987946"/>
    <w:rsid w:val="00990080"/>
    <w:rsid w:val="0099051F"/>
    <w:rsid w:val="009919E1"/>
    <w:rsid w:val="00991A3E"/>
    <w:rsid w:val="00992026"/>
    <w:rsid w:val="0099219B"/>
    <w:rsid w:val="00992DDF"/>
    <w:rsid w:val="0099302E"/>
    <w:rsid w:val="009932E2"/>
    <w:rsid w:val="0099373D"/>
    <w:rsid w:val="00993E36"/>
    <w:rsid w:val="00994D28"/>
    <w:rsid w:val="00994FA6"/>
    <w:rsid w:val="00995168"/>
    <w:rsid w:val="00995643"/>
    <w:rsid w:val="00995BE6"/>
    <w:rsid w:val="00995CA6"/>
    <w:rsid w:val="00995E4D"/>
    <w:rsid w:val="0099634C"/>
    <w:rsid w:val="009968FC"/>
    <w:rsid w:val="00996B65"/>
    <w:rsid w:val="00996C77"/>
    <w:rsid w:val="009A00F9"/>
    <w:rsid w:val="009A0691"/>
    <w:rsid w:val="009A097D"/>
    <w:rsid w:val="009A17A6"/>
    <w:rsid w:val="009A1CD9"/>
    <w:rsid w:val="009A2A00"/>
    <w:rsid w:val="009A2E54"/>
    <w:rsid w:val="009A3424"/>
    <w:rsid w:val="009A3730"/>
    <w:rsid w:val="009A397B"/>
    <w:rsid w:val="009A39FB"/>
    <w:rsid w:val="009A3FD1"/>
    <w:rsid w:val="009A4418"/>
    <w:rsid w:val="009A4494"/>
    <w:rsid w:val="009A4D69"/>
    <w:rsid w:val="009A4ECA"/>
    <w:rsid w:val="009A4F46"/>
    <w:rsid w:val="009A544C"/>
    <w:rsid w:val="009A593A"/>
    <w:rsid w:val="009A6223"/>
    <w:rsid w:val="009A67E5"/>
    <w:rsid w:val="009A6E4D"/>
    <w:rsid w:val="009A7471"/>
    <w:rsid w:val="009A76C1"/>
    <w:rsid w:val="009A79B2"/>
    <w:rsid w:val="009A7F01"/>
    <w:rsid w:val="009B0666"/>
    <w:rsid w:val="009B06F1"/>
    <w:rsid w:val="009B170E"/>
    <w:rsid w:val="009B1876"/>
    <w:rsid w:val="009B23FA"/>
    <w:rsid w:val="009B285A"/>
    <w:rsid w:val="009B29FB"/>
    <w:rsid w:val="009B2BED"/>
    <w:rsid w:val="009B2F1A"/>
    <w:rsid w:val="009B307D"/>
    <w:rsid w:val="009B35D1"/>
    <w:rsid w:val="009B3770"/>
    <w:rsid w:val="009B3792"/>
    <w:rsid w:val="009B38E2"/>
    <w:rsid w:val="009B3B79"/>
    <w:rsid w:val="009B3FAA"/>
    <w:rsid w:val="009B425F"/>
    <w:rsid w:val="009B4682"/>
    <w:rsid w:val="009B4E44"/>
    <w:rsid w:val="009B5873"/>
    <w:rsid w:val="009B5B46"/>
    <w:rsid w:val="009B5DC8"/>
    <w:rsid w:val="009B6D91"/>
    <w:rsid w:val="009B717A"/>
    <w:rsid w:val="009B7392"/>
    <w:rsid w:val="009B73CF"/>
    <w:rsid w:val="009B74DE"/>
    <w:rsid w:val="009B780B"/>
    <w:rsid w:val="009C04FC"/>
    <w:rsid w:val="009C0F41"/>
    <w:rsid w:val="009C117E"/>
    <w:rsid w:val="009C12E5"/>
    <w:rsid w:val="009C17E7"/>
    <w:rsid w:val="009C1A47"/>
    <w:rsid w:val="009C2B0E"/>
    <w:rsid w:val="009C2B7A"/>
    <w:rsid w:val="009C2ED7"/>
    <w:rsid w:val="009C33AA"/>
    <w:rsid w:val="009C35DA"/>
    <w:rsid w:val="009C4419"/>
    <w:rsid w:val="009C4854"/>
    <w:rsid w:val="009C49D4"/>
    <w:rsid w:val="009C5080"/>
    <w:rsid w:val="009C54C3"/>
    <w:rsid w:val="009C5677"/>
    <w:rsid w:val="009C5BCB"/>
    <w:rsid w:val="009C5CC6"/>
    <w:rsid w:val="009C60F8"/>
    <w:rsid w:val="009C6A09"/>
    <w:rsid w:val="009C7923"/>
    <w:rsid w:val="009C7AC6"/>
    <w:rsid w:val="009D0167"/>
    <w:rsid w:val="009D02AA"/>
    <w:rsid w:val="009D0AE8"/>
    <w:rsid w:val="009D0D5D"/>
    <w:rsid w:val="009D1915"/>
    <w:rsid w:val="009D1A8F"/>
    <w:rsid w:val="009D1B17"/>
    <w:rsid w:val="009D22CB"/>
    <w:rsid w:val="009D2C53"/>
    <w:rsid w:val="009D2CBD"/>
    <w:rsid w:val="009D2CC7"/>
    <w:rsid w:val="009D38C1"/>
    <w:rsid w:val="009D3E90"/>
    <w:rsid w:val="009D406F"/>
    <w:rsid w:val="009D52FF"/>
    <w:rsid w:val="009D56D5"/>
    <w:rsid w:val="009D56F4"/>
    <w:rsid w:val="009D5B74"/>
    <w:rsid w:val="009D5E23"/>
    <w:rsid w:val="009D61FF"/>
    <w:rsid w:val="009D68E3"/>
    <w:rsid w:val="009D69F6"/>
    <w:rsid w:val="009D7350"/>
    <w:rsid w:val="009D764B"/>
    <w:rsid w:val="009D7699"/>
    <w:rsid w:val="009E0461"/>
    <w:rsid w:val="009E0967"/>
    <w:rsid w:val="009E0AAE"/>
    <w:rsid w:val="009E0B99"/>
    <w:rsid w:val="009E19CA"/>
    <w:rsid w:val="009E1FE8"/>
    <w:rsid w:val="009E209B"/>
    <w:rsid w:val="009E245F"/>
    <w:rsid w:val="009E2579"/>
    <w:rsid w:val="009E2693"/>
    <w:rsid w:val="009E3422"/>
    <w:rsid w:val="009E35E3"/>
    <w:rsid w:val="009E37F0"/>
    <w:rsid w:val="009E3883"/>
    <w:rsid w:val="009E3A12"/>
    <w:rsid w:val="009E3DC7"/>
    <w:rsid w:val="009E462B"/>
    <w:rsid w:val="009E4670"/>
    <w:rsid w:val="009E49D6"/>
    <w:rsid w:val="009E4B62"/>
    <w:rsid w:val="009E5014"/>
    <w:rsid w:val="009E51FD"/>
    <w:rsid w:val="009E5313"/>
    <w:rsid w:val="009E5FF5"/>
    <w:rsid w:val="009E6E5E"/>
    <w:rsid w:val="009E71A3"/>
    <w:rsid w:val="009E77A0"/>
    <w:rsid w:val="009E78F7"/>
    <w:rsid w:val="009E7B44"/>
    <w:rsid w:val="009E7CAA"/>
    <w:rsid w:val="009E7FBF"/>
    <w:rsid w:val="009F01A8"/>
    <w:rsid w:val="009F0366"/>
    <w:rsid w:val="009F0539"/>
    <w:rsid w:val="009F0B32"/>
    <w:rsid w:val="009F0EDC"/>
    <w:rsid w:val="009F13A2"/>
    <w:rsid w:val="009F1763"/>
    <w:rsid w:val="009F1A1C"/>
    <w:rsid w:val="009F1A64"/>
    <w:rsid w:val="009F1ED4"/>
    <w:rsid w:val="009F22D4"/>
    <w:rsid w:val="009F265F"/>
    <w:rsid w:val="009F2E7D"/>
    <w:rsid w:val="009F3B11"/>
    <w:rsid w:val="009F409F"/>
    <w:rsid w:val="009F48CB"/>
    <w:rsid w:val="009F48F4"/>
    <w:rsid w:val="009F4EB9"/>
    <w:rsid w:val="009F515E"/>
    <w:rsid w:val="009F5425"/>
    <w:rsid w:val="009F63D1"/>
    <w:rsid w:val="009F6996"/>
    <w:rsid w:val="009F6B45"/>
    <w:rsid w:val="009F6E5A"/>
    <w:rsid w:val="009F6EE2"/>
    <w:rsid w:val="009F70B4"/>
    <w:rsid w:val="009F7175"/>
    <w:rsid w:val="009F74EC"/>
    <w:rsid w:val="009F7589"/>
    <w:rsid w:val="009F7871"/>
    <w:rsid w:val="009F79F2"/>
    <w:rsid w:val="009F7F84"/>
    <w:rsid w:val="00A007A2"/>
    <w:rsid w:val="00A00F0E"/>
    <w:rsid w:val="00A01094"/>
    <w:rsid w:val="00A0153D"/>
    <w:rsid w:val="00A016C6"/>
    <w:rsid w:val="00A016F1"/>
    <w:rsid w:val="00A018DD"/>
    <w:rsid w:val="00A0246E"/>
    <w:rsid w:val="00A02DA1"/>
    <w:rsid w:val="00A03097"/>
    <w:rsid w:val="00A03263"/>
    <w:rsid w:val="00A03664"/>
    <w:rsid w:val="00A038EF"/>
    <w:rsid w:val="00A0395B"/>
    <w:rsid w:val="00A04386"/>
    <w:rsid w:val="00A0449A"/>
    <w:rsid w:val="00A04664"/>
    <w:rsid w:val="00A046B7"/>
    <w:rsid w:val="00A0506D"/>
    <w:rsid w:val="00A05B1B"/>
    <w:rsid w:val="00A06171"/>
    <w:rsid w:val="00A0629D"/>
    <w:rsid w:val="00A06513"/>
    <w:rsid w:val="00A067BA"/>
    <w:rsid w:val="00A0689F"/>
    <w:rsid w:val="00A06D0B"/>
    <w:rsid w:val="00A06EBF"/>
    <w:rsid w:val="00A076E2"/>
    <w:rsid w:val="00A079DC"/>
    <w:rsid w:val="00A10894"/>
    <w:rsid w:val="00A109C6"/>
    <w:rsid w:val="00A10A67"/>
    <w:rsid w:val="00A11BC5"/>
    <w:rsid w:val="00A12A01"/>
    <w:rsid w:val="00A12CA6"/>
    <w:rsid w:val="00A13133"/>
    <w:rsid w:val="00A13461"/>
    <w:rsid w:val="00A13AAC"/>
    <w:rsid w:val="00A144AA"/>
    <w:rsid w:val="00A14A4C"/>
    <w:rsid w:val="00A14AD9"/>
    <w:rsid w:val="00A15416"/>
    <w:rsid w:val="00A1550B"/>
    <w:rsid w:val="00A166AE"/>
    <w:rsid w:val="00A166FF"/>
    <w:rsid w:val="00A172DE"/>
    <w:rsid w:val="00A175F6"/>
    <w:rsid w:val="00A17BC3"/>
    <w:rsid w:val="00A17CBD"/>
    <w:rsid w:val="00A201EE"/>
    <w:rsid w:val="00A20476"/>
    <w:rsid w:val="00A20F0E"/>
    <w:rsid w:val="00A2117C"/>
    <w:rsid w:val="00A2200F"/>
    <w:rsid w:val="00A22269"/>
    <w:rsid w:val="00A22CC6"/>
    <w:rsid w:val="00A22E53"/>
    <w:rsid w:val="00A232AD"/>
    <w:rsid w:val="00A23B06"/>
    <w:rsid w:val="00A24253"/>
    <w:rsid w:val="00A25574"/>
    <w:rsid w:val="00A25759"/>
    <w:rsid w:val="00A2584A"/>
    <w:rsid w:val="00A25895"/>
    <w:rsid w:val="00A260FA"/>
    <w:rsid w:val="00A26533"/>
    <w:rsid w:val="00A30775"/>
    <w:rsid w:val="00A30E88"/>
    <w:rsid w:val="00A30F91"/>
    <w:rsid w:val="00A32137"/>
    <w:rsid w:val="00A32552"/>
    <w:rsid w:val="00A32AF8"/>
    <w:rsid w:val="00A32C5E"/>
    <w:rsid w:val="00A334DB"/>
    <w:rsid w:val="00A33705"/>
    <w:rsid w:val="00A3383B"/>
    <w:rsid w:val="00A33A59"/>
    <w:rsid w:val="00A33EDC"/>
    <w:rsid w:val="00A3492D"/>
    <w:rsid w:val="00A34EDC"/>
    <w:rsid w:val="00A357D9"/>
    <w:rsid w:val="00A35956"/>
    <w:rsid w:val="00A360BB"/>
    <w:rsid w:val="00A3672E"/>
    <w:rsid w:val="00A371E8"/>
    <w:rsid w:val="00A37354"/>
    <w:rsid w:val="00A3753E"/>
    <w:rsid w:val="00A37A2C"/>
    <w:rsid w:val="00A37CA3"/>
    <w:rsid w:val="00A37CF1"/>
    <w:rsid w:val="00A4030C"/>
    <w:rsid w:val="00A4053C"/>
    <w:rsid w:val="00A4071D"/>
    <w:rsid w:val="00A40947"/>
    <w:rsid w:val="00A41029"/>
    <w:rsid w:val="00A41078"/>
    <w:rsid w:val="00A4148D"/>
    <w:rsid w:val="00A41C77"/>
    <w:rsid w:val="00A41EE2"/>
    <w:rsid w:val="00A41FB0"/>
    <w:rsid w:val="00A421CA"/>
    <w:rsid w:val="00A428FB"/>
    <w:rsid w:val="00A42A83"/>
    <w:rsid w:val="00A42EFB"/>
    <w:rsid w:val="00A42F63"/>
    <w:rsid w:val="00A43077"/>
    <w:rsid w:val="00A4341B"/>
    <w:rsid w:val="00A437B1"/>
    <w:rsid w:val="00A43BC6"/>
    <w:rsid w:val="00A448CA"/>
    <w:rsid w:val="00A449D9"/>
    <w:rsid w:val="00A4501D"/>
    <w:rsid w:val="00A45110"/>
    <w:rsid w:val="00A45A50"/>
    <w:rsid w:val="00A45C54"/>
    <w:rsid w:val="00A45D71"/>
    <w:rsid w:val="00A467D4"/>
    <w:rsid w:val="00A46963"/>
    <w:rsid w:val="00A47098"/>
    <w:rsid w:val="00A478EE"/>
    <w:rsid w:val="00A47942"/>
    <w:rsid w:val="00A47E1D"/>
    <w:rsid w:val="00A506D6"/>
    <w:rsid w:val="00A506E1"/>
    <w:rsid w:val="00A50CDF"/>
    <w:rsid w:val="00A50D81"/>
    <w:rsid w:val="00A50D8F"/>
    <w:rsid w:val="00A51681"/>
    <w:rsid w:val="00A517C2"/>
    <w:rsid w:val="00A51873"/>
    <w:rsid w:val="00A532BE"/>
    <w:rsid w:val="00A5398D"/>
    <w:rsid w:val="00A53C1B"/>
    <w:rsid w:val="00A543EC"/>
    <w:rsid w:val="00A549B0"/>
    <w:rsid w:val="00A549D6"/>
    <w:rsid w:val="00A54B64"/>
    <w:rsid w:val="00A55DFE"/>
    <w:rsid w:val="00A561FB"/>
    <w:rsid w:val="00A56333"/>
    <w:rsid w:val="00A56723"/>
    <w:rsid w:val="00A56E95"/>
    <w:rsid w:val="00A56EDE"/>
    <w:rsid w:val="00A57051"/>
    <w:rsid w:val="00A573DF"/>
    <w:rsid w:val="00A57499"/>
    <w:rsid w:val="00A60207"/>
    <w:rsid w:val="00A6063C"/>
    <w:rsid w:val="00A607FA"/>
    <w:rsid w:val="00A60AA8"/>
    <w:rsid w:val="00A60D09"/>
    <w:rsid w:val="00A60D27"/>
    <w:rsid w:val="00A61C90"/>
    <w:rsid w:val="00A62007"/>
    <w:rsid w:val="00A6231A"/>
    <w:rsid w:val="00A62417"/>
    <w:rsid w:val="00A6241A"/>
    <w:rsid w:val="00A624A1"/>
    <w:rsid w:val="00A63FD7"/>
    <w:rsid w:val="00A64BF7"/>
    <w:rsid w:val="00A65123"/>
    <w:rsid w:val="00A655A7"/>
    <w:rsid w:val="00A655D1"/>
    <w:rsid w:val="00A65A71"/>
    <w:rsid w:val="00A65DB8"/>
    <w:rsid w:val="00A66391"/>
    <w:rsid w:val="00A664D5"/>
    <w:rsid w:val="00A66535"/>
    <w:rsid w:val="00A669CD"/>
    <w:rsid w:val="00A66F7B"/>
    <w:rsid w:val="00A6759B"/>
    <w:rsid w:val="00A67B64"/>
    <w:rsid w:val="00A67CAF"/>
    <w:rsid w:val="00A70131"/>
    <w:rsid w:val="00A705D1"/>
    <w:rsid w:val="00A705FB"/>
    <w:rsid w:val="00A70A14"/>
    <w:rsid w:val="00A70D22"/>
    <w:rsid w:val="00A70FC3"/>
    <w:rsid w:val="00A7139B"/>
    <w:rsid w:val="00A71AF6"/>
    <w:rsid w:val="00A71B33"/>
    <w:rsid w:val="00A723DD"/>
    <w:rsid w:val="00A72506"/>
    <w:rsid w:val="00A72898"/>
    <w:rsid w:val="00A72ED8"/>
    <w:rsid w:val="00A730B7"/>
    <w:rsid w:val="00A73541"/>
    <w:rsid w:val="00A73620"/>
    <w:rsid w:val="00A73876"/>
    <w:rsid w:val="00A74359"/>
    <w:rsid w:val="00A744E2"/>
    <w:rsid w:val="00A752E0"/>
    <w:rsid w:val="00A7548E"/>
    <w:rsid w:val="00A754DD"/>
    <w:rsid w:val="00A7568E"/>
    <w:rsid w:val="00A75AB9"/>
    <w:rsid w:val="00A76134"/>
    <w:rsid w:val="00A763B8"/>
    <w:rsid w:val="00A76695"/>
    <w:rsid w:val="00A76ADC"/>
    <w:rsid w:val="00A77405"/>
    <w:rsid w:val="00A77A28"/>
    <w:rsid w:val="00A77D8C"/>
    <w:rsid w:val="00A77EA9"/>
    <w:rsid w:val="00A77F42"/>
    <w:rsid w:val="00A80647"/>
    <w:rsid w:val="00A80E71"/>
    <w:rsid w:val="00A81389"/>
    <w:rsid w:val="00A81673"/>
    <w:rsid w:val="00A82CEB"/>
    <w:rsid w:val="00A835E9"/>
    <w:rsid w:val="00A84131"/>
    <w:rsid w:val="00A849FE"/>
    <w:rsid w:val="00A84AE4"/>
    <w:rsid w:val="00A85FF5"/>
    <w:rsid w:val="00A86209"/>
    <w:rsid w:val="00A86C05"/>
    <w:rsid w:val="00A87468"/>
    <w:rsid w:val="00A877BB"/>
    <w:rsid w:val="00A879B3"/>
    <w:rsid w:val="00A90607"/>
    <w:rsid w:val="00A909D4"/>
    <w:rsid w:val="00A90FAE"/>
    <w:rsid w:val="00A912BD"/>
    <w:rsid w:val="00A91417"/>
    <w:rsid w:val="00A91F21"/>
    <w:rsid w:val="00A920CC"/>
    <w:rsid w:val="00A92293"/>
    <w:rsid w:val="00A9255B"/>
    <w:rsid w:val="00A92A59"/>
    <w:rsid w:val="00A92D69"/>
    <w:rsid w:val="00A9363B"/>
    <w:rsid w:val="00A936D3"/>
    <w:rsid w:val="00A93A42"/>
    <w:rsid w:val="00A93C2E"/>
    <w:rsid w:val="00A93F0E"/>
    <w:rsid w:val="00A94219"/>
    <w:rsid w:val="00A94812"/>
    <w:rsid w:val="00A949A2"/>
    <w:rsid w:val="00A95781"/>
    <w:rsid w:val="00A95874"/>
    <w:rsid w:val="00A963D9"/>
    <w:rsid w:val="00A9676B"/>
    <w:rsid w:val="00A9682B"/>
    <w:rsid w:val="00A96C1E"/>
    <w:rsid w:val="00A96E3E"/>
    <w:rsid w:val="00A97159"/>
    <w:rsid w:val="00A97A53"/>
    <w:rsid w:val="00AA09FE"/>
    <w:rsid w:val="00AA10BA"/>
    <w:rsid w:val="00AA12DD"/>
    <w:rsid w:val="00AA1439"/>
    <w:rsid w:val="00AA1974"/>
    <w:rsid w:val="00AA1BCA"/>
    <w:rsid w:val="00AA1C25"/>
    <w:rsid w:val="00AA23AC"/>
    <w:rsid w:val="00AA23C8"/>
    <w:rsid w:val="00AA28C0"/>
    <w:rsid w:val="00AA2C20"/>
    <w:rsid w:val="00AA3AA8"/>
    <w:rsid w:val="00AA3CD9"/>
    <w:rsid w:val="00AA3E34"/>
    <w:rsid w:val="00AA42AD"/>
    <w:rsid w:val="00AA4677"/>
    <w:rsid w:val="00AA4861"/>
    <w:rsid w:val="00AA4CE5"/>
    <w:rsid w:val="00AA4D95"/>
    <w:rsid w:val="00AA540C"/>
    <w:rsid w:val="00AA54E8"/>
    <w:rsid w:val="00AA586A"/>
    <w:rsid w:val="00AA5908"/>
    <w:rsid w:val="00AA5C5D"/>
    <w:rsid w:val="00AA6C3F"/>
    <w:rsid w:val="00AA7085"/>
    <w:rsid w:val="00AA7164"/>
    <w:rsid w:val="00AA74AD"/>
    <w:rsid w:val="00AA7F6D"/>
    <w:rsid w:val="00AB03FD"/>
    <w:rsid w:val="00AB047A"/>
    <w:rsid w:val="00AB0A2C"/>
    <w:rsid w:val="00AB1B55"/>
    <w:rsid w:val="00AB1F1E"/>
    <w:rsid w:val="00AB1FC9"/>
    <w:rsid w:val="00AB21AF"/>
    <w:rsid w:val="00AB21E8"/>
    <w:rsid w:val="00AB39DB"/>
    <w:rsid w:val="00AB3D25"/>
    <w:rsid w:val="00AB408C"/>
    <w:rsid w:val="00AB422D"/>
    <w:rsid w:val="00AB4669"/>
    <w:rsid w:val="00AB53FB"/>
    <w:rsid w:val="00AB59D9"/>
    <w:rsid w:val="00AB5C8A"/>
    <w:rsid w:val="00AB5EE3"/>
    <w:rsid w:val="00AB66ED"/>
    <w:rsid w:val="00AB6A5D"/>
    <w:rsid w:val="00AB6D60"/>
    <w:rsid w:val="00AB6E69"/>
    <w:rsid w:val="00AB70E7"/>
    <w:rsid w:val="00AB7632"/>
    <w:rsid w:val="00AB77B3"/>
    <w:rsid w:val="00AB79A5"/>
    <w:rsid w:val="00AC0120"/>
    <w:rsid w:val="00AC01D3"/>
    <w:rsid w:val="00AC06C3"/>
    <w:rsid w:val="00AC09C6"/>
    <w:rsid w:val="00AC1206"/>
    <w:rsid w:val="00AC1E49"/>
    <w:rsid w:val="00AC221C"/>
    <w:rsid w:val="00AC26FB"/>
    <w:rsid w:val="00AC2E7C"/>
    <w:rsid w:val="00AC2F5B"/>
    <w:rsid w:val="00AC3105"/>
    <w:rsid w:val="00AC31C2"/>
    <w:rsid w:val="00AC3590"/>
    <w:rsid w:val="00AC39AB"/>
    <w:rsid w:val="00AC3FA3"/>
    <w:rsid w:val="00AC4843"/>
    <w:rsid w:val="00AC4CEB"/>
    <w:rsid w:val="00AC4D7B"/>
    <w:rsid w:val="00AC4DA9"/>
    <w:rsid w:val="00AC55C9"/>
    <w:rsid w:val="00AC567E"/>
    <w:rsid w:val="00AC5943"/>
    <w:rsid w:val="00AC5D6C"/>
    <w:rsid w:val="00AC663D"/>
    <w:rsid w:val="00AC67F3"/>
    <w:rsid w:val="00AC687A"/>
    <w:rsid w:val="00AC6B69"/>
    <w:rsid w:val="00AC6CD5"/>
    <w:rsid w:val="00AC6D2F"/>
    <w:rsid w:val="00AC74F2"/>
    <w:rsid w:val="00AC7B7E"/>
    <w:rsid w:val="00AC7ED6"/>
    <w:rsid w:val="00AD00E1"/>
    <w:rsid w:val="00AD0215"/>
    <w:rsid w:val="00AD13CE"/>
    <w:rsid w:val="00AD15DB"/>
    <w:rsid w:val="00AD16CA"/>
    <w:rsid w:val="00AD2A94"/>
    <w:rsid w:val="00AD2DD8"/>
    <w:rsid w:val="00AD2E55"/>
    <w:rsid w:val="00AD3217"/>
    <w:rsid w:val="00AD3341"/>
    <w:rsid w:val="00AD3450"/>
    <w:rsid w:val="00AD3AAF"/>
    <w:rsid w:val="00AD3B1D"/>
    <w:rsid w:val="00AD40E9"/>
    <w:rsid w:val="00AD44DF"/>
    <w:rsid w:val="00AD50C9"/>
    <w:rsid w:val="00AD583B"/>
    <w:rsid w:val="00AD5BD7"/>
    <w:rsid w:val="00AD5E56"/>
    <w:rsid w:val="00AD5FC1"/>
    <w:rsid w:val="00AD679B"/>
    <w:rsid w:val="00AD6887"/>
    <w:rsid w:val="00AD68DE"/>
    <w:rsid w:val="00AD6DA1"/>
    <w:rsid w:val="00AD72DD"/>
    <w:rsid w:val="00AD7846"/>
    <w:rsid w:val="00AE0D60"/>
    <w:rsid w:val="00AE1538"/>
    <w:rsid w:val="00AE162E"/>
    <w:rsid w:val="00AE1C86"/>
    <w:rsid w:val="00AE1D64"/>
    <w:rsid w:val="00AE2A7C"/>
    <w:rsid w:val="00AE2D4C"/>
    <w:rsid w:val="00AE3130"/>
    <w:rsid w:val="00AE4295"/>
    <w:rsid w:val="00AE4536"/>
    <w:rsid w:val="00AE4701"/>
    <w:rsid w:val="00AE47EB"/>
    <w:rsid w:val="00AE4B47"/>
    <w:rsid w:val="00AE5098"/>
    <w:rsid w:val="00AE595B"/>
    <w:rsid w:val="00AE5CBE"/>
    <w:rsid w:val="00AE6057"/>
    <w:rsid w:val="00AE6DC9"/>
    <w:rsid w:val="00AE6EC4"/>
    <w:rsid w:val="00AE70CA"/>
    <w:rsid w:val="00AE7660"/>
    <w:rsid w:val="00AE7E12"/>
    <w:rsid w:val="00AF070E"/>
    <w:rsid w:val="00AF1560"/>
    <w:rsid w:val="00AF17BE"/>
    <w:rsid w:val="00AF17D6"/>
    <w:rsid w:val="00AF17FD"/>
    <w:rsid w:val="00AF1900"/>
    <w:rsid w:val="00AF1BD8"/>
    <w:rsid w:val="00AF1CAF"/>
    <w:rsid w:val="00AF2CC4"/>
    <w:rsid w:val="00AF2EB1"/>
    <w:rsid w:val="00AF392D"/>
    <w:rsid w:val="00AF48B3"/>
    <w:rsid w:val="00AF4A25"/>
    <w:rsid w:val="00AF4A71"/>
    <w:rsid w:val="00AF4AC4"/>
    <w:rsid w:val="00AF532B"/>
    <w:rsid w:val="00AF5478"/>
    <w:rsid w:val="00AF58C7"/>
    <w:rsid w:val="00AF5A68"/>
    <w:rsid w:val="00AF60BB"/>
    <w:rsid w:val="00AF61CF"/>
    <w:rsid w:val="00AF6B2E"/>
    <w:rsid w:val="00AF6F15"/>
    <w:rsid w:val="00AF790B"/>
    <w:rsid w:val="00B0036F"/>
    <w:rsid w:val="00B00B40"/>
    <w:rsid w:val="00B01473"/>
    <w:rsid w:val="00B02029"/>
    <w:rsid w:val="00B020A5"/>
    <w:rsid w:val="00B0213B"/>
    <w:rsid w:val="00B028C5"/>
    <w:rsid w:val="00B02A7A"/>
    <w:rsid w:val="00B03296"/>
    <w:rsid w:val="00B03CF7"/>
    <w:rsid w:val="00B041DB"/>
    <w:rsid w:val="00B0465E"/>
    <w:rsid w:val="00B053E7"/>
    <w:rsid w:val="00B0542A"/>
    <w:rsid w:val="00B054AD"/>
    <w:rsid w:val="00B0573B"/>
    <w:rsid w:val="00B05FB3"/>
    <w:rsid w:val="00B05FCF"/>
    <w:rsid w:val="00B06516"/>
    <w:rsid w:val="00B06736"/>
    <w:rsid w:val="00B0681E"/>
    <w:rsid w:val="00B069C2"/>
    <w:rsid w:val="00B070F8"/>
    <w:rsid w:val="00B07AE4"/>
    <w:rsid w:val="00B07DAA"/>
    <w:rsid w:val="00B10368"/>
    <w:rsid w:val="00B106CA"/>
    <w:rsid w:val="00B10FAC"/>
    <w:rsid w:val="00B131C1"/>
    <w:rsid w:val="00B13692"/>
    <w:rsid w:val="00B1471B"/>
    <w:rsid w:val="00B147E4"/>
    <w:rsid w:val="00B14B38"/>
    <w:rsid w:val="00B15A05"/>
    <w:rsid w:val="00B15E96"/>
    <w:rsid w:val="00B16427"/>
    <w:rsid w:val="00B17AC6"/>
    <w:rsid w:val="00B203B6"/>
    <w:rsid w:val="00B205DC"/>
    <w:rsid w:val="00B2126D"/>
    <w:rsid w:val="00B216BD"/>
    <w:rsid w:val="00B21923"/>
    <w:rsid w:val="00B21C88"/>
    <w:rsid w:val="00B2231A"/>
    <w:rsid w:val="00B223DD"/>
    <w:rsid w:val="00B22A3B"/>
    <w:rsid w:val="00B23023"/>
    <w:rsid w:val="00B233DB"/>
    <w:rsid w:val="00B24072"/>
    <w:rsid w:val="00B241F3"/>
    <w:rsid w:val="00B2424C"/>
    <w:rsid w:val="00B242FD"/>
    <w:rsid w:val="00B24484"/>
    <w:rsid w:val="00B24959"/>
    <w:rsid w:val="00B2547A"/>
    <w:rsid w:val="00B26389"/>
    <w:rsid w:val="00B2676F"/>
    <w:rsid w:val="00B272D0"/>
    <w:rsid w:val="00B273A5"/>
    <w:rsid w:val="00B27627"/>
    <w:rsid w:val="00B277E7"/>
    <w:rsid w:val="00B27BE0"/>
    <w:rsid w:val="00B27CE8"/>
    <w:rsid w:val="00B27F68"/>
    <w:rsid w:val="00B30513"/>
    <w:rsid w:val="00B30667"/>
    <w:rsid w:val="00B30DB4"/>
    <w:rsid w:val="00B31238"/>
    <w:rsid w:val="00B31B15"/>
    <w:rsid w:val="00B31C96"/>
    <w:rsid w:val="00B31FC8"/>
    <w:rsid w:val="00B3207B"/>
    <w:rsid w:val="00B32286"/>
    <w:rsid w:val="00B32894"/>
    <w:rsid w:val="00B32DEF"/>
    <w:rsid w:val="00B332E0"/>
    <w:rsid w:val="00B33617"/>
    <w:rsid w:val="00B33A45"/>
    <w:rsid w:val="00B33BD1"/>
    <w:rsid w:val="00B33E68"/>
    <w:rsid w:val="00B33EFA"/>
    <w:rsid w:val="00B347AA"/>
    <w:rsid w:val="00B3506C"/>
    <w:rsid w:val="00B354A8"/>
    <w:rsid w:val="00B3557C"/>
    <w:rsid w:val="00B35AFF"/>
    <w:rsid w:val="00B363B1"/>
    <w:rsid w:val="00B3670B"/>
    <w:rsid w:val="00B36775"/>
    <w:rsid w:val="00B367D2"/>
    <w:rsid w:val="00B370B4"/>
    <w:rsid w:val="00B3781A"/>
    <w:rsid w:val="00B37DA8"/>
    <w:rsid w:val="00B4005F"/>
    <w:rsid w:val="00B407D2"/>
    <w:rsid w:val="00B40EEA"/>
    <w:rsid w:val="00B41438"/>
    <w:rsid w:val="00B41CA0"/>
    <w:rsid w:val="00B42561"/>
    <w:rsid w:val="00B42658"/>
    <w:rsid w:val="00B43108"/>
    <w:rsid w:val="00B43602"/>
    <w:rsid w:val="00B43646"/>
    <w:rsid w:val="00B43B2C"/>
    <w:rsid w:val="00B43EB4"/>
    <w:rsid w:val="00B43FAC"/>
    <w:rsid w:val="00B44C49"/>
    <w:rsid w:val="00B45588"/>
    <w:rsid w:val="00B45E4F"/>
    <w:rsid w:val="00B46047"/>
    <w:rsid w:val="00B4661F"/>
    <w:rsid w:val="00B46930"/>
    <w:rsid w:val="00B46FC5"/>
    <w:rsid w:val="00B4742B"/>
    <w:rsid w:val="00B47692"/>
    <w:rsid w:val="00B476F5"/>
    <w:rsid w:val="00B47D8D"/>
    <w:rsid w:val="00B50CE4"/>
    <w:rsid w:val="00B50D3C"/>
    <w:rsid w:val="00B50DF8"/>
    <w:rsid w:val="00B5107A"/>
    <w:rsid w:val="00B511F3"/>
    <w:rsid w:val="00B515C1"/>
    <w:rsid w:val="00B517EA"/>
    <w:rsid w:val="00B51AA7"/>
    <w:rsid w:val="00B520DA"/>
    <w:rsid w:val="00B529B3"/>
    <w:rsid w:val="00B530E5"/>
    <w:rsid w:val="00B53957"/>
    <w:rsid w:val="00B53EEF"/>
    <w:rsid w:val="00B53F50"/>
    <w:rsid w:val="00B54303"/>
    <w:rsid w:val="00B54914"/>
    <w:rsid w:val="00B54C47"/>
    <w:rsid w:val="00B54EDA"/>
    <w:rsid w:val="00B556F3"/>
    <w:rsid w:val="00B556FB"/>
    <w:rsid w:val="00B558A6"/>
    <w:rsid w:val="00B55B4E"/>
    <w:rsid w:val="00B56C1D"/>
    <w:rsid w:val="00B56F4F"/>
    <w:rsid w:val="00B606A3"/>
    <w:rsid w:val="00B613DD"/>
    <w:rsid w:val="00B6222B"/>
    <w:rsid w:val="00B622A1"/>
    <w:rsid w:val="00B6240F"/>
    <w:rsid w:val="00B62BD5"/>
    <w:rsid w:val="00B62D93"/>
    <w:rsid w:val="00B63A09"/>
    <w:rsid w:val="00B64222"/>
    <w:rsid w:val="00B649E3"/>
    <w:rsid w:val="00B64D69"/>
    <w:rsid w:val="00B64ED0"/>
    <w:rsid w:val="00B656CE"/>
    <w:rsid w:val="00B65C2D"/>
    <w:rsid w:val="00B65C62"/>
    <w:rsid w:val="00B65FF1"/>
    <w:rsid w:val="00B66285"/>
    <w:rsid w:val="00B66492"/>
    <w:rsid w:val="00B664F6"/>
    <w:rsid w:val="00B66D48"/>
    <w:rsid w:val="00B66D72"/>
    <w:rsid w:val="00B66EC9"/>
    <w:rsid w:val="00B67023"/>
    <w:rsid w:val="00B67084"/>
    <w:rsid w:val="00B6768A"/>
    <w:rsid w:val="00B67DD6"/>
    <w:rsid w:val="00B67E07"/>
    <w:rsid w:val="00B70807"/>
    <w:rsid w:val="00B70892"/>
    <w:rsid w:val="00B70C82"/>
    <w:rsid w:val="00B71603"/>
    <w:rsid w:val="00B72948"/>
    <w:rsid w:val="00B72BB7"/>
    <w:rsid w:val="00B7382D"/>
    <w:rsid w:val="00B73B73"/>
    <w:rsid w:val="00B73BC4"/>
    <w:rsid w:val="00B73BEA"/>
    <w:rsid w:val="00B73E9D"/>
    <w:rsid w:val="00B73EE4"/>
    <w:rsid w:val="00B74FA7"/>
    <w:rsid w:val="00B753C7"/>
    <w:rsid w:val="00B759CE"/>
    <w:rsid w:val="00B75A85"/>
    <w:rsid w:val="00B774E9"/>
    <w:rsid w:val="00B77B18"/>
    <w:rsid w:val="00B77DDA"/>
    <w:rsid w:val="00B80655"/>
    <w:rsid w:val="00B8115A"/>
    <w:rsid w:val="00B811D3"/>
    <w:rsid w:val="00B8153E"/>
    <w:rsid w:val="00B8160A"/>
    <w:rsid w:val="00B8169C"/>
    <w:rsid w:val="00B817DB"/>
    <w:rsid w:val="00B81895"/>
    <w:rsid w:val="00B8195D"/>
    <w:rsid w:val="00B822C6"/>
    <w:rsid w:val="00B827DC"/>
    <w:rsid w:val="00B82B64"/>
    <w:rsid w:val="00B83C4B"/>
    <w:rsid w:val="00B83EBC"/>
    <w:rsid w:val="00B84115"/>
    <w:rsid w:val="00B84751"/>
    <w:rsid w:val="00B85DC2"/>
    <w:rsid w:val="00B86373"/>
    <w:rsid w:val="00B86644"/>
    <w:rsid w:val="00B86E9F"/>
    <w:rsid w:val="00B873FB"/>
    <w:rsid w:val="00B876DD"/>
    <w:rsid w:val="00B90501"/>
    <w:rsid w:val="00B90A08"/>
    <w:rsid w:val="00B90DAB"/>
    <w:rsid w:val="00B91ADC"/>
    <w:rsid w:val="00B927DF"/>
    <w:rsid w:val="00B92B01"/>
    <w:rsid w:val="00B92F45"/>
    <w:rsid w:val="00B934A2"/>
    <w:rsid w:val="00B93A83"/>
    <w:rsid w:val="00B93A95"/>
    <w:rsid w:val="00B93EAC"/>
    <w:rsid w:val="00B940D0"/>
    <w:rsid w:val="00B94773"/>
    <w:rsid w:val="00B948FC"/>
    <w:rsid w:val="00B94C92"/>
    <w:rsid w:val="00B950FF"/>
    <w:rsid w:val="00B9551F"/>
    <w:rsid w:val="00B9575A"/>
    <w:rsid w:val="00B9594D"/>
    <w:rsid w:val="00B95A02"/>
    <w:rsid w:val="00B95BAD"/>
    <w:rsid w:val="00B95D3E"/>
    <w:rsid w:val="00B96374"/>
    <w:rsid w:val="00B96519"/>
    <w:rsid w:val="00B967FB"/>
    <w:rsid w:val="00B9734F"/>
    <w:rsid w:val="00B97407"/>
    <w:rsid w:val="00B979FF"/>
    <w:rsid w:val="00B97BDC"/>
    <w:rsid w:val="00BA011D"/>
    <w:rsid w:val="00BA0D16"/>
    <w:rsid w:val="00BA1340"/>
    <w:rsid w:val="00BA1679"/>
    <w:rsid w:val="00BA2085"/>
    <w:rsid w:val="00BA2589"/>
    <w:rsid w:val="00BA2801"/>
    <w:rsid w:val="00BA294A"/>
    <w:rsid w:val="00BA2A1A"/>
    <w:rsid w:val="00BA308D"/>
    <w:rsid w:val="00BA34CA"/>
    <w:rsid w:val="00BA3816"/>
    <w:rsid w:val="00BA393A"/>
    <w:rsid w:val="00BA4095"/>
    <w:rsid w:val="00BA4280"/>
    <w:rsid w:val="00BA46D9"/>
    <w:rsid w:val="00BA476D"/>
    <w:rsid w:val="00BA56A1"/>
    <w:rsid w:val="00BA5B94"/>
    <w:rsid w:val="00BA65A3"/>
    <w:rsid w:val="00BA69AA"/>
    <w:rsid w:val="00BA6D36"/>
    <w:rsid w:val="00BA733B"/>
    <w:rsid w:val="00BA7E1A"/>
    <w:rsid w:val="00BB001A"/>
    <w:rsid w:val="00BB156A"/>
    <w:rsid w:val="00BB18AC"/>
    <w:rsid w:val="00BB28E5"/>
    <w:rsid w:val="00BB33FB"/>
    <w:rsid w:val="00BB3716"/>
    <w:rsid w:val="00BB3D09"/>
    <w:rsid w:val="00BB3DE2"/>
    <w:rsid w:val="00BB469C"/>
    <w:rsid w:val="00BB4744"/>
    <w:rsid w:val="00BB4904"/>
    <w:rsid w:val="00BB4B83"/>
    <w:rsid w:val="00BB5029"/>
    <w:rsid w:val="00BB54FA"/>
    <w:rsid w:val="00BB5554"/>
    <w:rsid w:val="00BB5A17"/>
    <w:rsid w:val="00BB675D"/>
    <w:rsid w:val="00BB6D0F"/>
    <w:rsid w:val="00BC018C"/>
    <w:rsid w:val="00BC080E"/>
    <w:rsid w:val="00BC0AC7"/>
    <w:rsid w:val="00BC0E55"/>
    <w:rsid w:val="00BC12AB"/>
    <w:rsid w:val="00BC1688"/>
    <w:rsid w:val="00BC1D2F"/>
    <w:rsid w:val="00BC34A6"/>
    <w:rsid w:val="00BC3993"/>
    <w:rsid w:val="00BC3D5C"/>
    <w:rsid w:val="00BC3EE9"/>
    <w:rsid w:val="00BC4010"/>
    <w:rsid w:val="00BC4619"/>
    <w:rsid w:val="00BC500A"/>
    <w:rsid w:val="00BC60C4"/>
    <w:rsid w:val="00BC6227"/>
    <w:rsid w:val="00BC6646"/>
    <w:rsid w:val="00BC667A"/>
    <w:rsid w:val="00BC690A"/>
    <w:rsid w:val="00BC6B78"/>
    <w:rsid w:val="00BC6D93"/>
    <w:rsid w:val="00BC6F07"/>
    <w:rsid w:val="00BC7749"/>
    <w:rsid w:val="00BC7887"/>
    <w:rsid w:val="00BD028B"/>
    <w:rsid w:val="00BD0ABF"/>
    <w:rsid w:val="00BD0C43"/>
    <w:rsid w:val="00BD0FC7"/>
    <w:rsid w:val="00BD107D"/>
    <w:rsid w:val="00BD10AD"/>
    <w:rsid w:val="00BD1492"/>
    <w:rsid w:val="00BD1BA4"/>
    <w:rsid w:val="00BD21F1"/>
    <w:rsid w:val="00BD2A6D"/>
    <w:rsid w:val="00BD3306"/>
    <w:rsid w:val="00BD345B"/>
    <w:rsid w:val="00BD3611"/>
    <w:rsid w:val="00BD3D22"/>
    <w:rsid w:val="00BD3D33"/>
    <w:rsid w:val="00BD4132"/>
    <w:rsid w:val="00BD4334"/>
    <w:rsid w:val="00BD4C6A"/>
    <w:rsid w:val="00BD5E38"/>
    <w:rsid w:val="00BD620A"/>
    <w:rsid w:val="00BD67CF"/>
    <w:rsid w:val="00BD67D3"/>
    <w:rsid w:val="00BD68FE"/>
    <w:rsid w:val="00BD6B9A"/>
    <w:rsid w:val="00BD6CE1"/>
    <w:rsid w:val="00BD708B"/>
    <w:rsid w:val="00BD7191"/>
    <w:rsid w:val="00BD7199"/>
    <w:rsid w:val="00BD7761"/>
    <w:rsid w:val="00BD79DE"/>
    <w:rsid w:val="00BE02CA"/>
    <w:rsid w:val="00BE049A"/>
    <w:rsid w:val="00BE1715"/>
    <w:rsid w:val="00BE1882"/>
    <w:rsid w:val="00BE18A2"/>
    <w:rsid w:val="00BE3341"/>
    <w:rsid w:val="00BE51AB"/>
    <w:rsid w:val="00BE5282"/>
    <w:rsid w:val="00BE5D86"/>
    <w:rsid w:val="00BE613D"/>
    <w:rsid w:val="00BE7352"/>
    <w:rsid w:val="00BE743F"/>
    <w:rsid w:val="00BE74F2"/>
    <w:rsid w:val="00BE76CD"/>
    <w:rsid w:val="00BE7BB9"/>
    <w:rsid w:val="00BE7D9E"/>
    <w:rsid w:val="00BF056D"/>
    <w:rsid w:val="00BF07EA"/>
    <w:rsid w:val="00BF0976"/>
    <w:rsid w:val="00BF1AA5"/>
    <w:rsid w:val="00BF28EF"/>
    <w:rsid w:val="00BF2D14"/>
    <w:rsid w:val="00BF2D43"/>
    <w:rsid w:val="00BF3686"/>
    <w:rsid w:val="00BF3765"/>
    <w:rsid w:val="00BF40FB"/>
    <w:rsid w:val="00BF4384"/>
    <w:rsid w:val="00BF4544"/>
    <w:rsid w:val="00BF540B"/>
    <w:rsid w:val="00BF6B39"/>
    <w:rsid w:val="00BF7D6F"/>
    <w:rsid w:val="00C00653"/>
    <w:rsid w:val="00C00E62"/>
    <w:rsid w:val="00C00FE4"/>
    <w:rsid w:val="00C01244"/>
    <w:rsid w:val="00C01334"/>
    <w:rsid w:val="00C015D5"/>
    <w:rsid w:val="00C01667"/>
    <w:rsid w:val="00C01FBC"/>
    <w:rsid w:val="00C02545"/>
    <w:rsid w:val="00C0264B"/>
    <w:rsid w:val="00C02DBB"/>
    <w:rsid w:val="00C0308E"/>
    <w:rsid w:val="00C0371D"/>
    <w:rsid w:val="00C038EC"/>
    <w:rsid w:val="00C03902"/>
    <w:rsid w:val="00C03FBC"/>
    <w:rsid w:val="00C04016"/>
    <w:rsid w:val="00C040E9"/>
    <w:rsid w:val="00C04CCC"/>
    <w:rsid w:val="00C05422"/>
    <w:rsid w:val="00C057CA"/>
    <w:rsid w:val="00C057FF"/>
    <w:rsid w:val="00C061C7"/>
    <w:rsid w:val="00C0647A"/>
    <w:rsid w:val="00C06B66"/>
    <w:rsid w:val="00C06C04"/>
    <w:rsid w:val="00C070DD"/>
    <w:rsid w:val="00C0766C"/>
    <w:rsid w:val="00C07C2B"/>
    <w:rsid w:val="00C103C9"/>
    <w:rsid w:val="00C10807"/>
    <w:rsid w:val="00C1080F"/>
    <w:rsid w:val="00C10B16"/>
    <w:rsid w:val="00C12519"/>
    <w:rsid w:val="00C12B46"/>
    <w:rsid w:val="00C13BE1"/>
    <w:rsid w:val="00C13E29"/>
    <w:rsid w:val="00C14862"/>
    <w:rsid w:val="00C14ACB"/>
    <w:rsid w:val="00C159D5"/>
    <w:rsid w:val="00C15A9A"/>
    <w:rsid w:val="00C15E65"/>
    <w:rsid w:val="00C161D1"/>
    <w:rsid w:val="00C164FC"/>
    <w:rsid w:val="00C1678F"/>
    <w:rsid w:val="00C1720F"/>
    <w:rsid w:val="00C17B19"/>
    <w:rsid w:val="00C17EF5"/>
    <w:rsid w:val="00C17FF9"/>
    <w:rsid w:val="00C17FFB"/>
    <w:rsid w:val="00C20090"/>
    <w:rsid w:val="00C200F0"/>
    <w:rsid w:val="00C20167"/>
    <w:rsid w:val="00C2029B"/>
    <w:rsid w:val="00C205B8"/>
    <w:rsid w:val="00C2095A"/>
    <w:rsid w:val="00C20ED4"/>
    <w:rsid w:val="00C210E3"/>
    <w:rsid w:val="00C2192C"/>
    <w:rsid w:val="00C21D8B"/>
    <w:rsid w:val="00C22A75"/>
    <w:rsid w:val="00C22E07"/>
    <w:rsid w:val="00C22FFA"/>
    <w:rsid w:val="00C2344D"/>
    <w:rsid w:val="00C23883"/>
    <w:rsid w:val="00C24034"/>
    <w:rsid w:val="00C24058"/>
    <w:rsid w:val="00C24153"/>
    <w:rsid w:val="00C24CD7"/>
    <w:rsid w:val="00C24D19"/>
    <w:rsid w:val="00C24E74"/>
    <w:rsid w:val="00C25602"/>
    <w:rsid w:val="00C25AAA"/>
    <w:rsid w:val="00C25C56"/>
    <w:rsid w:val="00C25F88"/>
    <w:rsid w:val="00C270E1"/>
    <w:rsid w:val="00C278A2"/>
    <w:rsid w:val="00C27DF3"/>
    <w:rsid w:val="00C27E43"/>
    <w:rsid w:val="00C27FA7"/>
    <w:rsid w:val="00C3002B"/>
    <w:rsid w:val="00C3025F"/>
    <w:rsid w:val="00C3113D"/>
    <w:rsid w:val="00C323FF"/>
    <w:rsid w:val="00C3412D"/>
    <w:rsid w:val="00C34A63"/>
    <w:rsid w:val="00C35920"/>
    <w:rsid w:val="00C3593E"/>
    <w:rsid w:val="00C35B14"/>
    <w:rsid w:val="00C35C75"/>
    <w:rsid w:val="00C35CCC"/>
    <w:rsid w:val="00C3602D"/>
    <w:rsid w:val="00C362AC"/>
    <w:rsid w:val="00C36B93"/>
    <w:rsid w:val="00C3731A"/>
    <w:rsid w:val="00C37CE6"/>
    <w:rsid w:val="00C40201"/>
    <w:rsid w:val="00C4023A"/>
    <w:rsid w:val="00C4084F"/>
    <w:rsid w:val="00C40891"/>
    <w:rsid w:val="00C40D41"/>
    <w:rsid w:val="00C41840"/>
    <w:rsid w:val="00C419AD"/>
    <w:rsid w:val="00C42912"/>
    <w:rsid w:val="00C42AED"/>
    <w:rsid w:val="00C430C8"/>
    <w:rsid w:val="00C43256"/>
    <w:rsid w:val="00C43288"/>
    <w:rsid w:val="00C43441"/>
    <w:rsid w:val="00C4383C"/>
    <w:rsid w:val="00C43B55"/>
    <w:rsid w:val="00C461DC"/>
    <w:rsid w:val="00C466D7"/>
    <w:rsid w:val="00C46D9C"/>
    <w:rsid w:val="00C47059"/>
    <w:rsid w:val="00C470DA"/>
    <w:rsid w:val="00C4727F"/>
    <w:rsid w:val="00C4754B"/>
    <w:rsid w:val="00C47A50"/>
    <w:rsid w:val="00C47D7F"/>
    <w:rsid w:val="00C47D81"/>
    <w:rsid w:val="00C47FD9"/>
    <w:rsid w:val="00C51655"/>
    <w:rsid w:val="00C51778"/>
    <w:rsid w:val="00C522C9"/>
    <w:rsid w:val="00C52754"/>
    <w:rsid w:val="00C536F2"/>
    <w:rsid w:val="00C53932"/>
    <w:rsid w:val="00C53988"/>
    <w:rsid w:val="00C540E5"/>
    <w:rsid w:val="00C54599"/>
    <w:rsid w:val="00C5486A"/>
    <w:rsid w:val="00C54B8E"/>
    <w:rsid w:val="00C54CF3"/>
    <w:rsid w:val="00C551B7"/>
    <w:rsid w:val="00C55A81"/>
    <w:rsid w:val="00C5616D"/>
    <w:rsid w:val="00C567F1"/>
    <w:rsid w:val="00C56873"/>
    <w:rsid w:val="00C57A84"/>
    <w:rsid w:val="00C57DCA"/>
    <w:rsid w:val="00C57E61"/>
    <w:rsid w:val="00C601DF"/>
    <w:rsid w:val="00C602E9"/>
    <w:rsid w:val="00C60B39"/>
    <w:rsid w:val="00C61177"/>
    <w:rsid w:val="00C617D3"/>
    <w:rsid w:val="00C61A9D"/>
    <w:rsid w:val="00C61B90"/>
    <w:rsid w:val="00C6253D"/>
    <w:rsid w:val="00C63CCC"/>
    <w:rsid w:val="00C6454B"/>
    <w:rsid w:val="00C64649"/>
    <w:rsid w:val="00C64768"/>
    <w:rsid w:val="00C64A7A"/>
    <w:rsid w:val="00C65A1A"/>
    <w:rsid w:val="00C66E8C"/>
    <w:rsid w:val="00C66FF0"/>
    <w:rsid w:val="00C6771B"/>
    <w:rsid w:val="00C70432"/>
    <w:rsid w:val="00C70D1D"/>
    <w:rsid w:val="00C70E58"/>
    <w:rsid w:val="00C7191F"/>
    <w:rsid w:val="00C71A90"/>
    <w:rsid w:val="00C71D0A"/>
    <w:rsid w:val="00C72037"/>
    <w:rsid w:val="00C721B1"/>
    <w:rsid w:val="00C723AC"/>
    <w:rsid w:val="00C72497"/>
    <w:rsid w:val="00C726C5"/>
    <w:rsid w:val="00C72810"/>
    <w:rsid w:val="00C72C29"/>
    <w:rsid w:val="00C72F4F"/>
    <w:rsid w:val="00C731E7"/>
    <w:rsid w:val="00C731F3"/>
    <w:rsid w:val="00C73263"/>
    <w:rsid w:val="00C7349A"/>
    <w:rsid w:val="00C73E6B"/>
    <w:rsid w:val="00C746EA"/>
    <w:rsid w:val="00C74782"/>
    <w:rsid w:val="00C7537B"/>
    <w:rsid w:val="00C7559E"/>
    <w:rsid w:val="00C7574D"/>
    <w:rsid w:val="00C75CB3"/>
    <w:rsid w:val="00C75EA6"/>
    <w:rsid w:val="00C76360"/>
    <w:rsid w:val="00C7656F"/>
    <w:rsid w:val="00C76792"/>
    <w:rsid w:val="00C76CD2"/>
    <w:rsid w:val="00C76F93"/>
    <w:rsid w:val="00C77754"/>
    <w:rsid w:val="00C77B55"/>
    <w:rsid w:val="00C8013D"/>
    <w:rsid w:val="00C803EB"/>
    <w:rsid w:val="00C805CC"/>
    <w:rsid w:val="00C80C2C"/>
    <w:rsid w:val="00C80E01"/>
    <w:rsid w:val="00C8114F"/>
    <w:rsid w:val="00C81150"/>
    <w:rsid w:val="00C819FF"/>
    <w:rsid w:val="00C82198"/>
    <w:rsid w:val="00C8223C"/>
    <w:rsid w:val="00C8241D"/>
    <w:rsid w:val="00C826D2"/>
    <w:rsid w:val="00C829B6"/>
    <w:rsid w:val="00C82C04"/>
    <w:rsid w:val="00C82F76"/>
    <w:rsid w:val="00C83665"/>
    <w:rsid w:val="00C83CDD"/>
    <w:rsid w:val="00C84363"/>
    <w:rsid w:val="00C84727"/>
    <w:rsid w:val="00C8481B"/>
    <w:rsid w:val="00C849F1"/>
    <w:rsid w:val="00C84B3D"/>
    <w:rsid w:val="00C84B76"/>
    <w:rsid w:val="00C84C16"/>
    <w:rsid w:val="00C85120"/>
    <w:rsid w:val="00C85630"/>
    <w:rsid w:val="00C86827"/>
    <w:rsid w:val="00C86BA3"/>
    <w:rsid w:val="00C87194"/>
    <w:rsid w:val="00C87A53"/>
    <w:rsid w:val="00C87CB7"/>
    <w:rsid w:val="00C87D61"/>
    <w:rsid w:val="00C87E29"/>
    <w:rsid w:val="00C87FF3"/>
    <w:rsid w:val="00C9007B"/>
    <w:rsid w:val="00C90E9C"/>
    <w:rsid w:val="00C9185A"/>
    <w:rsid w:val="00C91E95"/>
    <w:rsid w:val="00C924B9"/>
    <w:rsid w:val="00C92550"/>
    <w:rsid w:val="00C92AE9"/>
    <w:rsid w:val="00C93B38"/>
    <w:rsid w:val="00C94176"/>
    <w:rsid w:val="00C9492D"/>
    <w:rsid w:val="00C94B47"/>
    <w:rsid w:val="00C94E7C"/>
    <w:rsid w:val="00C954D1"/>
    <w:rsid w:val="00C96153"/>
    <w:rsid w:val="00C9620B"/>
    <w:rsid w:val="00C97048"/>
    <w:rsid w:val="00C972F1"/>
    <w:rsid w:val="00C973DA"/>
    <w:rsid w:val="00CA0916"/>
    <w:rsid w:val="00CA0FEA"/>
    <w:rsid w:val="00CA18C8"/>
    <w:rsid w:val="00CA199A"/>
    <w:rsid w:val="00CA221E"/>
    <w:rsid w:val="00CA2762"/>
    <w:rsid w:val="00CA2D68"/>
    <w:rsid w:val="00CA2DB4"/>
    <w:rsid w:val="00CA2F13"/>
    <w:rsid w:val="00CA305D"/>
    <w:rsid w:val="00CA3331"/>
    <w:rsid w:val="00CA3726"/>
    <w:rsid w:val="00CA3759"/>
    <w:rsid w:val="00CA56A1"/>
    <w:rsid w:val="00CA5EA0"/>
    <w:rsid w:val="00CA648F"/>
    <w:rsid w:val="00CA6DB7"/>
    <w:rsid w:val="00CA7147"/>
    <w:rsid w:val="00CA7491"/>
    <w:rsid w:val="00CA7545"/>
    <w:rsid w:val="00CA7A37"/>
    <w:rsid w:val="00CB0082"/>
    <w:rsid w:val="00CB08C1"/>
    <w:rsid w:val="00CB10D1"/>
    <w:rsid w:val="00CB15E4"/>
    <w:rsid w:val="00CB1A17"/>
    <w:rsid w:val="00CB1F73"/>
    <w:rsid w:val="00CB2535"/>
    <w:rsid w:val="00CB28C6"/>
    <w:rsid w:val="00CB31A5"/>
    <w:rsid w:val="00CB3DEE"/>
    <w:rsid w:val="00CB4764"/>
    <w:rsid w:val="00CB4A38"/>
    <w:rsid w:val="00CB5316"/>
    <w:rsid w:val="00CB5590"/>
    <w:rsid w:val="00CB560D"/>
    <w:rsid w:val="00CB5998"/>
    <w:rsid w:val="00CB62B4"/>
    <w:rsid w:val="00CB6381"/>
    <w:rsid w:val="00CB6766"/>
    <w:rsid w:val="00CB67B4"/>
    <w:rsid w:val="00CB6998"/>
    <w:rsid w:val="00CB6B23"/>
    <w:rsid w:val="00CB74DA"/>
    <w:rsid w:val="00CB75A5"/>
    <w:rsid w:val="00CC046E"/>
    <w:rsid w:val="00CC05AE"/>
    <w:rsid w:val="00CC096B"/>
    <w:rsid w:val="00CC19C7"/>
    <w:rsid w:val="00CC3037"/>
    <w:rsid w:val="00CC320E"/>
    <w:rsid w:val="00CC3945"/>
    <w:rsid w:val="00CC3BA8"/>
    <w:rsid w:val="00CC49BA"/>
    <w:rsid w:val="00CC4B4B"/>
    <w:rsid w:val="00CC4B87"/>
    <w:rsid w:val="00CC51B0"/>
    <w:rsid w:val="00CC574D"/>
    <w:rsid w:val="00CC5881"/>
    <w:rsid w:val="00CC595F"/>
    <w:rsid w:val="00CC5E85"/>
    <w:rsid w:val="00CC62D4"/>
    <w:rsid w:val="00CC6638"/>
    <w:rsid w:val="00CC67A9"/>
    <w:rsid w:val="00CC68C3"/>
    <w:rsid w:val="00CC74A0"/>
    <w:rsid w:val="00CC76E3"/>
    <w:rsid w:val="00CC77A0"/>
    <w:rsid w:val="00CC798C"/>
    <w:rsid w:val="00CC7E0F"/>
    <w:rsid w:val="00CD04A0"/>
    <w:rsid w:val="00CD04A5"/>
    <w:rsid w:val="00CD0882"/>
    <w:rsid w:val="00CD08E0"/>
    <w:rsid w:val="00CD18D4"/>
    <w:rsid w:val="00CD19EA"/>
    <w:rsid w:val="00CD1CC5"/>
    <w:rsid w:val="00CD2552"/>
    <w:rsid w:val="00CD2AF3"/>
    <w:rsid w:val="00CD2F13"/>
    <w:rsid w:val="00CD353C"/>
    <w:rsid w:val="00CD44B2"/>
    <w:rsid w:val="00CD4B87"/>
    <w:rsid w:val="00CD4BDE"/>
    <w:rsid w:val="00CD4E3C"/>
    <w:rsid w:val="00CD4F78"/>
    <w:rsid w:val="00CD52D4"/>
    <w:rsid w:val="00CD52DA"/>
    <w:rsid w:val="00CD52FD"/>
    <w:rsid w:val="00CD5922"/>
    <w:rsid w:val="00CD5A79"/>
    <w:rsid w:val="00CD5EB6"/>
    <w:rsid w:val="00CD66BE"/>
    <w:rsid w:val="00CD6DB1"/>
    <w:rsid w:val="00CD717B"/>
    <w:rsid w:val="00CD7905"/>
    <w:rsid w:val="00CE0488"/>
    <w:rsid w:val="00CE09ED"/>
    <w:rsid w:val="00CE172E"/>
    <w:rsid w:val="00CE18F8"/>
    <w:rsid w:val="00CE199B"/>
    <w:rsid w:val="00CE215F"/>
    <w:rsid w:val="00CE25A5"/>
    <w:rsid w:val="00CE272E"/>
    <w:rsid w:val="00CE2A41"/>
    <w:rsid w:val="00CE334A"/>
    <w:rsid w:val="00CE3AFE"/>
    <w:rsid w:val="00CE3D6B"/>
    <w:rsid w:val="00CE3E74"/>
    <w:rsid w:val="00CE4478"/>
    <w:rsid w:val="00CE45E1"/>
    <w:rsid w:val="00CE4BEC"/>
    <w:rsid w:val="00CE4F1A"/>
    <w:rsid w:val="00CE5106"/>
    <w:rsid w:val="00CE5B25"/>
    <w:rsid w:val="00CE5CD3"/>
    <w:rsid w:val="00CE614E"/>
    <w:rsid w:val="00CE68F7"/>
    <w:rsid w:val="00CE761B"/>
    <w:rsid w:val="00CE78DC"/>
    <w:rsid w:val="00CE7E7D"/>
    <w:rsid w:val="00CF0121"/>
    <w:rsid w:val="00CF0146"/>
    <w:rsid w:val="00CF06B2"/>
    <w:rsid w:val="00CF0715"/>
    <w:rsid w:val="00CF07D2"/>
    <w:rsid w:val="00CF11DA"/>
    <w:rsid w:val="00CF1345"/>
    <w:rsid w:val="00CF23A4"/>
    <w:rsid w:val="00CF34B8"/>
    <w:rsid w:val="00CF3682"/>
    <w:rsid w:val="00CF4042"/>
    <w:rsid w:val="00CF40AE"/>
    <w:rsid w:val="00CF4287"/>
    <w:rsid w:val="00CF458B"/>
    <w:rsid w:val="00CF556C"/>
    <w:rsid w:val="00CF5869"/>
    <w:rsid w:val="00CF5873"/>
    <w:rsid w:val="00CF5BE8"/>
    <w:rsid w:val="00CF5FD5"/>
    <w:rsid w:val="00CF615D"/>
    <w:rsid w:val="00CF6389"/>
    <w:rsid w:val="00CF6556"/>
    <w:rsid w:val="00CF66C2"/>
    <w:rsid w:val="00CF69DB"/>
    <w:rsid w:val="00CF7B7D"/>
    <w:rsid w:val="00D00011"/>
    <w:rsid w:val="00D0036A"/>
    <w:rsid w:val="00D00F13"/>
    <w:rsid w:val="00D0166A"/>
    <w:rsid w:val="00D01AD5"/>
    <w:rsid w:val="00D01B0A"/>
    <w:rsid w:val="00D01C97"/>
    <w:rsid w:val="00D022EB"/>
    <w:rsid w:val="00D028F9"/>
    <w:rsid w:val="00D041E7"/>
    <w:rsid w:val="00D0429A"/>
    <w:rsid w:val="00D046E4"/>
    <w:rsid w:val="00D0517D"/>
    <w:rsid w:val="00D0548E"/>
    <w:rsid w:val="00D06656"/>
    <w:rsid w:val="00D06A8E"/>
    <w:rsid w:val="00D06EE8"/>
    <w:rsid w:val="00D0782A"/>
    <w:rsid w:val="00D07A20"/>
    <w:rsid w:val="00D10084"/>
    <w:rsid w:val="00D101CE"/>
    <w:rsid w:val="00D101E9"/>
    <w:rsid w:val="00D10BFD"/>
    <w:rsid w:val="00D1104D"/>
    <w:rsid w:val="00D11435"/>
    <w:rsid w:val="00D11A9A"/>
    <w:rsid w:val="00D12071"/>
    <w:rsid w:val="00D1260B"/>
    <w:rsid w:val="00D12EEB"/>
    <w:rsid w:val="00D132A7"/>
    <w:rsid w:val="00D136E3"/>
    <w:rsid w:val="00D13A63"/>
    <w:rsid w:val="00D13DB3"/>
    <w:rsid w:val="00D14561"/>
    <w:rsid w:val="00D154BB"/>
    <w:rsid w:val="00D1566E"/>
    <w:rsid w:val="00D1617C"/>
    <w:rsid w:val="00D1771F"/>
    <w:rsid w:val="00D17DD6"/>
    <w:rsid w:val="00D20045"/>
    <w:rsid w:val="00D200FB"/>
    <w:rsid w:val="00D201A0"/>
    <w:rsid w:val="00D201E4"/>
    <w:rsid w:val="00D2031E"/>
    <w:rsid w:val="00D20458"/>
    <w:rsid w:val="00D2057D"/>
    <w:rsid w:val="00D207CD"/>
    <w:rsid w:val="00D21798"/>
    <w:rsid w:val="00D21DAA"/>
    <w:rsid w:val="00D2272F"/>
    <w:rsid w:val="00D22A38"/>
    <w:rsid w:val="00D230EC"/>
    <w:rsid w:val="00D235F5"/>
    <w:rsid w:val="00D23620"/>
    <w:rsid w:val="00D23752"/>
    <w:rsid w:val="00D24726"/>
    <w:rsid w:val="00D24A6C"/>
    <w:rsid w:val="00D24DF9"/>
    <w:rsid w:val="00D24E6C"/>
    <w:rsid w:val="00D25605"/>
    <w:rsid w:val="00D25B07"/>
    <w:rsid w:val="00D279F1"/>
    <w:rsid w:val="00D305AF"/>
    <w:rsid w:val="00D30821"/>
    <w:rsid w:val="00D308DE"/>
    <w:rsid w:val="00D30986"/>
    <w:rsid w:val="00D30C50"/>
    <w:rsid w:val="00D30F22"/>
    <w:rsid w:val="00D31469"/>
    <w:rsid w:val="00D31800"/>
    <w:rsid w:val="00D31906"/>
    <w:rsid w:val="00D319AE"/>
    <w:rsid w:val="00D324FE"/>
    <w:rsid w:val="00D32C68"/>
    <w:rsid w:val="00D33001"/>
    <w:rsid w:val="00D3332A"/>
    <w:rsid w:val="00D3357C"/>
    <w:rsid w:val="00D34933"/>
    <w:rsid w:val="00D34A59"/>
    <w:rsid w:val="00D356AE"/>
    <w:rsid w:val="00D35D9E"/>
    <w:rsid w:val="00D35E21"/>
    <w:rsid w:val="00D365BE"/>
    <w:rsid w:val="00D3665B"/>
    <w:rsid w:val="00D366F1"/>
    <w:rsid w:val="00D36B4C"/>
    <w:rsid w:val="00D36E42"/>
    <w:rsid w:val="00D36F33"/>
    <w:rsid w:val="00D371F7"/>
    <w:rsid w:val="00D4008E"/>
    <w:rsid w:val="00D400FA"/>
    <w:rsid w:val="00D4010C"/>
    <w:rsid w:val="00D40A48"/>
    <w:rsid w:val="00D40AE9"/>
    <w:rsid w:val="00D40DF0"/>
    <w:rsid w:val="00D41CC0"/>
    <w:rsid w:val="00D41DD2"/>
    <w:rsid w:val="00D42080"/>
    <w:rsid w:val="00D42420"/>
    <w:rsid w:val="00D42492"/>
    <w:rsid w:val="00D42A3E"/>
    <w:rsid w:val="00D4316B"/>
    <w:rsid w:val="00D4341B"/>
    <w:rsid w:val="00D43FBE"/>
    <w:rsid w:val="00D44194"/>
    <w:rsid w:val="00D443B4"/>
    <w:rsid w:val="00D443DE"/>
    <w:rsid w:val="00D45812"/>
    <w:rsid w:val="00D459ED"/>
    <w:rsid w:val="00D466F9"/>
    <w:rsid w:val="00D46E0E"/>
    <w:rsid w:val="00D47156"/>
    <w:rsid w:val="00D47976"/>
    <w:rsid w:val="00D47B73"/>
    <w:rsid w:val="00D47C01"/>
    <w:rsid w:val="00D47C29"/>
    <w:rsid w:val="00D50088"/>
    <w:rsid w:val="00D50542"/>
    <w:rsid w:val="00D508E8"/>
    <w:rsid w:val="00D50915"/>
    <w:rsid w:val="00D5099E"/>
    <w:rsid w:val="00D50D28"/>
    <w:rsid w:val="00D50FC9"/>
    <w:rsid w:val="00D51714"/>
    <w:rsid w:val="00D517AB"/>
    <w:rsid w:val="00D5215C"/>
    <w:rsid w:val="00D522F1"/>
    <w:rsid w:val="00D526EF"/>
    <w:rsid w:val="00D52A80"/>
    <w:rsid w:val="00D52DB0"/>
    <w:rsid w:val="00D5324A"/>
    <w:rsid w:val="00D532DF"/>
    <w:rsid w:val="00D544F0"/>
    <w:rsid w:val="00D55C04"/>
    <w:rsid w:val="00D55DE8"/>
    <w:rsid w:val="00D55EE4"/>
    <w:rsid w:val="00D55F79"/>
    <w:rsid w:val="00D56173"/>
    <w:rsid w:val="00D57379"/>
    <w:rsid w:val="00D57715"/>
    <w:rsid w:val="00D5786A"/>
    <w:rsid w:val="00D57C1D"/>
    <w:rsid w:val="00D605A4"/>
    <w:rsid w:val="00D6074E"/>
    <w:rsid w:val="00D607A1"/>
    <w:rsid w:val="00D6121E"/>
    <w:rsid w:val="00D61C2E"/>
    <w:rsid w:val="00D61C5E"/>
    <w:rsid w:val="00D61C8A"/>
    <w:rsid w:val="00D61E85"/>
    <w:rsid w:val="00D61E9F"/>
    <w:rsid w:val="00D621F1"/>
    <w:rsid w:val="00D62A36"/>
    <w:rsid w:val="00D63104"/>
    <w:rsid w:val="00D639D0"/>
    <w:rsid w:val="00D63C72"/>
    <w:rsid w:val="00D63EBE"/>
    <w:rsid w:val="00D64499"/>
    <w:rsid w:val="00D64840"/>
    <w:rsid w:val="00D6513D"/>
    <w:rsid w:val="00D65274"/>
    <w:rsid w:val="00D655DE"/>
    <w:rsid w:val="00D65A94"/>
    <w:rsid w:val="00D65DC3"/>
    <w:rsid w:val="00D6703B"/>
    <w:rsid w:val="00D67413"/>
    <w:rsid w:val="00D678D5"/>
    <w:rsid w:val="00D700A5"/>
    <w:rsid w:val="00D706FE"/>
    <w:rsid w:val="00D7094A"/>
    <w:rsid w:val="00D70AB8"/>
    <w:rsid w:val="00D70ABF"/>
    <w:rsid w:val="00D71027"/>
    <w:rsid w:val="00D713B2"/>
    <w:rsid w:val="00D72296"/>
    <w:rsid w:val="00D7241C"/>
    <w:rsid w:val="00D726E8"/>
    <w:rsid w:val="00D7284D"/>
    <w:rsid w:val="00D728FF"/>
    <w:rsid w:val="00D72F0D"/>
    <w:rsid w:val="00D732E3"/>
    <w:rsid w:val="00D73896"/>
    <w:rsid w:val="00D738DB"/>
    <w:rsid w:val="00D73E41"/>
    <w:rsid w:val="00D73EF1"/>
    <w:rsid w:val="00D742EA"/>
    <w:rsid w:val="00D74479"/>
    <w:rsid w:val="00D74B3D"/>
    <w:rsid w:val="00D74D6F"/>
    <w:rsid w:val="00D759A8"/>
    <w:rsid w:val="00D75DE0"/>
    <w:rsid w:val="00D76166"/>
    <w:rsid w:val="00D763BC"/>
    <w:rsid w:val="00D7683C"/>
    <w:rsid w:val="00D76CC0"/>
    <w:rsid w:val="00D77338"/>
    <w:rsid w:val="00D779A5"/>
    <w:rsid w:val="00D77E64"/>
    <w:rsid w:val="00D8004E"/>
    <w:rsid w:val="00D80239"/>
    <w:rsid w:val="00D80772"/>
    <w:rsid w:val="00D80FD5"/>
    <w:rsid w:val="00D81E46"/>
    <w:rsid w:val="00D82386"/>
    <w:rsid w:val="00D82F01"/>
    <w:rsid w:val="00D831B6"/>
    <w:rsid w:val="00D832C0"/>
    <w:rsid w:val="00D8333A"/>
    <w:rsid w:val="00D833A0"/>
    <w:rsid w:val="00D83468"/>
    <w:rsid w:val="00D837AC"/>
    <w:rsid w:val="00D83954"/>
    <w:rsid w:val="00D83D92"/>
    <w:rsid w:val="00D83FC6"/>
    <w:rsid w:val="00D8429E"/>
    <w:rsid w:val="00D842E9"/>
    <w:rsid w:val="00D8458E"/>
    <w:rsid w:val="00D84913"/>
    <w:rsid w:val="00D8493A"/>
    <w:rsid w:val="00D84B4A"/>
    <w:rsid w:val="00D84DC7"/>
    <w:rsid w:val="00D84E97"/>
    <w:rsid w:val="00D85261"/>
    <w:rsid w:val="00D85B63"/>
    <w:rsid w:val="00D85B8F"/>
    <w:rsid w:val="00D863AE"/>
    <w:rsid w:val="00D86431"/>
    <w:rsid w:val="00D8648C"/>
    <w:rsid w:val="00D869EC"/>
    <w:rsid w:val="00D871BB"/>
    <w:rsid w:val="00D87F44"/>
    <w:rsid w:val="00D87F55"/>
    <w:rsid w:val="00D90416"/>
    <w:rsid w:val="00D90C6D"/>
    <w:rsid w:val="00D9123E"/>
    <w:rsid w:val="00D917E0"/>
    <w:rsid w:val="00D91B86"/>
    <w:rsid w:val="00D91C6C"/>
    <w:rsid w:val="00D92449"/>
    <w:rsid w:val="00D9254C"/>
    <w:rsid w:val="00D943DC"/>
    <w:rsid w:val="00D950C3"/>
    <w:rsid w:val="00D95152"/>
    <w:rsid w:val="00D953EE"/>
    <w:rsid w:val="00D95799"/>
    <w:rsid w:val="00D957C6"/>
    <w:rsid w:val="00D95A43"/>
    <w:rsid w:val="00D95F4A"/>
    <w:rsid w:val="00D96010"/>
    <w:rsid w:val="00D9609D"/>
    <w:rsid w:val="00D96516"/>
    <w:rsid w:val="00D96AD5"/>
    <w:rsid w:val="00D96EF2"/>
    <w:rsid w:val="00D97810"/>
    <w:rsid w:val="00D97F2E"/>
    <w:rsid w:val="00DA0084"/>
    <w:rsid w:val="00DA04BF"/>
    <w:rsid w:val="00DA0890"/>
    <w:rsid w:val="00DA1333"/>
    <w:rsid w:val="00DA1759"/>
    <w:rsid w:val="00DA1DB9"/>
    <w:rsid w:val="00DA20A5"/>
    <w:rsid w:val="00DA210D"/>
    <w:rsid w:val="00DA3435"/>
    <w:rsid w:val="00DA3E63"/>
    <w:rsid w:val="00DA3FC8"/>
    <w:rsid w:val="00DA43FA"/>
    <w:rsid w:val="00DA4561"/>
    <w:rsid w:val="00DA4C44"/>
    <w:rsid w:val="00DA703E"/>
    <w:rsid w:val="00DA7046"/>
    <w:rsid w:val="00DA7415"/>
    <w:rsid w:val="00DA7459"/>
    <w:rsid w:val="00DA75A9"/>
    <w:rsid w:val="00DA795C"/>
    <w:rsid w:val="00DA7AB1"/>
    <w:rsid w:val="00DB0777"/>
    <w:rsid w:val="00DB08CA"/>
    <w:rsid w:val="00DB098C"/>
    <w:rsid w:val="00DB09F4"/>
    <w:rsid w:val="00DB1789"/>
    <w:rsid w:val="00DB1871"/>
    <w:rsid w:val="00DB1D97"/>
    <w:rsid w:val="00DB2479"/>
    <w:rsid w:val="00DB2A8C"/>
    <w:rsid w:val="00DB2F37"/>
    <w:rsid w:val="00DB348B"/>
    <w:rsid w:val="00DB356E"/>
    <w:rsid w:val="00DB3CE6"/>
    <w:rsid w:val="00DB439A"/>
    <w:rsid w:val="00DB446C"/>
    <w:rsid w:val="00DB44F4"/>
    <w:rsid w:val="00DB482B"/>
    <w:rsid w:val="00DB4E96"/>
    <w:rsid w:val="00DB513B"/>
    <w:rsid w:val="00DB5686"/>
    <w:rsid w:val="00DB6757"/>
    <w:rsid w:val="00DB690F"/>
    <w:rsid w:val="00DB6970"/>
    <w:rsid w:val="00DB6F67"/>
    <w:rsid w:val="00DB724D"/>
    <w:rsid w:val="00DB7811"/>
    <w:rsid w:val="00DB7B3E"/>
    <w:rsid w:val="00DB7DEB"/>
    <w:rsid w:val="00DB7DFD"/>
    <w:rsid w:val="00DC019D"/>
    <w:rsid w:val="00DC0552"/>
    <w:rsid w:val="00DC0695"/>
    <w:rsid w:val="00DC0BC4"/>
    <w:rsid w:val="00DC0D4D"/>
    <w:rsid w:val="00DC0E93"/>
    <w:rsid w:val="00DC0F9C"/>
    <w:rsid w:val="00DC0FFC"/>
    <w:rsid w:val="00DC1707"/>
    <w:rsid w:val="00DC1AB9"/>
    <w:rsid w:val="00DC1DF3"/>
    <w:rsid w:val="00DC1F32"/>
    <w:rsid w:val="00DC2233"/>
    <w:rsid w:val="00DC2F52"/>
    <w:rsid w:val="00DC3A78"/>
    <w:rsid w:val="00DC3B74"/>
    <w:rsid w:val="00DC3C2D"/>
    <w:rsid w:val="00DC4CB4"/>
    <w:rsid w:val="00DC4DBB"/>
    <w:rsid w:val="00DC4EE3"/>
    <w:rsid w:val="00DC4FA2"/>
    <w:rsid w:val="00DC50FA"/>
    <w:rsid w:val="00DC5148"/>
    <w:rsid w:val="00DC5267"/>
    <w:rsid w:val="00DC56A3"/>
    <w:rsid w:val="00DC5D9E"/>
    <w:rsid w:val="00DC60A1"/>
    <w:rsid w:val="00DC634B"/>
    <w:rsid w:val="00DC6545"/>
    <w:rsid w:val="00DC6C64"/>
    <w:rsid w:val="00DC700C"/>
    <w:rsid w:val="00DC7340"/>
    <w:rsid w:val="00DD090F"/>
    <w:rsid w:val="00DD0FEB"/>
    <w:rsid w:val="00DD13ED"/>
    <w:rsid w:val="00DD1518"/>
    <w:rsid w:val="00DD16A8"/>
    <w:rsid w:val="00DD16C7"/>
    <w:rsid w:val="00DD1B38"/>
    <w:rsid w:val="00DD1B5F"/>
    <w:rsid w:val="00DD20C8"/>
    <w:rsid w:val="00DD23E8"/>
    <w:rsid w:val="00DD2583"/>
    <w:rsid w:val="00DD289A"/>
    <w:rsid w:val="00DD2AE1"/>
    <w:rsid w:val="00DD2E9E"/>
    <w:rsid w:val="00DD3B52"/>
    <w:rsid w:val="00DD439B"/>
    <w:rsid w:val="00DD469A"/>
    <w:rsid w:val="00DD4B01"/>
    <w:rsid w:val="00DD4E2C"/>
    <w:rsid w:val="00DD5012"/>
    <w:rsid w:val="00DD5243"/>
    <w:rsid w:val="00DD57C9"/>
    <w:rsid w:val="00DD5A44"/>
    <w:rsid w:val="00DD5BCF"/>
    <w:rsid w:val="00DD683D"/>
    <w:rsid w:val="00DD686F"/>
    <w:rsid w:val="00DD6E4A"/>
    <w:rsid w:val="00DE03BA"/>
    <w:rsid w:val="00DE0B73"/>
    <w:rsid w:val="00DE0ECE"/>
    <w:rsid w:val="00DE1F9B"/>
    <w:rsid w:val="00DE2075"/>
    <w:rsid w:val="00DE2250"/>
    <w:rsid w:val="00DE3A78"/>
    <w:rsid w:val="00DE3BDE"/>
    <w:rsid w:val="00DE3F8D"/>
    <w:rsid w:val="00DE4216"/>
    <w:rsid w:val="00DE43F4"/>
    <w:rsid w:val="00DE447F"/>
    <w:rsid w:val="00DE46F0"/>
    <w:rsid w:val="00DE5592"/>
    <w:rsid w:val="00DE5AC2"/>
    <w:rsid w:val="00DE5C44"/>
    <w:rsid w:val="00DE6066"/>
    <w:rsid w:val="00DE6138"/>
    <w:rsid w:val="00DE706D"/>
    <w:rsid w:val="00DE7ADD"/>
    <w:rsid w:val="00DE7D64"/>
    <w:rsid w:val="00DF0193"/>
    <w:rsid w:val="00DF03A0"/>
    <w:rsid w:val="00DF0607"/>
    <w:rsid w:val="00DF07BE"/>
    <w:rsid w:val="00DF0D47"/>
    <w:rsid w:val="00DF132D"/>
    <w:rsid w:val="00DF18AB"/>
    <w:rsid w:val="00DF1A9B"/>
    <w:rsid w:val="00DF1CE7"/>
    <w:rsid w:val="00DF1D28"/>
    <w:rsid w:val="00DF1DA0"/>
    <w:rsid w:val="00DF1E2E"/>
    <w:rsid w:val="00DF249E"/>
    <w:rsid w:val="00DF255B"/>
    <w:rsid w:val="00DF2622"/>
    <w:rsid w:val="00DF3D26"/>
    <w:rsid w:val="00DF4097"/>
    <w:rsid w:val="00DF424B"/>
    <w:rsid w:val="00DF4CAE"/>
    <w:rsid w:val="00DF5F84"/>
    <w:rsid w:val="00DF622A"/>
    <w:rsid w:val="00DF7994"/>
    <w:rsid w:val="00DF7F39"/>
    <w:rsid w:val="00E00465"/>
    <w:rsid w:val="00E005C4"/>
    <w:rsid w:val="00E0161E"/>
    <w:rsid w:val="00E018AE"/>
    <w:rsid w:val="00E019FE"/>
    <w:rsid w:val="00E01D6E"/>
    <w:rsid w:val="00E0206C"/>
    <w:rsid w:val="00E023DB"/>
    <w:rsid w:val="00E030DB"/>
    <w:rsid w:val="00E03862"/>
    <w:rsid w:val="00E03914"/>
    <w:rsid w:val="00E03B8B"/>
    <w:rsid w:val="00E03F34"/>
    <w:rsid w:val="00E0405E"/>
    <w:rsid w:val="00E042E8"/>
    <w:rsid w:val="00E047C5"/>
    <w:rsid w:val="00E04F73"/>
    <w:rsid w:val="00E04F7F"/>
    <w:rsid w:val="00E056C7"/>
    <w:rsid w:val="00E05CB9"/>
    <w:rsid w:val="00E06118"/>
    <w:rsid w:val="00E062D2"/>
    <w:rsid w:val="00E0676D"/>
    <w:rsid w:val="00E06813"/>
    <w:rsid w:val="00E06B82"/>
    <w:rsid w:val="00E06BB0"/>
    <w:rsid w:val="00E06C65"/>
    <w:rsid w:val="00E070F7"/>
    <w:rsid w:val="00E072B5"/>
    <w:rsid w:val="00E10298"/>
    <w:rsid w:val="00E1056C"/>
    <w:rsid w:val="00E10741"/>
    <w:rsid w:val="00E10CE6"/>
    <w:rsid w:val="00E10DF8"/>
    <w:rsid w:val="00E112A9"/>
    <w:rsid w:val="00E117F0"/>
    <w:rsid w:val="00E12221"/>
    <w:rsid w:val="00E1244A"/>
    <w:rsid w:val="00E125FB"/>
    <w:rsid w:val="00E12651"/>
    <w:rsid w:val="00E126BF"/>
    <w:rsid w:val="00E12E76"/>
    <w:rsid w:val="00E1336C"/>
    <w:rsid w:val="00E13CE2"/>
    <w:rsid w:val="00E14054"/>
    <w:rsid w:val="00E14B39"/>
    <w:rsid w:val="00E14C78"/>
    <w:rsid w:val="00E14EA2"/>
    <w:rsid w:val="00E153C6"/>
    <w:rsid w:val="00E15A42"/>
    <w:rsid w:val="00E16315"/>
    <w:rsid w:val="00E16708"/>
    <w:rsid w:val="00E16752"/>
    <w:rsid w:val="00E16B20"/>
    <w:rsid w:val="00E17294"/>
    <w:rsid w:val="00E17C04"/>
    <w:rsid w:val="00E201AE"/>
    <w:rsid w:val="00E205A9"/>
    <w:rsid w:val="00E212DD"/>
    <w:rsid w:val="00E21CB1"/>
    <w:rsid w:val="00E21CF8"/>
    <w:rsid w:val="00E222DF"/>
    <w:rsid w:val="00E22A29"/>
    <w:rsid w:val="00E22B6F"/>
    <w:rsid w:val="00E231DB"/>
    <w:rsid w:val="00E23227"/>
    <w:rsid w:val="00E238DA"/>
    <w:rsid w:val="00E24048"/>
    <w:rsid w:val="00E24408"/>
    <w:rsid w:val="00E24746"/>
    <w:rsid w:val="00E2507B"/>
    <w:rsid w:val="00E2536E"/>
    <w:rsid w:val="00E25415"/>
    <w:rsid w:val="00E269C0"/>
    <w:rsid w:val="00E27014"/>
    <w:rsid w:val="00E2708E"/>
    <w:rsid w:val="00E273C4"/>
    <w:rsid w:val="00E275A3"/>
    <w:rsid w:val="00E2767B"/>
    <w:rsid w:val="00E27AE6"/>
    <w:rsid w:val="00E27D12"/>
    <w:rsid w:val="00E27E9C"/>
    <w:rsid w:val="00E3040D"/>
    <w:rsid w:val="00E305BA"/>
    <w:rsid w:val="00E3073D"/>
    <w:rsid w:val="00E30DD2"/>
    <w:rsid w:val="00E31379"/>
    <w:rsid w:val="00E31C82"/>
    <w:rsid w:val="00E328C8"/>
    <w:rsid w:val="00E336EB"/>
    <w:rsid w:val="00E3371E"/>
    <w:rsid w:val="00E33B8F"/>
    <w:rsid w:val="00E33EF3"/>
    <w:rsid w:val="00E344D8"/>
    <w:rsid w:val="00E345CA"/>
    <w:rsid w:val="00E3467A"/>
    <w:rsid w:val="00E347AB"/>
    <w:rsid w:val="00E348C8"/>
    <w:rsid w:val="00E35026"/>
    <w:rsid w:val="00E35415"/>
    <w:rsid w:val="00E35441"/>
    <w:rsid w:val="00E35E1A"/>
    <w:rsid w:val="00E36A76"/>
    <w:rsid w:val="00E40D15"/>
    <w:rsid w:val="00E41063"/>
    <w:rsid w:val="00E414D6"/>
    <w:rsid w:val="00E419C9"/>
    <w:rsid w:val="00E4226E"/>
    <w:rsid w:val="00E4274D"/>
    <w:rsid w:val="00E42E99"/>
    <w:rsid w:val="00E4301B"/>
    <w:rsid w:val="00E4317D"/>
    <w:rsid w:val="00E45004"/>
    <w:rsid w:val="00E45179"/>
    <w:rsid w:val="00E4518D"/>
    <w:rsid w:val="00E46136"/>
    <w:rsid w:val="00E469E6"/>
    <w:rsid w:val="00E46BCF"/>
    <w:rsid w:val="00E46EE3"/>
    <w:rsid w:val="00E4705C"/>
    <w:rsid w:val="00E4784E"/>
    <w:rsid w:val="00E47D74"/>
    <w:rsid w:val="00E47E57"/>
    <w:rsid w:val="00E500BB"/>
    <w:rsid w:val="00E501AD"/>
    <w:rsid w:val="00E5027B"/>
    <w:rsid w:val="00E504F4"/>
    <w:rsid w:val="00E50953"/>
    <w:rsid w:val="00E50CF9"/>
    <w:rsid w:val="00E50E4B"/>
    <w:rsid w:val="00E50E68"/>
    <w:rsid w:val="00E516F6"/>
    <w:rsid w:val="00E521D4"/>
    <w:rsid w:val="00E522A2"/>
    <w:rsid w:val="00E522DD"/>
    <w:rsid w:val="00E524FD"/>
    <w:rsid w:val="00E52C71"/>
    <w:rsid w:val="00E530A6"/>
    <w:rsid w:val="00E5318C"/>
    <w:rsid w:val="00E53655"/>
    <w:rsid w:val="00E539AB"/>
    <w:rsid w:val="00E53D7C"/>
    <w:rsid w:val="00E54318"/>
    <w:rsid w:val="00E54708"/>
    <w:rsid w:val="00E54C33"/>
    <w:rsid w:val="00E54EBF"/>
    <w:rsid w:val="00E54F2C"/>
    <w:rsid w:val="00E55603"/>
    <w:rsid w:val="00E559B8"/>
    <w:rsid w:val="00E55C63"/>
    <w:rsid w:val="00E5606C"/>
    <w:rsid w:val="00E56299"/>
    <w:rsid w:val="00E56640"/>
    <w:rsid w:val="00E56D03"/>
    <w:rsid w:val="00E56E4E"/>
    <w:rsid w:val="00E57C71"/>
    <w:rsid w:val="00E60031"/>
    <w:rsid w:val="00E60032"/>
    <w:rsid w:val="00E60944"/>
    <w:rsid w:val="00E612FE"/>
    <w:rsid w:val="00E6153A"/>
    <w:rsid w:val="00E61789"/>
    <w:rsid w:val="00E61840"/>
    <w:rsid w:val="00E61B5D"/>
    <w:rsid w:val="00E62479"/>
    <w:rsid w:val="00E62830"/>
    <w:rsid w:val="00E62B25"/>
    <w:rsid w:val="00E6387F"/>
    <w:rsid w:val="00E63C49"/>
    <w:rsid w:val="00E641D6"/>
    <w:rsid w:val="00E64AE0"/>
    <w:rsid w:val="00E65839"/>
    <w:rsid w:val="00E66370"/>
    <w:rsid w:val="00E663B4"/>
    <w:rsid w:val="00E66D16"/>
    <w:rsid w:val="00E67944"/>
    <w:rsid w:val="00E67DD5"/>
    <w:rsid w:val="00E67E08"/>
    <w:rsid w:val="00E67ED8"/>
    <w:rsid w:val="00E704B7"/>
    <w:rsid w:val="00E7058F"/>
    <w:rsid w:val="00E70633"/>
    <w:rsid w:val="00E708A9"/>
    <w:rsid w:val="00E70D9C"/>
    <w:rsid w:val="00E70EEB"/>
    <w:rsid w:val="00E721F6"/>
    <w:rsid w:val="00E72B02"/>
    <w:rsid w:val="00E735DF"/>
    <w:rsid w:val="00E738D0"/>
    <w:rsid w:val="00E73A90"/>
    <w:rsid w:val="00E73ACA"/>
    <w:rsid w:val="00E740AA"/>
    <w:rsid w:val="00E741DF"/>
    <w:rsid w:val="00E74666"/>
    <w:rsid w:val="00E746BE"/>
    <w:rsid w:val="00E74EEC"/>
    <w:rsid w:val="00E75261"/>
    <w:rsid w:val="00E753C6"/>
    <w:rsid w:val="00E7573C"/>
    <w:rsid w:val="00E75B77"/>
    <w:rsid w:val="00E75C5D"/>
    <w:rsid w:val="00E76745"/>
    <w:rsid w:val="00E76768"/>
    <w:rsid w:val="00E76862"/>
    <w:rsid w:val="00E77EEC"/>
    <w:rsid w:val="00E80E8E"/>
    <w:rsid w:val="00E81466"/>
    <w:rsid w:val="00E823C8"/>
    <w:rsid w:val="00E82A8E"/>
    <w:rsid w:val="00E831A3"/>
    <w:rsid w:val="00E833EB"/>
    <w:rsid w:val="00E83526"/>
    <w:rsid w:val="00E84A1F"/>
    <w:rsid w:val="00E84B0E"/>
    <w:rsid w:val="00E85BB1"/>
    <w:rsid w:val="00E85D75"/>
    <w:rsid w:val="00E8623A"/>
    <w:rsid w:val="00E87022"/>
    <w:rsid w:val="00E879D0"/>
    <w:rsid w:val="00E87B04"/>
    <w:rsid w:val="00E87DCA"/>
    <w:rsid w:val="00E87DF1"/>
    <w:rsid w:val="00E9043B"/>
    <w:rsid w:val="00E90D6B"/>
    <w:rsid w:val="00E91C45"/>
    <w:rsid w:val="00E91D8F"/>
    <w:rsid w:val="00E92093"/>
    <w:rsid w:val="00E9317D"/>
    <w:rsid w:val="00E9390D"/>
    <w:rsid w:val="00E93DCB"/>
    <w:rsid w:val="00E94412"/>
    <w:rsid w:val="00E94890"/>
    <w:rsid w:val="00E948DB"/>
    <w:rsid w:val="00E94A26"/>
    <w:rsid w:val="00E94DFD"/>
    <w:rsid w:val="00E9543B"/>
    <w:rsid w:val="00E95746"/>
    <w:rsid w:val="00E95A82"/>
    <w:rsid w:val="00E95C43"/>
    <w:rsid w:val="00E95EC9"/>
    <w:rsid w:val="00E96DB8"/>
    <w:rsid w:val="00E96EAE"/>
    <w:rsid w:val="00E96FAB"/>
    <w:rsid w:val="00E975B5"/>
    <w:rsid w:val="00E977C9"/>
    <w:rsid w:val="00E97FF1"/>
    <w:rsid w:val="00EA02C8"/>
    <w:rsid w:val="00EA073A"/>
    <w:rsid w:val="00EA075E"/>
    <w:rsid w:val="00EA0D1F"/>
    <w:rsid w:val="00EA1137"/>
    <w:rsid w:val="00EA1452"/>
    <w:rsid w:val="00EA17E6"/>
    <w:rsid w:val="00EA1F6B"/>
    <w:rsid w:val="00EA2125"/>
    <w:rsid w:val="00EA2197"/>
    <w:rsid w:val="00EA2262"/>
    <w:rsid w:val="00EA24D7"/>
    <w:rsid w:val="00EA277B"/>
    <w:rsid w:val="00EA2936"/>
    <w:rsid w:val="00EA2BB4"/>
    <w:rsid w:val="00EA30E1"/>
    <w:rsid w:val="00EA3BDD"/>
    <w:rsid w:val="00EA4168"/>
    <w:rsid w:val="00EA45BA"/>
    <w:rsid w:val="00EA4ABA"/>
    <w:rsid w:val="00EA4C80"/>
    <w:rsid w:val="00EA55A2"/>
    <w:rsid w:val="00EA5BF1"/>
    <w:rsid w:val="00EA60A6"/>
    <w:rsid w:val="00EA627A"/>
    <w:rsid w:val="00EA6C41"/>
    <w:rsid w:val="00EA7D88"/>
    <w:rsid w:val="00EB0517"/>
    <w:rsid w:val="00EB056C"/>
    <w:rsid w:val="00EB0577"/>
    <w:rsid w:val="00EB06A6"/>
    <w:rsid w:val="00EB0770"/>
    <w:rsid w:val="00EB26DF"/>
    <w:rsid w:val="00EB27E6"/>
    <w:rsid w:val="00EB2851"/>
    <w:rsid w:val="00EB29A2"/>
    <w:rsid w:val="00EB366D"/>
    <w:rsid w:val="00EB3848"/>
    <w:rsid w:val="00EB39F4"/>
    <w:rsid w:val="00EB3A98"/>
    <w:rsid w:val="00EB3B28"/>
    <w:rsid w:val="00EB448E"/>
    <w:rsid w:val="00EB4E8E"/>
    <w:rsid w:val="00EB4EB6"/>
    <w:rsid w:val="00EB5C27"/>
    <w:rsid w:val="00EB5CBD"/>
    <w:rsid w:val="00EB5FFD"/>
    <w:rsid w:val="00EB60AD"/>
    <w:rsid w:val="00EB63A2"/>
    <w:rsid w:val="00EB679D"/>
    <w:rsid w:val="00EB6D3C"/>
    <w:rsid w:val="00EB752F"/>
    <w:rsid w:val="00EB7851"/>
    <w:rsid w:val="00EC054B"/>
    <w:rsid w:val="00EC06EC"/>
    <w:rsid w:val="00EC079F"/>
    <w:rsid w:val="00EC0A63"/>
    <w:rsid w:val="00EC0B7B"/>
    <w:rsid w:val="00EC104C"/>
    <w:rsid w:val="00EC12AC"/>
    <w:rsid w:val="00EC18D6"/>
    <w:rsid w:val="00EC1914"/>
    <w:rsid w:val="00EC1EF6"/>
    <w:rsid w:val="00EC1F1A"/>
    <w:rsid w:val="00EC282A"/>
    <w:rsid w:val="00EC29AE"/>
    <w:rsid w:val="00EC2D35"/>
    <w:rsid w:val="00EC303D"/>
    <w:rsid w:val="00EC3653"/>
    <w:rsid w:val="00EC36CA"/>
    <w:rsid w:val="00EC3C70"/>
    <w:rsid w:val="00EC4085"/>
    <w:rsid w:val="00EC4106"/>
    <w:rsid w:val="00EC43CC"/>
    <w:rsid w:val="00EC46B7"/>
    <w:rsid w:val="00EC4802"/>
    <w:rsid w:val="00EC48F9"/>
    <w:rsid w:val="00EC51C2"/>
    <w:rsid w:val="00EC5434"/>
    <w:rsid w:val="00EC59D2"/>
    <w:rsid w:val="00EC5D37"/>
    <w:rsid w:val="00EC5D47"/>
    <w:rsid w:val="00EC5D5B"/>
    <w:rsid w:val="00EC6558"/>
    <w:rsid w:val="00EC7211"/>
    <w:rsid w:val="00EC75DC"/>
    <w:rsid w:val="00EC7AD9"/>
    <w:rsid w:val="00ED00C2"/>
    <w:rsid w:val="00ED051D"/>
    <w:rsid w:val="00ED07CA"/>
    <w:rsid w:val="00ED117C"/>
    <w:rsid w:val="00ED11D2"/>
    <w:rsid w:val="00ED1406"/>
    <w:rsid w:val="00ED1485"/>
    <w:rsid w:val="00ED17BC"/>
    <w:rsid w:val="00ED2052"/>
    <w:rsid w:val="00ED214E"/>
    <w:rsid w:val="00ED235E"/>
    <w:rsid w:val="00ED257E"/>
    <w:rsid w:val="00ED298D"/>
    <w:rsid w:val="00ED2CA3"/>
    <w:rsid w:val="00ED33A9"/>
    <w:rsid w:val="00ED3890"/>
    <w:rsid w:val="00ED3B77"/>
    <w:rsid w:val="00ED4302"/>
    <w:rsid w:val="00ED4AB0"/>
    <w:rsid w:val="00ED4EDD"/>
    <w:rsid w:val="00ED503A"/>
    <w:rsid w:val="00ED5AD5"/>
    <w:rsid w:val="00ED609F"/>
    <w:rsid w:val="00ED644D"/>
    <w:rsid w:val="00ED6D44"/>
    <w:rsid w:val="00ED756F"/>
    <w:rsid w:val="00ED788A"/>
    <w:rsid w:val="00ED792F"/>
    <w:rsid w:val="00EE02DD"/>
    <w:rsid w:val="00EE07CB"/>
    <w:rsid w:val="00EE0B8B"/>
    <w:rsid w:val="00EE0BBF"/>
    <w:rsid w:val="00EE0EF8"/>
    <w:rsid w:val="00EE180A"/>
    <w:rsid w:val="00EE185B"/>
    <w:rsid w:val="00EE26F1"/>
    <w:rsid w:val="00EE2AB5"/>
    <w:rsid w:val="00EE3405"/>
    <w:rsid w:val="00EE3616"/>
    <w:rsid w:val="00EE4330"/>
    <w:rsid w:val="00EE441D"/>
    <w:rsid w:val="00EE483B"/>
    <w:rsid w:val="00EE4E72"/>
    <w:rsid w:val="00EE4E9A"/>
    <w:rsid w:val="00EE5043"/>
    <w:rsid w:val="00EE52EA"/>
    <w:rsid w:val="00EE59DA"/>
    <w:rsid w:val="00EE5DBE"/>
    <w:rsid w:val="00EE65BB"/>
    <w:rsid w:val="00EE66B8"/>
    <w:rsid w:val="00EE6A44"/>
    <w:rsid w:val="00EE6BAA"/>
    <w:rsid w:val="00EE74E3"/>
    <w:rsid w:val="00EE78F0"/>
    <w:rsid w:val="00EF0076"/>
    <w:rsid w:val="00EF01AF"/>
    <w:rsid w:val="00EF029B"/>
    <w:rsid w:val="00EF04FD"/>
    <w:rsid w:val="00EF0D19"/>
    <w:rsid w:val="00EF1C3C"/>
    <w:rsid w:val="00EF273B"/>
    <w:rsid w:val="00EF31DB"/>
    <w:rsid w:val="00EF3494"/>
    <w:rsid w:val="00EF393D"/>
    <w:rsid w:val="00EF43DE"/>
    <w:rsid w:val="00EF473B"/>
    <w:rsid w:val="00EF488C"/>
    <w:rsid w:val="00EF4BD9"/>
    <w:rsid w:val="00EF576C"/>
    <w:rsid w:val="00EF5A6E"/>
    <w:rsid w:val="00EF5BB5"/>
    <w:rsid w:val="00EF5D19"/>
    <w:rsid w:val="00EF6054"/>
    <w:rsid w:val="00EF669E"/>
    <w:rsid w:val="00EF66A5"/>
    <w:rsid w:val="00EF6768"/>
    <w:rsid w:val="00EF67F5"/>
    <w:rsid w:val="00EF770C"/>
    <w:rsid w:val="00EF7883"/>
    <w:rsid w:val="00EF7F25"/>
    <w:rsid w:val="00EF7FA2"/>
    <w:rsid w:val="00F003FD"/>
    <w:rsid w:val="00F00903"/>
    <w:rsid w:val="00F00983"/>
    <w:rsid w:val="00F009D3"/>
    <w:rsid w:val="00F00A1D"/>
    <w:rsid w:val="00F00D66"/>
    <w:rsid w:val="00F00DF7"/>
    <w:rsid w:val="00F00FCC"/>
    <w:rsid w:val="00F01838"/>
    <w:rsid w:val="00F021EB"/>
    <w:rsid w:val="00F0235C"/>
    <w:rsid w:val="00F02834"/>
    <w:rsid w:val="00F02ADA"/>
    <w:rsid w:val="00F02DF3"/>
    <w:rsid w:val="00F03754"/>
    <w:rsid w:val="00F03D30"/>
    <w:rsid w:val="00F03DBC"/>
    <w:rsid w:val="00F03F33"/>
    <w:rsid w:val="00F04AC6"/>
    <w:rsid w:val="00F04F25"/>
    <w:rsid w:val="00F05278"/>
    <w:rsid w:val="00F05358"/>
    <w:rsid w:val="00F05381"/>
    <w:rsid w:val="00F05C63"/>
    <w:rsid w:val="00F05D64"/>
    <w:rsid w:val="00F06365"/>
    <w:rsid w:val="00F06467"/>
    <w:rsid w:val="00F06EFA"/>
    <w:rsid w:val="00F07108"/>
    <w:rsid w:val="00F1001C"/>
    <w:rsid w:val="00F101FA"/>
    <w:rsid w:val="00F10232"/>
    <w:rsid w:val="00F106D4"/>
    <w:rsid w:val="00F109D1"/>
    <w:rsid w:val="00F10CAB"/>
    <w:rsid w:val="00F10F5B"/>
    <w:rsid w:val="00F11120"/>
    <w:rsid w:val="00F1177C"/>
    <w:rsid w:val="00F11FB4"/>
    <w:rsid w:val="00F122CF"/>
    <w:rsid w:val="00F12CC7"/>
    <w:rsid w:val="00F1305B"/>
    <w:rsid w:val="00F132CB"/>
    <w:rsid w:val="00F133B4"/>
    <w:rsid w:val="00F1347B"/>
    <w:rsid w:val="00F13DD7"/>
    <w:rsid w:val="00F13F38"/>
    <w:rsid w:val="00F14705"/>
    <w:rsid w:val="00F147CA"/>
    <w:rsid w:val="00F14C87"/>
    <w:rsid w:val="00F150E7"/>
    <w:rsid w:val="00F154E9"/>
    <w:rsid w:val="00F155D1"/>
    <w:rsid w:val="00F1597B"/>
    <w:rsid w:val="00F1635C"/>
    <w:rsid w:val="00F169A5"/>
    <w:rsid w:val="00F16B59"/>
    <w:rsid w:val="00F16E70"/>
    <w:rsid w:val="00F178C1"/>
    <w:rsid w:val="00F20AF7"/>
    <w:rsid w:val="00F20BBC"/>
    <w:rsid w:val="00F20CDF"/>
    <w:rsid w:val="00F20E2C"/>
    <w:rsid w:val="00F21184"/>
    <w:rsid w:val="00F21BE1"/>
    <w:rsid w:val="00F21D38"/>
    <w:rsid w:val="00F22896"/>
    <w:rsid w:val="00F232D0"/>
    <w:rsid w:val="00F2330F"/>
    <w:rsid w:val="00F23345"/>
    <w:rsid w:val="00F237E5"/>
    <w:rsid w:val="00F23BE8"/>
    <w:rsid w:val="00F23E86"/>
    <w:rsid w:val="00F2432E"/>
    <w:rsid w:val="00F24578"/>
    <w:rsid w:val="00F2464B"/>
    <w:rsid w:val="00F24D93"/>
    <w:rsid w:val="00F252BA"/>
    <w:rsid w:val="00F252D7"/>
    <w:rsid w:val="00F255C4"/>
    <w:rsid w:val="00F26202"/>
    <w:rsid w:val="00F263FC"/>
    <w:rsid w:val="00F26BC5"/>
    <w:rsid w:val="00F26DF9"/>
    <w:rsid w:val="00F2700F"/>
    <w:rsid w:val="00F273D7"/>
    <w:rsid w:val="00F27826"/>
    <w:rsid w:val="00F279B7"/>
    <w:rsid w:val="00F30BD0"/>
    <w:rsid w:val="00F30DA1"/>
    <w:rsid w:val="00F314E1"/>
    <w:rsid w:val="00F319FF"/>
    <w:rsid w:val="00F31CE4"/>
    <w:rsid w:val="00F32087"/>
    <w:rsid w:val="00F32E11"/>
    <w:rsid w:val="00F3433F"/>
    <w:rsid w:val="00F3462F"/>
    <w:rsid w:val="00F34633"/>
    <w:rsid w:val="00F34675"/>
    <w:rsid w:val="00F3490F"/>
    <w:rsid w:val="00F34942"/>
    <w:rsid w:val="00F34DE6"/>
    <w:rsid w:val="00F352E6"/>
    <w:rsid w:val="00F353F4"/>
    <w:rsid w:val="00F354CE"/>
    <w:rsid w:val="00F3582F"/>
    <w:rsid w:val="00F35B96"/>
    <w:rsid w:val="00F35DDA"/>
    <w:rsid w:val="00F36108"/>
    <w:rsid w:val="00F361F3"/>
    <w:rsid w:val="00F36F87"/>
    <w:rsid w:val="00F377CE"/>
    <w:rsid w:val="00F37B49"/>
    <w:rsid w:val="00F37DAE"/>
    <w:rsid w:val="00F41965"/>
    <w:rsid w:val="00F419A2"/>
    <w:rsid w:val="00F420BE"/>
    <w:rsid w:val="00F423FC"/>
    <w:rsid w:val="00F4260E"/>
    <w:rsid w:val="00F42613"/>
    <w:rsid w:val="00F428D8"/>
    <w:rsid w:val="00F42BC1"/>
    <w:rsid w:val="00F43EC7"/>
    <w:rsid w:val="00F43F94"/>
    <w:rsid w:val="00F44212"/>
    <w:rsid w:val="00F444B2"/>
    <w:rsid w:val="00F44553"/>
    <w:rsid w:val="00F44A83"/>
    <w:rsid w:val="00F4525E"/>
    <w:rsid w:val="00F45691"/>
    <w:rsid w:val="00F459A5"/>
    <w:rsid w:val="00F46129"/>
    <w:rsid w:val="00F46498"/>
    <w:rsid w:val="00F46944"/>
    <w:rsid w:val="00F472C8"/>
    <w:rsid w:val="00F472EF"/>
    <w:rsid w:val="00F475AE"/>
    <w:rsid w:val="00F475CF"/>
    <w:rsid w:val="00F50217"/>
    <w:rsid w:val="00F50B4D"/>
    <w:rsid w:val="00F513A8"/>
    <w:rsid w:val="00F51D2B"/>
    <w:rsid w:val="00F51DB2"/>
    <w:rsid w:val="00F53176"/>
    <w:rsid w:val="00F536E2"/>
    <w:rsid w:val="00F53B45"/>
    <w:rsid w:val="00F540BD"/>
    <w:rsid w:val="00F54217"/>
    <w:rsid w:val="00F54611"/>
    <w:rsid w:val="00F54A9D"/>
    <w:rsid w:val="00F54CA4"/>
    <w:rsid w:val="00F54F9E"/>
    <w:rsid w:val="00F5504C"/>
    <w:rsid w:val="00F5505E"/>
    <w:rsid w:val="00F551CA"/>
    <w:rsid w:val="00F5588F"/>
    <w:rsid w:val="00F55AD7"/>
    <w:rsid w:val="00F55FAE"/>
    <w:rsid w:val="00F564D5"/>
    <w:rsid w:val="00F5674A"/>
    <w:rsid w:val="00F56888"/>
    <w:rsid w:val="00F569AD"/>
    <w:rsid w:val="00F56A2E"/>
    <w:rsid w:val="00F56C46"/>
    <w:rsid w:val="00F56E11"/>
    <w:rsid w:val="00F57142"/>
    <w:rsid w:val="00F5723A"/>
    <w:rsid w:val="00F57272"/>
    <w:rsid w:val="00F574C6"/>
    <w:rsid w:val="00F57A4A"/>
    <w:rsid w:val="00F60141"/>
    <w:rsid w:val="00F6069E"/>
    <w:rsid w:val="00F60CB9"/>
    <w:rsid w:val="00F6179E"/>
    <w:rsid w:val="00F61A24"/>
    <w:rsid w:val="00F62074"/>
    <w:rsid w:val="00F6236F"/>
    <w:rsid w:val="00F62993"/>
    <w:rsid w:val="00F63C79"/>
    <w:rsid w:val="00F63DB7"/>
    <w:rsid w:val="00F63DFC"/>
    <w:rsid w:val="00F64742"/>
    <w:rsid w:val="00F647BE"/>
    <w:rsid w:val="00F64ABC"/>
    <w:rsid w:val="00F64F13"/>
    <w:rsid w:val="00F650F0"/>
    <w:rsid w:val="00F651E6"/>
    <w:rsid w:val="00F65411"/>
    <w:rsid w:val="00F655EC"/>
    <w:rsid w:val="00F65BDC"/>
    <w:rsid w:val="00F6699C"/>
    <w:rsid w:val="00F66E44"/>
    <w:rsid w:val="00F6716C"/>
    <w:rsid w:val="00F67267"/>
    <w:rsid w:val="00F67786"/>
    <w:rsid w:val="00F67A24"/>
    <w:rsid w:val="00F67DCE"/>
    <w:rsid w:val="00F70394"/>
    <w:rsid w:val="00F705A4"/>
    <w:rsid w:val="00F70813"/>
    <w:rsid w:val="00F709A5"/>
    <w:rsid w:val="00F70A1E"/>
    <w:rsid w:val="00F71633"/>
    <w:rsid w:val="00F71A7E"/>
    <w:rsid w:val="00F71E31"/>
    <w:rsid w:val="00F72692"/>
    <w:rsid w:val="00F728EF"/>
    <w:rsid w:val="00F72C80"/>
    <w:rsid w:val="00F72D46"/>
    <w:rsid w:val="00F73080"/>
    <w:rsid w:val="00F736E7"/>
    <w:rsid w:val="00F7423B"/>
    <w:rsid w:val="00F744D2"/>
    <w:rsid w:val="00F745CF"/>
    <w:rsid w:val="00F74B61"/>
    <w:rsid w:val="00F750E0"/>
    <w:rsid w:val="00F755A8"/>
    <w:rsid w:val="00F7595B"/>
    <w:rsid w:val="00F76168"/>
    <w:rsid w:val="00F76897"/>
    <w:rsid w:val="00F76B3B"/>
    <w:rsid w:val="00F76FC5"/>
    <w:rsid w:val="00F77371"/>
    <w:rsid w:val="00F77BD4"/>
    <w:rsid w:val="00F77CDE"/>
    <w:rsid w:val="00F77D2C"/>
    <w:rsid w:val="00F77E7C"/>
    <w:rsid w:val="00F80038"/>
    <w:rsid w:val="00F805BE"/>
    <w:rsid w:val="00F80BCE"/>
    <w:rsid w:val="00F80BF2"/>
    <w:rsid w:val="00F81646"/>
    <w:rsid w:val="00F8174F"/>
    <w:rsid w:val="00F817DD"/>
    <w:rsid w:val="00F8185E"/>
    <w:rsid w:val="00F839DC"/>
    <w:rsid w:val="00F83BD4"/>
    <w:rsid w:val="00F83D47"/>
    <w:rsid w:val="00F8402B"/>
    <w:rsid w:val="00F8414C"/>
    <w:rsid w:val="00F846FD"/>
    <w:rsid w:val="00F8524A"/>
    <w:rsid w:val="00F85FC6"/>
    <w:rsid w:val="00F8603B"/>
    <w:rsid w:val="00F8632C"/>
    <w:rsid w:val="00F8650B"/>
    <w:rsid w:val="00F86B0F"/>
    <w:rsid w:val="00F872D6"/>
    <w:rsid w:val="00F87364"/>
    <w:rsid w:val="00F87666"/>
    <w:rsid w:val="00F87777"/>
    <w:rsid w:val="00F8784F"/>
    <w:rsid w:val="00F87B27"/>
    <w:rsid w:val="00F87B7E"/>
    <w:rsid w:val="00F90AAE"/>
    <w:rsid w:val="00F90D69"/>
    <w:rsid w:val="00F91511"/>
    <w:rsid w:val="00F91A5A"/>
    <w:rsid w:val="00F91B4C"/>
    <w:rsid w:val="00F91CE2"/>
    <w:rsid w:val="00F91F2E"/>
    <w:rsid w:val="00F92153"/>
    <w:rsid w:val="00F92359"/>
    <w:rsid w:val="00F927A2"/>
    <w:rsid w:val="00F92BA1"/>
    <w:rsid w:val="00F92EBE"/>
    <w:rsid w:val="00F9326A"/>
    <w:rsid w:val="00F93803"/>
    <w:rsid w:val="00F93B82"/>
    <w:rsid w:val="00F93C3E"/>
    <w:rsid w:val="00F93E94"/>
    <w:rsid w:val="00F94362"/>
    <w:rsid w:val="00F949A3"/>
    <w:rsid w:val="00F94CBA"/>
    <w:rsid w:val="00F94EEB"/>
    <w:rsid w:val="00F94F80"/>
    <w:rsid w:val="00F953FC"/>
    <w:rsid w:val="00F9652C"/>
    <w:rsid w:val="00F9772B"/>
    <w:rsid w:val="00F9792C"/>
    <w:rsid w:val="00FA09AD"/>
    <w:rsid w:val="00FA0FB1"/>
    <w:rsid w:val="00FA109B"/>
    <w:rsid w:val="00FA1392"/>
    <w:rsid w:val="00FA1742"/>
    <w:rsid w:val="00FA17B8"/>
    <w:rsid w:val="00FA182C"/>
    <w:rsid w:val="00FA19F5"/>
    <w:rsid w:val="00FA245E"/>
    <w:rsid w:val="00FA26B1"/>
    <w:rsid w:val="00FA2F41"/>
    <w:rsid w:val="00FA2FD8"/>
    <w:rsid w:val="00FA323C"/>
    <w:rsid w:val="00FA3442"/>
    <w:rsid w:val="00FA45BA"/>
    <w:rsid w:val="00FA4C0C"/>
    <w:rsid w:val="00FA5C8D"/>
    <w:rsid w:val="00FA5DFC"/>
    <w:rsid w:val="00FA6D5B"/>
    <w:rsid w:val="00FA77B0"/>
    <w:rsid w:val="00FA7BA4"/>
    <w:rsid w:val="00FA7CFC"/>
    <w:rsid w:val="00FA7E6D"/>
    <w:rsid w:val="00FB00E3"/>
    <w:rsid w:val="00FB0FF3"/>
    <w:rsid w:val="00FB191F"/>
    <w:rsid w:val="00FB1F23"/>
    <w:rsid w:val="00FB21EA"/>
    <w:rsid w:val="00FB2239"/>
    <w:rsid w:val="00FB22E4"/>
    <w:rsid w:val="00FB2763"/>
    <w:rsid w:val="00FB2A03"/>
    <w:rsid w:val="00FB2AA1"/>
    <w:rsid w:val="00FB2FD2"/>
    <w:rsid w:val="00FB34A6"/>
    <w:rsid w:val="00FB3E60"/>
    <w:rsid w:val="00FB4150"/>
    <w:rsid w:val="00FB42A2"/>
    <w:rsid w:val="00FB4368"/>
    <w:rsid w:val="00FB4549"/>
    <w:rsid w:val="00FB4BCA"/>
    <w:rsid w:val="00FB5547"/>
    <w:rsid w:val="00FB57D9"/>
    <w:rsid w:val="00FB6843"/>
    <w:rsid w:val="00FB69A4"/>
    <w:rsid w:val="00FB6DED"/>
    <w:rsid w:val="00FB7286"/>
    <w:rsid w:val="00FB77BC"/>
    <w:rsid w:val="00FB7C1C"/>
    <w:rsid w:val="00FB7D11"/>
    <w:rsid w:val="00FB7D24"/>
    <w:rsid w:val="00FC07D5"/>
    <w:rsid w:val="00FC0CE6"/>
    <w:rsid w:val="00FC0DDA"/>
    <w:rsid w:val="00FC1126"/>
    <w:rsid w:val="00FC123D"/>
    <w:rsid w:val="00FC14C1"/>
    <w:rsid w:val="00FC1634"/>
    <w:rsid w:val="00FC2325"/>
    <w:rsid w:val="00FC2D38"/>
    <w:rsid w:val="00FC3027"/>
    <w:rsid w:val="00FC31DA"/>
    <w:rsid w:val="00FC3296"/>
    <w:rsid w:val="00FC3971"/>
    <w:rsid w:val="00FC3D56"/>
    <w:rsid w:val="00FC4A0C"/>
    <w:rsid w:val="00FC4C6B"/>
    <w:rsid w:val="00FC511C"/>
    <w:rsid w:val="00FC5169"/>
    <w:rsid w:val="00FC5457"/>
    <w:rsid w:val="00FC55C3"/>
    <w:rsid w:val="00FC566A"/>
    <w:rsid w:val="00FC5A57"/>
    <w:rsid w:val="00FC5CA2"/>
    <w:rsid w:val="00FC5EC1"/>
    <w:rsid w:val="00FC6775"/>
    <w:rsid w:val="00FC6B65"/>
    <w:rsid w:val="00FC6D46"/>
    <w:rsid w:val="00FC70B9"/>
    <w:rsid w:val="00FC7CBF"/>
    <w:rsid w:val="00FC7D2A"/>
    <w:rsid w:val="00FD02B4"/>
    <w:rsid w:val="00FD03FB"/>
    <w:rsid w:val="00FD1309"/>
    <w:rsid w:val="00FD1556"/>
    <w:rsid w:val="00FD17D8"/>
    <w:rsid w:val="00FD1AF2"/>
    <w:rsid w:val="00FD1EED"/>
    <w:rsid w:val="00FD2135"/>
    <w:rsid w:val="00FD21B0"/>
    <w:rsid w:val="00FD2F3D"/>
    <w:rsid w:val="00FD3B02"/>
    <w:rsid w:val="00FD3B7D"/>
    <w:rsid w:val="00FD3ECF"/>
    <w:rsid w:val="00FD4617"/>
    <w:rsid w:val="00FD4ECB"/>
    <w:rsid w:val="00FD4F1C"/>
    <w:rsid w:val="00FD4F9B"/>
    <w:rsid w:val="00FD5B47"/>
    <w:rsid w:val="00FD5CE2"/>
    <w:rsid w:val="00FD67E9"/>
    <w:rsid w:val="00FD6AB5"/>
    <w:rsid w:val="00FD6D39"/>
    <w:rsid w:val="00FD7377"/>
    <w:rsid w:val="00FD76CB"/>
    <w:rsid w:val="00FD7A33"/>
    <w:rsid w:val="00FD7E2A"/>
    <w:rsid w:val="00FE0158"/>
    <w:rsid w:val="00FE021A"/>
    <w:rsid w:val="00FE0283"/>
    <w:rsid w:val="00FE09F1"/>
    <w:rsid w:val="00FE126F"/>
    <w:rsid w:val="00FE1ABB"/>
    <w:rsid w:val="00FE1BB6"/>
    <w:rsid w:val="00FE1E9B"/>
    <w:rsid w:val="00FE20A9"/>
    <w:rsid w:val="00FE24C3"/>
    <w:rsid w:val="00FE30E9"/>
    <w:rsid w:val="00FE3ACE"/>
    <w:rsid w:val="00FE409D"/>
    <w:rsid w:val="00FE47B7"/>
    <w:rsid w:val="00FE4CA4"/>
    <w:rsid w:val="00FE4CB2"/>
    <w:rsid w:val="00FE4FB0"/>
    <w:rsid w:val="00FE55C3"/>
    <w:rsid w:val="00FE57D2"/>
    <w:rsid w:val="00FE5FF6"/>
    <w:rsid w:val="00FE69D7"/>
    <w:rsid w:val="00FE7F4E"/>
    <w:rsid w:val="00FF0232"/>
    <w:rsid w:val="00FF04BC"/>
    <w:rsid w:val="00FF050A"/>
    <w:rsid w:val="00FF09AA"/>
    <w:rsid w:val="00FF1618"/>
    <w:rsid w:val="00FF2A0F"/>
    <w:rsid w:val="00FF2C6F"/>
    <w:rsid w:val="00FF3218"/>
    <w:rsid w:val="00FF3981"/>
    <w:rsid w:val="00FF3E3F"/>
    <w:rsid w:val="00FF4851"/>
    <w:rsid w:val="00FF487B"/>
    <w:rsid w:val="00FF48F2"/>
    <w:rsid w:val="00FF5762"/>
    <w:rsid w:val="00FF5B5C"/>
    <w:rsid w:val="00FF5B7D"/>
    <w:rsid w:val="00FF6240"/>
    <w:rsid w:val="00FF69CF"/>
    <w:rsid w:val="00FF6CA7"/>
    <w:rsid w:val="00FF7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8F"/>
    <w:pPr>
      <w:widowControl w:val="0"/>
      <w:jc w:val="both"/>
    </w:pPr>
    <w:rPr>
      <w:rFonts w:eastAsia="仿宋_GB2312"/>
      <w:sz w:val="32"/>
    </w:rPr>
  </w:style>
  <w:style w:type="paragraph" w:styleId="Heading1">
    <w:name w:val="heading 1"/>
    <w:basedOn w:val="Normal"/>
    <w:next w:val="Normal"/>
    <w:link w:val="Heading1Char"/>
    <w:uiPriority w:val="99"/>
    <w:qFormat/>
    <w:rsid w:val="00291E8F"/>
    <w:pPr>
      <w:keepNext/>
      <w:keepLines/>
      <w:outlineLvl w:val="0"/>
    </w:pPr>
    <w:rPr>
      <w:rFonts w:eastAsia="黑体"/>
      <w:bCs/>
      <w:kern w:val="44"/>
      <w:szCs w:val="56"/>
    </w:rPr>
  </w:style>
  <w:style w:type="paragraph" w:styleId="Heading2">
    <w:name w:val="heading 2"/>
    <w:basedOn w:val="Normal"/>
    <w:next w:val="Normal"/>
    <w:link w:val="Heading2Char"/>
    <w:uiPriority w:val="99"/>
    <w:qFormat/>
    <w:rsid w:val="00291E8F"/>
    <w:pPr>
      <w:keepNext/>
      <w:keepLines/>
      <w:outlineLvl w:val="1"/>
    </w:pPr>
    <w:rPr>
      <w:rFonts w:ascii="Cambria" w:eastAsia="楷体_GB2312" w:hAnsi="Cambria"/>
      <w:bCs/>
      <w:szCs w:val="40"/>
    </w:rPr>
  </w:style>
  <w:style w:type="paragraph" w:styleId="Heading3">
    <w:name w:val="heading 3"/>
    <w:basedOn w:val="Normal"/>
    <w:next w:val="Normal"/>
    <w:link w:val="Heading3Char"/>
    <w:uiPriority w:val="99"/>
    <w:qFormat/>
    <w:rsid w:val="00291E8F"/>
    <w:pPr>
      <w:keepNext/>
      <w:keepLines/>
      <w:spacing w:before="260" w:after="260" w:line="416" w:lineRule="auto"/>
      <w:outlineLvl w:val="2"/>
    </w:pPr>
    <w:rPr>
      <w:rFonts w:cs="Times New Roman"/>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E8F"/>
    <w:rPr>
      <w:rFonts w:eastAsia="黑体" w:cs="Times New Roman"/>
      <w:bCs/>
      <w:kern w:val="44"/>
      <w:sz w:val="56"/>
      <w:szCs w:val="56"/>
      <w:lang w:bidi="ar-SA"/>
    </w:rPr>
  </w:style>
  <w:style w:type="character" w:customStyle="1" w:styleId="Heading2Char">
    <w:name w:val="Heading 2 Char"/>
    <w:basedOn w:val="DefaultParagraphFont"/>
    <w:link w:val="Heading2"/>
    <w:uiPriority w:val="99"/>
    <w:locked/>
    <w:rsid w:val="00291E8F"/>
    <w:rPr>
      <w:rFonts w:ascii="Cambria" w:eastAsia="楷体_GB2312" w:hAnsi="Cambria" w:cs="Mongolian Baiti"/>
      <w:bCs/>
      <w:sz w:val="40"/>
      <w:szCs w:val="40"/>
    </w:rPr>
  </w:style>
  <w:style w:type="character" w:customStyle="1" w:styleId="Heading3Char">
    <w:name w:val="Heading 3 Char"/>
    <w:basedOn w:val="DefaultParagraphFont"/>
    <w:link w:val="Heading3"/>
    <w:uiPriority w:val="99"/>
    <w:semiHidden/>
    <w:locked/>
    <w:rsid w:val="00291E8F"/>
    <w:rPr>
      <w:rFonts w:ascii="Calibri" w:eastAsia="仿宋_GB2312" w:hAnsi="Calibri" w:cs="Times New Roman"/>
      <w:b/>
      <w:bCs/>
      <w:sz w:val="32"/>
      <w:szCs w:val="32"/>
      <w:lang w:bidi="ar-SA"/>
    </w:rPr>
  </w:style>
  <w:style w:type="paragraph" w:styleId="Title">
    <w:name w:val="Title"/>
    <w:basedOn w:val="Normal"/>
    <w:next w:val="Normal"/>
    <w:link w:val="TitleChar"/>
    <w:uiPriority w:val="99"/>
    <w:qFormat/>
    <w:rsid w:val="00291E8F"/>
    <w:pPr>
      <w:spacing w:afterLines="100"/>
      <w:jc w:val="center"/>
      <w:outlineLvl w:val="0"/>
    </w:pPr>
    <w:rPr>
      <w:rFonts w:ascii="Cambria" w:eastAsia="方正小标宋简体" w:hAnsi="Cambria"/>
      <w:b/>
      <w:bCs/>
      <w:sz w:val="36"/>
      <w:szCs w:val="40"/>
    </w:rPr>
  </w:style>
  <w:style w:type="character" w:customStyle="1" w:styleId="TitleChar">
    <w:name w:val="Title Char"/>
    <w:basedOn w:val="DefaultParagraphFont"/>
    <w:link w:val="Title"/>
    <w:uiPriority w:val="99"/>
    <w:locked/>
    <w:rsid w:val="00291E8F"/>
    <w:rPr>
      <w:rFonts w:ascii="Cambria" w:eastAsia="方正小标宋简体" w:hAnsi="Cambria" w:cs="Mongolian Baiti"/>
      <w:b/>
      <w:bCs/>
      <w:sz w:val="40"/>
      <w:szCs w:val="40"/>
    </w:rPr>
  </w:style>
  <w:style w:type="paragraph" w:styleId="Subtitle">
    <w:name w:val="Subtitle"/>
    <w:basedOn w:val="Normal"/>
    <w:next w:val="Normal"/>
    <w:link w:val="SubtitleChar"/>
    <w:uiPriority w:val="99"/>
    <w:qFormat/>
    <w:rsid w:val="00291E8F"/>
    <w:pPr>
      <w:spacing w:before="240" w:after="60" w:line="312" w:lineRule="auto"/>
      <w:jc w:val="center"/>
      <w:outlineLvl w:val="1"/>
    </w:pPr>
    <w:rPr>
      <w:rFonts w:ascii="Cambria" w:eastAsia="楷体_GB2312" w:hAnsi="Cambria"/>
      <w:bCs/>
      <w:kern w:val="28"/>
      <w:szCs w:val="40"/>
    </w:rPr>
  </w:style>
  <w:style w:type="character" w:customStyle="1" w:styleId="SubtitleChar">
    <w:name w:val="Subtitle Char"/>
    <w:basedOn w:val="DefaultParagraphFont"/>
    <w:link w:val="Subtitle"/>
    <w:uiPriority w:val="99"/>
    <w:locked/>
    <w:rsid w:val="00291E8F"/>
    <w:rPr>
      <w:rFonts w:ascii="Cambria" w:eastAsia="楷体_GB2312" w:hAnsi="Cambria" w:cs="Mongolian Baiti"/>
      <w:bCs/>
      <w:kern w:val="28"/>
      <w:sz w:val="40"/>
      <w:szCs w:val="40"/>
    </w:rPr>
  </w:style>
  <w:style w:type="paragraph" w:styleId="Header">
    <w:name w:val="header"/>
    <w:basedOn w:val="Normal"/>
    <w:link w:val="HeaderChar"/>
    <w:uiPriority w:val="99"/>
    <w:rsid w:val="00B90D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0DAB"/>
    <w:rPr>
      <w:rFonts w:eastAsia="仿宋_GB2312" w:cs="Times New Roman"/>
      <w:sz w:val="18"/>
      <w:szCs w:val="18"/>
      <w:lang w:bidi="ar-SA"/>
    </w:rPr>
  </w:style>
  <w:style w:type="paragraph" w:styleId="Footer">
    <w:name w:val="footer"/>
    <w:basedOn w:val="Normal"/>
    <w:link w:val="FooterChar"/>
    <w:uiPriority w:val="99"/>
    <w:rsid w:val="00B90D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0DAB"/>
    <w:rPr>
      <w:rFonts w:eastAsia="仿宋_GB2312" w:cs="Times New Roman"/>
      <w:sz w:val="18"/>
      <w:szCs w:val="18"/>
      <w:lang w:bidi="ar-SA"/>
    </w:rPr>
  </w:style>
  <w:style w:type="character" w:styleId="Hyperlink">
    <w:name w:val="Hyperlink"/>
    <w:basedOn w:val="DefaultParagraphFont"/>
    <w:uiPriority w:val="99"/>
    <w:rsid w:val="00B90DAB"/>
    <w:rPr>
      <w:rFonts w:cs="Times New Roman"/>
      <w:color w:val="0000FF"/>
      <w:u w:val="single"/>
    </w:rPr>
  </w:style>
  <w:style w:type="paragraph" w:styleId="BalloonText">
    <w:name w:val="Balloon Text"/>
    <w:basedOn w:val="Normal"/>
    <w:link w:val="BalloonTextChar"/>
    <w:uiPriority w:val="99"/>
    <w:semiHidden/>
    <w:rsid w:val="007B0033"/>
    <w:rPr>
      <w:sz w:val="18"/>
      <w:szCs w:val="18"/>
    </w:rPr>
  </w:style>
  <w:style w:type="character" w:customStyle="1" w:styleId="BalloonTextChar">
    <w:name w:val="Balloon Text Char"/>
    <w:basedOn w:val="DefaultParagraphFont"/>
    <w:link w:val="BalloonText"/>
    <w:uiPriority w:val="99"/>
    <w:semiHidden/>
    <w:locked/>
    <w:rsid w:val="007B0033"/>
    <w:rPr>
      <w:rFonts w:eastAsia="仿宋_GB2312" w:cs="Times New Roman"/>
      <w:sz w:val="18"/>
      <w:szCs w:val="18"/>
      <w:lang w:bidi="ar-SA"/>
    </w:rPr>
  </w:style>
  <w:style w:type="paragraph" w:styleId="TOC1">
    <w:name w:val="toc 1"/>
    <w:basedOn w:val="Normal"/>
    <w:next w:val="Normal"/>
    <w:uiPriority w:val="99"/>
    <w:rsid w:val="00237333"/>
    <w:pPr>
      <w:adjustRightInd w:val="0"/>
      <w:spacing w:line="400" w:lineRule="exact"/>
    </w:pPr>
    <w:rPr>
      <w:rFonts w:ascii="宋体" w:eastAsia="宋体" w:cs="Times New Roman"/>
      <w:sz w:val="21"/>
      <w:szCs w:val="21"/>
    </w:rPr>
  </w:style>
  <w:style w:type="paragraph" w:styleId="TOC2">
    <w:name w:val="toc 2"/>
    <w:basedOn w:val="Normal"/>
    <w:next w:val="Normal"/>
    <w:uiPriority w:val="99"/>
    <w:rsid w:val="00237333"/>
    <w:pPr>
      <w:tabs>
        <w:tab w:val="right" w:leader="dot" w:pos="9344"/>
      </w:tabs>
      <w:adjustRightInd w:val="0"/>
      <w:spacing w:line="300" w:lineRule="exact"/>
      <w:ind w:left="210"/>
    </w:pPr>
    <w:rPr>
      <w:rFonts w:ascii="宋体" w:eastAsia="宋体" w:cs="Times New Roman"/>
      <w:sz w:val="21"/>
      <w:szCs w:val="21"/>
    </w:rPr>
  </w:style>
  <w:style w:type="paragraph" w:customStyle="1" w:styleId="af">
    <w:name w:val="标准文件_页脚奇数页"/>
    <w:uiPriority w:val="99"/>
    <w:rsid w:val="00237333"/>
    <w:pPr>
      <w:ind w:right="227"/>
      <w:jc w:val="right"/>
    </w:pPr>
    <w:rPr>
      <w:rFonts w:ascii="宋体" w:hAnsi="Times New Roman" w:cs="Times New Roman"/>
      <w:kern w:val="0"/>
      <w:sz w:val="18"/>
      <w:szCs w:val="20"/>
    </w:rPr>
  </w:style>
  <w:style w:type="paragraph" w:customStyle="1" w:styleId="af0">
    <w:name w:val="标准文件_段"/>
    <w:link w:val="Char"/>
    <w:uiPriority w:val="99"/>
    <w:rsid w:val="00237333"/>
    <w:pPr>
      <w:autoSpaceDE w:val="0"/>
      <w:autoSpaceDN w:val="0"/>
      <w:ind w:firstLineChars="200" w:firstLine="200"/>
      <w:jc w:val="both"/>
    </w:pPr>
    <w:rPr>
      <w:rFonts w:ascii="宋体" w:hAnsi="Times New Roman" w:cs="Times New Roman"/>
      <w:sz w:val="22"/>
    </w:rPr>
  </w:style>
  <w:style w:type="paragraph" w:customStyle="1" w:styleId="af1">
    <w:name w:val="标准文件_页眉奇数页"/>
    <w:next w:val="Normal"/>
    <w:uiPriority w:val="99"/>
    <w:rsid w:val="00237333"/>
    <w:pPr>
      <w:tabs>
        <w:tab w:val="center" w:pos="4154"/>
        <w:tab w:val="right" w:pos="8306"/>
      </w:tabs>
      <w:spacing w:after="120"/>
      <w:jc w:val="right"/>
    </w:pPr>
    <w:rPr>
      <w:rFonts w:ascii="黑体" w:eastAsia="黑体" w:hAnsi="宋体" w:cs="Times New Roman"/>
      <w:kern w:val="0"/>
      <w:szCs w:val="20"/>
    </w:rPr>
  </w:style>
  <w:style w:type="paragraph" w:customStyle="1" w:styleId="af2">
    <w:name w:val="标准文件_参考文献标题"/>
    <w:basedOn w:val="Normal"/>
    <w:next w:val="Normal"/>
    <w:uiPriority w:val="99"/>
    <w:rsid w:val="00237333"/>
    <w:pPr>
      <w:widowControl/>
      <w:shd w:val="clear" w:color="FFFFFF" w:fill="FFFFFF"/>
      <w:spacing w:before="560" w:afterLines="50"/>
      <w:jc w:val="center"/>
      <w:outlineLvl w:val="0"/>
    </w:pPr>
    <w:rPr>
      <w:rFonts w:ascii="黑体" w:eastAsia="黑体" w:cs="Times New Roman"/>
      <w:kern w:val="0"/>
      <w:sz w:val="21"/>
      <w:szCs w:val="21"/>
    </w:rPr>
  </w:style>
  <w:style w:type="paragraph" w:customStyle="1" w:styleId="ab">
    <w:name w:val="标准文件_二级条标题"/>
    <w:next w:val="af0"/>
    <w:uiPriority w:val="99"/>
    <w:rsid w:val="00237333"/>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
    <w:name w:val="标准文件_前言、引言标题"/>
    <w:next w:val="Normal"/>
    <w:uiPriority w:val="99"/>
    <w:rsid w:val="00237333"/>
    <w:pPr>
      <w:numPr>
        <w:numId w:val="2"/>
      </w:numPr>
      <w:shd w:val="clear" w:color="FFFFFF" w:fill="FFFFFF"/>
      <w:spacing w:before="480" w:afterLines="150"/>
      <w:jc w:val="center"/>
      <w:outlineLvl w:val="0"/>
    </w:pPr>
    <w:rPr>
      <w:rFonts w:ascii="黑体" w:eastAsia="黑体" w:hAnsi="Times New Roman" w:cs="Times New Roman"/>
      <w:kern w:val="0"/>
      <w:sz w:val="32"/>
      <w:szCs w:val="20"/>
    </w:rPr>
  </w:style>
  <w:style w:type="paragraph" w:customStyle="1" w:styleId="af3">
    <w:name w:val="标准文件_目录标题"/>
    <w:basedOn w:val="Normal"/>
    <w:uiPriority w:val="99"/>
    <w:rsid w:val="00237333"/>
    <w:pPr>
      <w:adjustRightInd w:val="0"/>
      <w:spacing w:before="480" w:afterLines="150"/>
      <w:jc w:val="center"/>
    </w:pPr>
    <w:rPr>
      <w:rFonts w:ascii="黑体" w:eastAsia="黑体" w:cs="Times New Roman"/>
      <w:szCs w:val="21"/>
    </w:rPr>
  </w:style>
  <w:style w:type="paragraph" w:customStyle="1" w:styleId="ac">
    <w:name w:val="标准文件_三级条标题"/>
    <w:basedOn w:val="ab"/>
    <w:next w:val="af0"/>
    <w:uiPriority w:val="99"/>
    <w:rsid w:val="00237333"/>
    <w:pPr>
      <w:widowControl/>
      <w:numPr>
        <w:ilvl w:val="4"/>
      </w:numPr>
      <w:outlineLvl w:val="3"/>
    </w:pPr>
  </w:style>
  <w:style w:type="paragraph" w:customStyle="1" w:styleId="ad">
    <w:name w:val="标准文件_四级条标题"/>
    <w:next w:val="af0"/>
    <w:uiPriority w:val="99"/>
    <w:rsid w:val="00237333"/>
    <w:pPr>
      <w:widowControl w:val="0"/>
      <w:numPr>
        <w:ilvl w:val="5"/>
        <w:numId w:val="1"/>
      </w:numPr>
      <w:spacing w:beforeLines="50" w:afterLines="50"/>
      <w:jc w:val="both"/>
      <w:outlineLvl w:val="4"/>
    </w:pPr>
    <w:rPr>
      <w:rFonts w:ascii="黑体" w:eastAsia="黑体" w:hAnsi="Times New Roman" w:cs="Times New Roman"/>
      <w:kern w:val="0"/>
      <w:szCs w:val="20"/>
    </w:rPr>
  </w:style>
  <w:style w:type="paragraph" w:customStyle="1" w:styleId="ae">
    <w:name w:val="标准文件_五级条标题"/>
    <w:next w:val="af0"/>
    <w:uiPriority w:val="99"/>
    <w:rsid w:val="00237333"/>
    <w:pPr>
      <w:widowControl w:val="0"/>
      <w:numPr>
        <w:ilvl w:val="6"/>
        <w:numId w:val="1"/>
      </w:numPr>
      <w:spacing w:beforeLines="50" w:afterLines="50"/>
      <w:jc w:val="both"/>
      <w:outlineLvl w:val="5"/>
    </w:pPr>
    <w:rPr>
      <w:rFonts w:ascii="黑体" w:eastAsia="黑体" w:hAnsi="Times New Roman" w:cs="Times New Roman"/>
      <w:kern w:val="0"/>
      <w:szCs w:val="20"/>
    </w:rPr>
  </w:style>
  <w:style w:type="paragraph" w:customStyle="1" w:styleId="a9">
    <w:name w:val="标准文件_章标题"/>
    <w:next w:val="af0"/>
    <w:uiPriority w:val="99"/>
    <w:rsid w:val="00237333"/>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a">
    <w:name w:val="标准文件_一级条标题"/>
    <w:basedOn w:val="a9"/>
    <w:next w:val="af0"/>
    <w:uiPriority w:val="99"/>
    <w:rsid w:val="00237333"/>
    <w:pPr>
      <w:numPr>
        <w:ilvl w:val="2"/>
      </w:numPr>
      <w:spacing w:beforeLines="50" w:afterLines="50"/>
      <w:ind w:left="0"/>
      <w:outlineLvl w:val="1"/>
    </w:pPr>
  </w:style>
  <w:style w:type="paragraph" w:customStyle="1" w:styleId="a6">
    <w:name w:val="标准文件_数字编号列项（二级）"/>
    <w:uiPriority w:val="99"/>
    <w:rsid w:val="00237333"/>
    <w:pPr>
      <w:numPr>
        <w:ilvl w:val="1"/>
        <w:numId w:val="3"/>
      </w:numPr>
      <w:jc w:val="both"/>
    </w:pPr>
    <w:rPr>
      <w:rFonts w:ascii="宋体" w:hAnsi="Times New Roman" w:cs="Times New Roman"/>
      <w:kern w:val="0"/>
      <w:szCs w:val="20"/>
    </w:rPr>
  </w:style>
  <w:style w:type="paragraph" w:customStyle="1" w:styleId="a7">
    <w:name w:val="标准文件_编号列项（三级）"/>
    <w:uiPriority w:val="99"/>
    <w:rsid w:val="00237333"/>
    <w:pPr>
      <w:numPr>
        <w:ilvl w:val="2"/>
        <w:numId w:val="3"/>
      </w:numPr>
    </w:pPr>
    <w:rPr>
      <w:rFonts w:ascii="宋体" w:hAnsi="Times New Roman" w:cs="Times New Roman"/>
      <w:kern w:val="0"/>
      <w:szCs w:val="20"/>
    </w:rPr>
  </w:style>
  <w:style w:type="paragraph" w:customStyle="1" w:styleId="a8">
    <w:name w:val="前言标题"/>
    <w:next w:val="Normal"/>
    <w:uiPriority w:val="99"/>
    <w:rsid w:val="00237333"/>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4">
    <w:name w:val="标准文件_二级无标题"/>
    <w:basedOn w:val="ab"/>
    <w:uiPriority w:val="99"/>
    <w:rsid w:val="00237333"/>
    <w:pPr>
      <w:spacing w:beforeLines="0" w:afterLines="0"/>
      <w:outlineLvl w:val="9"/>
    </w:pPr>
    <w:rPr>
      <w:rFonts w:ascii="宋体" w:eastAsia="宋体"/>
    </w:rPr>
  </w:style>
  <w:style w:type="paragraph" w:customStyle="1" w:styleId="a5">
    <w:name w:val="标准文件_字母编号列项（一级）"/>
    <w:uiPriority w:val="99"/>
    <w:rsid w:val="00237333"/>
    <w:pPr>
      <w:numPr>
        <w:numId w:val="3"/>
      </w:numPr>
      <w:jc w:val="both"/>
    </w:pPr>
    <w:rPr>
      <w:rFonts w:ascii="宋体" w:hAnsi="Times New Roman" w:cs="Times New Roman"/>
      <w:kern w:val="0"/>
      <w:szCs w:val="20"/>
    </w:rPr>
  </w:style>
  <w:style w:type="paragraph" w:customStyle="1" w:styleId="af5">
    <w:name w:val="标准文件_正文标准名称"/>
    <w:uiPriority w:val="99"/>
    <w:rsid w:val="00237333"/>
    <w:pPr>
      <w:spacing w:before="560" w:after="640" w:line="400" w:lineRule="exact"/>
      <w:jc w:val="center"/>
    </w:pPr>
    <w:rPr>
      <w:rFonts w:ascii="黑体" w:eastAsia="黑体" w:hAnsi="黑体" w:cs="Times New Roman"/>
      <w:sz w:val="32"/>
      <w:szCs w:val="32"/>
    </w:rPr>
  </w:style>
  <w:style w:type="character" w:customStyle="1" w:styleId="Char">
    <w:name w:val="标准文件_段 Char"/>
    <w:link w:val="af0"/>
    <w:uiPriority w:val="99"/>
    <w:locked/>
    <w:rsid w:val="00237333"/>
    <w:rPr>
      <w:rFonts w:ascii="宋体" w:hAnsi="Times New Roman"/>
      <w:kern w:val="2"/>
      <w:sz w:val="22"/>
    </w:rPr>
  </w:style>
  <w:style w:type="paragraph" w:customStyle="1" w:styleId="a0">
    <w:name w:val="标准文件_引言一级条标题"/>
    <w:basedOn w:val="af0"/>
    <w:next w:val="af0"/>
    <w:uiPriority w:val="99"/>
    <w:rsid w:val="00237333"/>
    <w:pPr>
      <w:numPr>
        <w:ilvl w:val="1"/>
        <w:numId w:val="2"/>
      </w:numPr>
      <w:tabs>
        <w:tab w:val="num" w:pos="360"/>
      </w:tabs>
      <w:spacing w:beforeLines="50" w:afterLines="50"/>
      <w:ind w:firstLineChars="0" w:firstLine="0"/>
    </w:pPr>
    <w:rPr>
      <w:rFonts w:ascii="黑体" w:eastAsia="黑体"/>
    </w:rPr>
  </w:style>
  <w:style w:type="paragraph" w:customStyle="1" w:styleId="a1">
    <w:name w:val="标准文件_引言二级条标题"/>
    <w:basedOn w:val="af0"/>
    <w:next w:val="af0"/>
    <w:uiPriority w:val="99"/>
    <w:rsid w:val="00237333"/>
    <w:pPr>
      <w:numPr>
        <w:ilvl w:val="2"/>
        <w:numId w:val="2"/>
      </w:numPr>
      <w:tabs>
        <w:tab w:val="num" w:pos="360"/>
      </w:tabs>
      <w:spacing w:beforeLines="50" w:afterLines="50"/>
      <w:ind w:firstLineChars="0" w:firstLine="0"/>
    </w:pPr>
    <w:rPr>
      <w:rFonts w:ascii="黑体" w:eastAsia="黑体"/>
    </w:rPr>
  </w:style>
  <w:style w:type="paragraph" w:customStyle="1" w:styleId="a2">
    <w:name w:val="标准文件_引言三级条标题"/>
    <w:basedOn w:val="af0"/>
    <w:next w:val="af0"/>
    <w:uiPriority w:val="99"/>
    <w:rsid w:val="00237333"/>
    <w:pPr>
      <w:numPr>
        <w:ilvl w:val="3"/>
        <w:numId w:val="2"/>
      </w:numPr>
      <w:tabs>
        <w:tab w:val="num" w:pos="360"/>
      </w:tabs>
      <w:spacing w:beforeLines="50" w:afterLines="50"/>
      <w:ind w:firstLineChars="0" w:firstLine="0"/>
    </w:pPr>
    <w:rPr>
      <w:rFonts w:ascii="黑体" w:eastAsia="黑体"/>
    </w:rPr>
  </w:style>
  <w:style w:type="paragraph" w:customStyle="1" w:styleId="a3">
    <w:name w:val="标准文件_引言四级条标题"/>
    <w:basedOn w:val="af0"/>
    <w:next w:val="af0"/>
    <w:uiPriority w:val="99"/>
    <w:rsid w:val="00237333"/>
    <w:pPr>
      <w:numPr>
        <w:ilvl w:val="4"/>
        <w:numId w:val="2"/>
      </w:numPr>
      <w:tabs>
        <w:tab w:val="num" w:pos="360"/>
      </w:tabs>
      <w:spacing w:beforeLines="50" w:afterLines="50"/>
      <w:ind w:firstLineChars="0" w:firstLine="0"/>
    </w:pPr>
    <w:rPr>
      <w:rFonts w:ascii="黑体" w:eastAsia="黑体"/>
    </w:rPr>
  </w:style>
  <w:style w:type="paragraph" w:customStyle="1" w:styleId="a4">
    <w:name w:val="标准文件_引言五级条标题"/>
    <w:basedOn w:val="af0"/>
    <w:next w:val="af0"/>
    <w:uiPriority w:val="99"/>
    <w:rsid w:val="00237333"/>
    <w:pPr>
      <w:numPr>
        <w:ilvl w:val="5"/>
        <w:numId w:val="2"/>
      </w:numPr>
      <w:tabs>
        <w:tab w:val="num" w:pos="360"/>
      </w:tabs>
      <w:spacing w:beforeLines="50" w:afterLines="50"/>
      <w:ind w:firstLineChars="0" w:firstLine="0"/>
    </w:pPr>
    <w:rPr>
      <w:rFonts w:ascii="黑体" w:eastAsia="黑体"/>
    </w:rPr>
  </w:style>
  <w:style w:type="paragraph" w:customStyle="1" w:styleId="af6">
    <w:name w:val="标准文件_术语条一"/>
    <w:basedOn w:val="Normal"/>
    <w:next w:val="af0"/>
    <w:uiPriority w:val="99"/>
    <w:rsid w:val="00237333"/>
    <w:pPr>
      <w:widowControl/>
      <w:numPr>
        <w:ilvl w:val="2"/>
        <w:numId w:val="2"/>
      </w:numPr>
    </w:pPr>
    <w:rPr>
      <w:rFonts w:ascii="宋体" w:eastAsia="宋体" w:hAnsi="Times New Roman" w:cs="Times New Roman"/>
      <w:kern w:val="0"/>
      <w:sz w:val="21"/>
      <w:szCs w:val="20"/>
    </w:rPr>
  </w:style>
  <w:style w:type="paragraph" w:styleId="Date">
    <w:name w:val="Date"/>
    <w:basedOn w:val="Normal"/>
    <w:next w:val="Normal"/>
    <w:link w:val="DateChar"/>
    <w:uiPriority w:val="99"/>
    <w:rsid w:val="00607B84"/>
    <w:rPr>
      <w:rFonts w:ascii="仿宋体" w:eastAsia="仿宋体" w:hAnsi="Times New Roman" w:cs="Times New Roman"/>
      <w:sz w:val="24"/>
      <w:szCs w:val="20"/>
    </w:rPr>
  </w:style>
  <w:style w:type="character" w:customStyle="1" w:styleId="DateChar">
    <w:name w:val="Date Char"/>
    <w:basedOn w:val="DefaultParagraphFont"/>
    <w:link w:val="Date"/>
    <w:uiPriority w:val="99"/>
    <w:locked/>
    <w:rsid w:val="00607B84"/>
    <w:rPr>
      <w:rFonts w:ascii="仿宋体" w:eastAsia="仿宋体" w:hAnsi="Times New Roman" w:cs="Times New Roman"/>
      <w:sz w:val="20"/>
      <w:szCs w:val="20"/>
      <w:lang w:bidi="ar-SA"/>
    </w:rPr>
  </w:style>
  <w:style w:type="paragraph" w:customStyle="1" w:styleId="af7">
    <w:name w:val="封面标准名称"/>
    <w:uiPriority w:val="99"/>
    <w:rsid w:val="00607B8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930</Words>
  <Characters>5303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众德中心</dc:creator>
  <cp:keywords/>
  <dc:description/>
  <cp:lastModifiedBy>lenovo</cp:lastModifiedBy>
  <cp:revision>5</cp:revision>
  <cp:lastPrinted>2023-04-21T01:09:00Z</cp:lastPrinted>
  <dcterms:created xsi:type="dcterms:W3CDTF">2024-05-20T05:42:00Z</dcterms:created>
  <dcterms:modified xsi:type="dcterms:W3CDTF">2024-05-22T07:31:00Z</dcterms:modified>
</cp:coreProperties>
</file>