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543" w:rsidRPr="00D14543" w:rsidRDefault="00D14543" w:rsidP="00D14543">
      <w:pPr>
        <w:rPr>
          <w:rFonts w:ascii="Times New Roman" w:eastAsia="黑体" w:hAnsi="Times New Roman" w:cs="Times New Roman"/>
          <w:sz w:val="32"/>
          <w:szCs w:val="32"/>
        </w:rPr>
      </w:pPr>
      <w:r w:rsidRPr="00D14543">
        <w:rPr>
          <w:rFonts w:ascii="Times New Roman" w:eastAsia="黑体" w:hAnsi="Times New Roman" w:cs="Times New Roman"/>
          <w:sz w:val="32"/>
          <w:szCs w:val="32"/>
        </w:rPr>
        <w:t>附件</w:t>
      </w:r>
      <w:r w:rsidRPr="00D14543">
        <w:rPr>
          <w:rFonts w:ascii="Times New Roman" w:eastAsia="黑体" w:hAnsi="Times New Roman" w:cs="Times New Roman"/>
          <w:sz w:val="32"/>
          <w:szCs w:val="32"/>
        </w:rPr>
        <w:t>1</w:t>
      </w:r>
    </w:p>
    <w:p w:rsidR="00D14543" w:rsidRPr="00D14543" w:rsidRDefault="00D14543" w:rsidP="00D14543">
      <w:pPr>
        <w:adjustRightInd w:val="0"/>
        <w:snapToGrid w:val="0"/>
        <w:rPr>
          <w:rFonts w:ascii="Times New Roman" w:eastAsia="宋体" w:hAnsi="Times New Roman" w:cs="Times New Roman"/>
          <w:szCs w:val="24"/>
        </w:rPr>
      </w:pPr>
    </w:p>
    <w:p w:rsidR="00D14543" w:rsidRPr="00D14543" w:rsidRDefault="00D14543" w:rsidP="00D14543">
      <w:pPr>
        <w:adjustRightInd w:val="0"/>
        <w:snapToGrid w:val="0"/>
        <w:jc w:val="center"/>
        <w:rPr>
          <w:rFonts w:ascii="Times New Roman" w:eastAsia="方正小标宋简体" w:hAnsi="Times New Roman" w:cs="Times New Roman"/>
          <w:snapToGrid w:val="0"/>
          <w:spacing w:val="-11"/>
          <w:kern w:val="0"/>
          <w:sz w:val="44"/>
          <w:szCs w:val="44"/>
        </w:rPr>
      </w:pPr>
      <w:r w:rsidRPr="00D14543">
        <w:rPr>
          <w:rFonts w:ascii="Times New Roman" w:eastAsia="方正小标宋简体" w:hAnsi="Times New Roman" w:cs="Times New Roman"/>
          <w:snapToGrid w:val="0"/>
          <w:spacing w:val="-11"/>
          <w:kern w:val="0"/>
          <w:sz w:val="44"/>
          <w:szCs w:val="44"/>
        </w:rPr>
        <w:t>浦东新区贯彻落实上海市生态环境保护</w:t>
      </w:r>
    </w:p>
    <w:p w:rsidR="00D14543" w:rsidRPr="00D14543" w:rsidRDefault="00D14543" w:rsidP="00D14543">
      <w:pPr>
        <w:adjustRightInd w:val="0"/>
        <w:snapToGrid w:val="0"/>
        <w:jc w:val="center"/>
        <w:rPr>
          <w:rFonts w:ascii="Times New Roman" w:eastAsia="方正小标宋简体" w:hAnsi="Times New Roman" w:cs="Times New Roman"/>
          <w:snapToGrid w:val="0"/>
          <w:spacing w:val="-11"/>
          <w:kern w:val="0"/>
          <w:sz w:val="44"/>
          <w:szCs w:val="44"/>
        </w:rPr>
      </w:pPr>
      <w:r w:rsidRPr="00D14543">
        <w:rPr>
          <w:rFonts w:ascii="Times New Roman" w:eastAsia="方正小标宋简体" w:hAnsi="Times New Roman" w:cs="Times New Roman"/>
          <w:snapToGrid w:val="0"/>
          <w:spacing w:val="-11"/>
          <w:kern w:val="0"/>
          <w:sz w:val="44"/>
          <w:szCs w:val="44"/>
        </w:rPr>
        <w:t>督察</w:t>
      </w:r>
      <w:r w:rsidRPr="00D14543">
        <w:rPr>
          <w:rFonts w:ascii="Times New Roman" w:eastAsia="方正小标宋简体" w:hAnsi="Times New Roman" w:cs="Times New Roman"/>
          <w:snapToGrid w:val="0"/>
          <w:spacing w:val="-11"/>
          <w:kern w:val="0"/>
          <w:sz w:val="44"/>
          <w:szCs w:val="44"/>
        </w:rPr>
        <w:t>“</w:t>
      </w:r>
      <w:r w:rsidRPr="00D14543">
        <w:rPr>
          <w:rFonts w:ascii="Times New Roman" w:eastAsia="方正小标宋简体" w:hAnsi="Times New Roman" w:cs="Times New Roman"/>
          <w:snapToGrid w:val="0"/>
          <w:spacing w:val="-11"/>
          <w:kern w:val="0"/>
          <w:sz w:val="44"/>
          <w:szCs w:val="44"/>
        </w:rPr>
        <w:t>回头看</w:t>
      </w:r>
      <w:r w:rsidRPr="00D14543">
        <w:rPr>
          <w:rFonts w:ascii="Times New Roman" w:eastAsia="方正小标宋简体" w:hAnsi="Times New Roman" w:cs="Times New Roman"/>
          <w:snapToGrid w:val="0"/>
          <w:spacing w:val="-11"/>
          <w:kern w:val="0"/>
          <w:sz w:val="44"/>
          <w:szCs w:val="44"/>
        </w:rPr>
        <w:t>”</w:t>
      </w:r>
      <w:r w:rsidRPr="00D14543">
        <w:rPr>
          <w:rFonts w:ascii="Times New Roman" w:eastAsia="方正小标宋简体" w:hAnsi="Times New Roman" w:cs="Times New Roman"/>
          <w:snapToGrid w:val="0"/>
          <w:spacing w:val="-11"/>
          <w:kern w:val="0"/>
          <w:sz w:val="44"/>
          <w:szCs w:val="44"/>
        </w:rPr>
        <w:t>反馈意见具体问题</w:t>
      </w:r>
    </w:p>
    <w:p w:rsidR="00D14543" w:rsidRPr="00D14543" w:rsidRDefault="00D14543" w:rsidP="00D14543">
      <w:pPr>
        <w:adjustRightInd w:val="0"/>
        <w:snapToGrid w:val="0"/>
        <w:jc w:val="center"/>
        <w:rPr>
          <w:rFonts w:ascii="Times New Roman" w:eastAsia="方正小标宋简体" w:hAnsi="Times New Roman" w:cs="Times New Roman"/>
          <w:snapToGrid w:val="0"/>
          <w:spacing w:val="-11"/>
          <w:kern w:val="0"/>
          <w:sz w:val="44"/>
          <w:szCs w:val="44"/>
        </w:rPr>
      </w:pPr>
      <w:r w:rsidRPr="00D14543">
        <w:rPr>
          <w:rFonts w:ascii="Times New Roman" w:eastAsia="方正小标宋简体" w:hAnsi="Times New Roman" w:cs="Times New Roman"/>
          <w:snapToGrid w:val="0"/>
          <w:spacing w:val="-11"/>
          <w:kern w:val="0"/>
          <w:sz w:val="44"/>
          <w:szCs w:val="44"/>
        </w:rPr>
        <w:t>整改进展情况</w:t>
      </w:r>
    </w:p>
    <w:p w:rsidR="00D14543" w:rsidRPr="00D14543" w:rsidRDefault="00D14543" w:rsidP="00D14543">
      <w:pPr>
        <w:spacing w:line="600" w:lineRule="exact"/>
        <w:jc w:val="center"/>
        <w:rPr>
          <w:rFonts w:ascii="Times New Roman" w:eastAsia="方正小标宋简体" w:hAnsi="Times New Roman" w:cs="Times New Roman"/>
          <w:sz w:val="32"/>
          <w:szCs w:val="32"/>
        </w:rPr>
      </w:pP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b/>
          <w:sz w:val="32"/>
          <w:szCs w:val="32"/>
        </w:rPr>
      </w:pPr>
      <w:r w:rsidRPr="00D14543">
        <w:rPr>
          <w:rFonts w:ascii="Times New Roman" w:eastAsia="仿宋_GB2312" w:hAnsi="Times New Roman" w:cs="Times New Roman"/>
          <w:b/>
          <w:sz w:val="32"/>
          <w:szCs w:val="32"/>
        </w:rPr>
        <w:t>项目</w:t>
      </w:r>
      <w:r w:rsidRPr="00D14543">
        <w:rPr>
          <w:rFonts w:ascii="Times New Roman" w:eastAsia="仿宋_GB2312" w:hAnsi="Times New Roman" w:cs="Times New Roman"/>
          <w:b/>
          <w:sz w:val="32"/>
          <w:szCs w:val="32"/>
        </w:rPr>
        <w:t>1</w:t>
      </w:r>
      <w:r w:rsidRPr="00D14543">
        <w:rPr>
          <w:rFonts w:ascii="Times New Roman" w:eastAsia="仿宋_GB2312" w:hAnsi="Times New Roman" w:cs="Times New Roman"/>
          <w:b/>
          <w:sz w:val="32"/>
          <w:szCs w:val="32"/>
        </w:rPr>
        <w:t>：部分信访交办件整改不到位。康桥镇上海国际医学园区医疗卫生用地</w:t>
      </w:r>
      <w:r w:rsidRPr="00D14543">
        <w:rPr>
          <w:rFonts w:ascii="Times New Roman" w:eastAsia="仿宋_GB2312" w:hAnsi="Times New Roman" w:cs="Times New Roman"/>
          <w:b/>
          <w:sz w:val="32"/>
          <w:szCs w:val="32"/>
        </w:rPr>
        <w:t>1</w:t>
      </w:r>
      <w:r w:rsidRPr="00D14543">
        <w:rPr>
          <w:rFonts w:ascii="Times New Roman" w:eastAsia="仿宋_GB2312" w:hAnsi="Times New Roman" w:cs="Times New Roman"/>
          <w:b/>
          <w:sz w:val="32"/>
          <w:szCs w:val="32"/>
        </w:rPr>
        <w:t>号地块原厂房已拆除，但拆房垃圾露天堆放、扬尘污染；合庆镇浦东路桥沥青材料有限公司废气扰民问题已解决，但存在场地固废和物料混堆、排污许可证内容与事实不完全一致等问题；唐镇浦东预拌混凝土有限公司噪声扰民问题已采取物理降噪措施，但一直未得到投诉人理解。</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牵头部门：</w:t>
      </w:r>
      <w:r w:rsidRPr="00D14543">
        <w:rPr>
          <w:rFonts w:ascii="Times New Roman" w:eastAsia="仿宋_GB2312" w:hAnsi="Times New Roman" w:cs="Times New Roman"/>
          <w:sz w:val="32"/>
          <w:szCs w:val="32"/>
        </w:rPr>
        <w:t>区生态环境局。</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责任部门：</w:t>
      </w:r>
      <w:r w:rsidRPr="00D14543">
        <w:rPr>
          <w:rFonts w:ascii="Times New Roman" w:eastAsia="仿宋_GB2312" w:hAnsi="Times New Roman" w:cs="Times New Roman"/>
          <w:sz w:val="32"/>
          <w:szCs w:val="32"/>
        </w:rPr>
        <w:t>区生态环境局、区城管执法局、相关管理局（管委会）和街镇。</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整改目标：</w:t>
      </w:r>
      <w:r w:rsidRPr="00D14543">
        <w:rPr>
          <w:rFonts w:ascii="Times New Roman" w:eastAsia="仿宋_GB2312" w:hAnsi="Times New Roman" w:cs="Times New Roman"/>
          <w:sz w:val="32"/>
          <w:szCs w:val="32"/>
        </w:rPr>
        <w:t>对中央、市级信访交办件自查自纠，提高整改质量。</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整改时限：</w:t>
      </w:r>
      <w:r w:rsidRPr="00D14543">
        <w:rPr>
          <w:rFonts w:ascii="Times New Roman" w:eastAsia="仿宋_GB2312" w:hAnsi="Times New Roman" w:cs="Times New Roman"/>
          <w:sz w:val="32"/>
          <w:szCs w:val="32"/>
        </w:rPr>
        <w:t>康桥镇、合庆镇、唐镇等现场问题</w:t>
      </w:r>
      <w:r w:rsidRPr="00D14543">
        <w:rPr>
          <w:rFonts w:ascii="Times New Roman" w:eastAsia="仿宋_GB2312" w:hAnsi="Times New Roman" w:cs="Times New Roman"/>
          <w:sz w:val="32"/>
          <w:szCs w:val="32"/>
        </w:rPr>
        <w:t>2022</w:t>
      </w:r>
      <w:r w:rsidRPr="00D14543">
        <w:rPr>
          <w:rFonts w:ascii="Times New Roman" w:eastAsia="仿宋_GB2312" w:hAnsi="Times New Roman" w:cs="Times New Roman"/>
          <w:sz w:val="32"/>
          <w:szCs w:val="32"/>
        </w:rPr>
        <w:t>年底完成整改销项；</w:t>
      </w:r>
      <w:r w:rsidRPr="00D14543">
        <w:rPr>
          <w:rFonts w:ascii="Times New Roman" w:eastAsia="仿宋_GB2312" w:hAnsi="Times New Roman" w:cs="Times New Roman"/>
          <w:sz w:val="32"/>
          <w:szCs w:val="32"/>
        </w:rPr>
        <w:t>2023</w:t>
      </w:r>
      <w:r w:rsidRPr="00D14543">
        <w:rPr>
          <w:rFonts w:ascii="Times New Roman" w:eastAsia="仿宋_GB2312" w:hAnsi="Times New Roman" w:cs="Times New Roman"/>
          <w:sz w:val="32"/>
          <w:szCs w:val="32"/>
        </w:rPr>
        <w:t>年</w:t>
      </w:r>
      <w:r w:rsidRPr="00D14543">
        <w:rPr>
          <w:rFonts w:ascii="Times New Roman" w:eastAsia="仿宋_GB2312" w:hAnsi="Times New Roman" w:cs="Times New Roman"/>
          <w:sz w:val="32"/>
          <w:szCs w:val="32"/>
        </w:rPr>
        <w:t>6</w:t>
      </w:r>
      <w:r w:rsidRPr="00D14543">
        <w:rPr>
          <w:rFonts w:ascii="Times New Roman" w:eastAsia="仿宋_GB2312" w:hAnsi="Times New Roman" w:cs="Times New Roman"/>
          <w:sz w:val="32"/>
          <w:szCs w:val="32"/>
        </w:rPr>
        <w:t>月底完成共性问题的自查自纠和纳入督察任务等的阶段目标，并长期坚持。</w:t>
      </w:r>
    </w:p>
    <w:p w:rsidR="00D14543" w:rsidRPr="00D14543" w:rsidRDefault="00D14543" w:rsidP="00D14543">
      <w:pPr>
        <w:adjustRightInd w:val="0"/>
        <w:snapToGrid w:val="0"/>
        <w:spacing w:line="336" w:lineRule="auto"/>
        <w:ind w:firstLine="645"/>
        <w:rPr>
          <w:rFonts w:ascii="Times New Roman" w:eastAsia="仿宋_GB2312" w:hAnsi="Times New Roman" w:cs="Times New Roman"/>
          <w:b/>
          <w:sz w:val="32"/>
          <w:szCs w:val="32"/>
        </w:rPr>
      </w:pPr>
      <w:r w:rsidRPr="00D14543">
        <w:rPr>
          <w:rFonts w:ascii="Times New Roman" w:eastAsia="仿宋_GB2312" w:hAnsi="Times New Roman" w:cs="Times New Roman"/>
          <w:b/>
          <w:sz w:val="32"/>
          <w:szCs w:val="32"/>
        </w:rPr>
        <w:t>整改进展情况：完成整改，长期坚持。</w:t>
      </w:r>
    </w:p>
    <w:p w:rsidR="00D14543" w:rsidRPr="00D14543" w:rsidRDefault="00D14543" w:rsidP="00D14543">
      <w:pPr>
        <w:adjustRightInd w:val="0"/>
        <w:snapToGrid w:val="0"/>
        <w:spacing w:line="336" w:lineRule="auto"/>
        <w:ind w:firstLine="645"/>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（一）康桥镇上海国际医学园区医疗卫生用地</w:t>
      </w:r>
      <w:r w:rsidRPr="00D14543">
        <w:rPr>
          <w:rFonts w:ascii="Times New Roman" w:eastAsia="仿宋_GB2312" w:hAnsi="Times New Roman" w:cs="Times New Roman"/>
          <w:sz w:val="32"/>
          <w:szCs w:val="32"/>
        </w:rPr>
        <w:t>1</w:t>
      </w:r>
      <w:r w:rsidRPr="00D14543">
        <w:rPr>
          <w:rFonts w:ascii="Times New Roman" w:eastAsia="仿宋_GB2312" w:hAnsi="Times New Roman" w:cs="Times New Roman"/>
          <w:sz w:val="32"/>
          <w:szCs w:val="32"/>
        </w:rPr>
        <w:t>号地块拆房</w:t>
      </w:r>
      <w:r w:rsidRPr="00D14543">
        <w:rPr>
          <w:rFonts w:ascii="Times New Roman" w:eastAsia="仿宋_GB2312" w:hAnsi="Times New Roman" w:cs="Times New Roman"/>
          <w:sz w:val="32"/>
          <w:szCs w:val="32"/>
        </w:rPr>
        <w:lastRenderedPageBreak/>
        <w:t>垃圾露天堆放、扬尘污染问题，裸露建筑垃圾已即刻清理，并覆盖</w:t>
      </w:r>
      <w:proofErr w:type="gramStart"/>
      <w:r w:rsidRPr="00D14543">
        <w:rPr>
          <w:rFonts w:ascii="Times New Roman" w:eastAsia="仿宋_GB2312" w:hAnsi="Times New Roman" w:cs="Times New Roman"/>
          <w:sz w:val="32"/>
          <w:szCs w:val="32"/>
        </w:rPr>
        <w:t>绿网抑尘</w:t>
      </w:r>
      <w:proofErr w:type="gramEnd"/>
      <w:r w:rsidRPr="00D14543">
        <w:rPr>
          <w:rFonts w:ascii="Times New Roman" w:eastAsia="仿宋_GB2312" w:hAnsi="Times New Roman" w:cs="Times New Roman"/>
          <w:sz w:val="32"/>
          <w:szCs w:val="32"/>
        </w:rPr>
        <w:t>，已完成整改销项。</w:t>
      </w:r>
      <w:proofErr w:type="gramStart"/>
      <w:r w:rsidRPr="00D14543">
        <w:rPr>
          <w:rFonts w:ascii="Times New Roman" w:eastAsia="仿宋_GB2312" w:hAnsi="Times New Roman" w:cs="Times New Roman"/>
          <w:sz w:val="32"/>
          <w:szCs w:val="32"/>
        </w:rPr>
        <w:t>合庆镇浦东路桥沥青材料有限公司</w:t>
      </w:r>
      <w:proofErr w:type="gramEnd"/>
      <w:r w:rsidRPr="00D14543">
        <w:rPr>
          <w:rFonts w:ascii="Times New Roman" w:eastAsia="仿宋_GB2312" w:hAnsi="Times New Roman" w:cs="Times New Roman"/>
          <w:sz w:val="32"/>
          <w:szCs w:val="32"/>
        </w:rPr>
        <w:t>场地固废物料混堆和排污许可证内容与事实不完全一致等问题，企业已委托有环境影响评价资质单位对实际项目内容重新编制了评估报告并完成</w:t>
      </w:r>
      <w:r w:rsidR="0004682D">
        <w:rPr>
          <w:rFonts w:ascii="Times New Roman" w:eastAsia="仿宋_GB2312" w:hAnsi="Times New Roman" w:cs="Times New Roman" w:hint="eastAsia"/>
          <w:sz w:val="32"/>
          <w:szCs w:val="32"/>
        </w:rPr>
        <w:t>排污</w:t>
      </w:r>
      <w:r w:rsidRPr="00D14543">
        <w:rPr>
          <w:rFonts w:ascii="Times New Roman" w:eastAsia="仿宋_GB2312" w:hAnsi="Times New Roman" w:cs="Times New Roman"/>
          <w:sz w:val="32"/>
          <w:szCs w:val="32"/>
        </w:rPr>
        <w:t>许可证变更，已完成整改销项。唐镇浦东预拌混凝土有限公司噪声扰民问题，采取更换功率更小的黄沙振动机，并优化生产任务安排，减少车辆进出厂频次，已完成整改销项。</w:t>
      </w:r>
    </w:p>
    <w:p w:rsidR="00D14543" w:rsidRPr="00D14543" w:rsidRDefault="00D14543" w:rsidP="00D14543">
      <w:pPr>
        <w:adjustRightInd w:val="0"/>
        <w:snapToGrid w:val="0"/>
        <w:spacing w:line="336" w:lineRule="auto"/>
        <w:ind w:firstLine="645"/>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（二）对两轮中央生态环境保护督察与上海市委督察信访件进行梳理，对有疑似回潮信访</w:t>
      </w:r>
      <w:proofErr w:type="gramStart"/>
      <w:r w:rsidRPr="00D14543">
        <w:rPr>
          <w:rFonts w:ascii="Times New Roman" w:eastAsia="仿宋_GB2312" w:hAnsi="Times New Roman" w:cs="Times New Roman"/>
          <w:sz w:val="32"/>
          <w:szCs w:val="32"/>
        </w:rPr>
        <w:t>件区督察整改办下沉</w:t>
      </w:r>
      <w:proofErr w:type="gramEnd"/>
      <w:r w:rsidRPr="00D14543">
        <w:rPr>
          <w:rFonts w:ascii="Times New Roman" w:eastAsia="仿宋_GB2312" w:hAnsi="Times New Roman" w:cs="Times New Roman"/>
          <w:sz w:val="32"/>
          <w:szCs w:val="32"/>
        </w:rPr>
        <w:t>街镇，开展信访件及周边其他生态环境领域问题</w:t>
      </w:r>
      <w:r w:rsidR="0004682D">
        <w:rPr>
          <w:rFonts w:ascii="Times New Roman" w:eastAsia="仿宋_GB2312" w:hAnsi="Times New Roman" w:cs="Times New Roman" w:hint="eastAsia"/>
          <w:sz w:val="32"/>
          <w:szCs w:val="32"/>
        </w:rPr>
        <w:t>核查</w:t>
      </w:r>
      <w:r w:rsidRPr="00D14543">
        <w:rPr>
          <w:rFonts w:ascii="Times New Roman" w:eastAsia="仿宋_GB2312" w:hAnsi="Times New Roman" w:cs="Times New Roman"/>
          <w:sz w:val="32"/>
          <w:szCs w:val="32"/>
        </w:rPr>
        <w:t>，目前共核查</w:t>
      </w:r>
      <w:r w:rsidRPr="00D14543">
        <w:rPr>
          <w:rFonts w:ascii="Times New Roman" w:eastAsia="仿宋_GB2312" w:hAnsi="Times New Roman" w:cs="Times New Roman"/>
          <w:sz w:val="32"/>
          <w:szCs w:val="32"/>
        </w:rPr>
        <w:t>353</w:t>
      </w:r>
      <w:r w:rsidRPr="00D14543">
        <w:rPr>
          <w:rFonts w:ascii="Times New Roman" w:eastAsia="仿宋_GB2312" w:hAnsi="Times New Roman" w:cs="Times New Roman"/>
          <w:sz w:val="32"/>
          <w:szCs w:val="32"/>
        </w:rPr>
        <w:t>个问题点位。</w:t>
      </w:r>
    </w:p>
    <w:p w:rsidR="00D14543" w:rsidRPr="00D14543" w:rsidRDefault="00D14543" w:rsidP="00D14543">
      <w:pPr>
        <w:adjustRightInd w:val="0"/>
        <w:snapToGrid w:val="0"/>
        <w:spacing w:line="336" w:lineRule="auto"/>
        <w:ind w:firstLineChars="200" w:firstLine="640"/>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（三）区督察</w:t>
      </w:r>
      <w:proofErr w:type="gramStart"/>
      <w:r w:rsidRPr="00D14543">
        <w:rPr>
          <w:rFonts w:ascii="Times New Roman" w:eastAsia="仿宋_GB2312" w:hAnsi="Times New Roman" w:cs="Times New Roman"/>
          <w:sz w:val="32"/>
          <w:szCs w:val="32"/>
        </w:rPr>
        <w:t>整改办</w:t>
      </w:r>
      <w:proofErr w:type="gramEnd"/>
      <w:r w:rsidRPr="00D14543">
        <w:rPr>
          <w:rFonts w:ascii="Times New Roman" w:eastAsia="仿宋_GB2312" w:hAnsi="Times New Roman" w:cs="Times New Roman"/>
          <w:sz w:val="32"/>
          <w:szCs w:val="32"/>
        </w:rPr>
        <w:t>以中央、市委督察和各类专项督察</w:t>
      </w:r>
      <w:r w:rsidR="0004682D">
        <w:rPr>
          <w:rFonts w:ascii="Times New Roman" w:eastAsia="仿宋_GB2312" w:hAnsi="Times New Roman" w:cs="Times New Roman" w:hint="eastAsia"/>
          <w:sz w:val="32"/>
          <w:szCs w:val="32"/>
        </w:rPr>
        <w:t>发现的</w:t>
      </w:r>
      <w:r w:rsidRPr="00D14543">
        <w:rPr>
          <w:rFonts w:ascii="Times New Roman" w:eastAsia="仿宋_GB2312" w:hAnsi="Times New Roman" w:cs="Times New Roman"/>
          <w:sz w:val="32"/>
          <w:szCs w:val="32"/>
        </w:rPr>
        <w:t>环境问题</w:t>
      </w:r>
      <w:r w:rsidR="0004682D">
        <w:rPr>
          <w:rFonts w:ascii="Times New Roman" w:eastAsia="仿宋_GB2312" w:hAnsi="Times New Roman" w:cs="Times New Roman" w:hint="eastAsia"/>
          <w:sz w:val="32"/>
          <w:szCs w:val="32"/>
        </w:rPr>
        <w:t>以及</w:t>
      </w:r>
      <w:r w:rsidRPr="00D14543">
        <w:rPr>
          <w:rFonts w:ascii="Times New Roman" w:eastAsia="仿宋_GB2312" w:hAnsi="Times New Roman" w:cs="Times New Roman"/>
          <w:sz w:val="32"/>
          <w:szCs w:val="32"/>
        </w:rPr>
        <w:t>信访</w:t>
      </w:r>
      <w:proofErr w:type="gramStart"/>
      <w:r w:rsidRPr="00D14543">
        <w:rPr>
          <w:rFonts w:ascii="Times New Roman" w:eastAsia="仿宋_GB2312" w:hAnsi="Times New Roman" w:cs="Times New Roman"/>
          <w:sz w:val="32"/>
          <w:szCs w:val="32"/>
        </w:rPr>
        <w:t>件</w:t>
      </w:r>
      <w:r w:rsidR="0004682D">
        <w:rPr>
          <w:rFonts w:ascii="Times New Roman" w:eastAsia="仿宋_GB2312" w:hAnsi="Times New Roman" w:cs="Times New Roman" w:hint="eastAsia"/>
          <w:sz w:val="32"/>
          <w:szCs w:val="32"/>
        </w:rPr>
        <w:t>反映</w:t>
      </w:r>
      <w:proofErr w:type="gramEnd"/>
      <w:r w:rsidR="0004682D">
        <w:rPr>
          <w:rFonts w:ascii="Times New Roman" w:eastAsia="仿宋_GB2312" w:hAnsi="Times New Roman" w:cs="Times New Roman" w:hint="eastAsia"/>
          <w:sz w:val="32"/>
          <w:szCs w:val="32"/>
        </w:rPr>
        <w:t>问题</w:t>
      </w:r>
      <w:r w:rsidRPr="00D14543">
        <w:rPr>
          <w:rFonts w:ascii="Times New Roman" w:eastAsia="仿宋_GB2312" w:hAnsi="Times New Roman" w:cs="Times New Roman"/>
          <w:sz w:val="32"/>
          <w:szCs w:val="32"/>
        </w:rPr>
        <w:t>整改为重点，提高各重点行业污染源管理水平，对浦东新区相关街镇开展生态环境保护督察工作，全面提升浦东新区生态环境质量和生态环境管理水平。制定《浦东新区生态环境保护督察工作方案（</w:t>
      </w:r>
      <w:r w:rsidRPr="00D14543">
        <w:rPr>
          <w:rFonts w:ascii="Times New Roman" w:eastAsia="仿宋_GB2312" w:hAnsi="Times New Roman" w:cs="Times New Roman"/>
          <w:sz w:val="32"/>
          <w:szCs w:val="32"/>
        </w:rPr>
        <w:t>2023</w:t>
      </w:r>
      <w:r w:rsidR="004665A4">
        <w:rPr>
          <w:rFonts w:ascii="Times New Roman" w:eastAsia="仿宋_GB2312" w:hAnsi="Times New Roman" w:cs="Times New Roman" w:hint="eastAsia"/>
          <w:sz w:val="32"/>
          <w:szCs w:val="32"/>
        </w:rPr>
        <w:t>-</w:t>
      </w:r>
      <w:r w:rsidRPr="00D14543">
        <w:rPr>
          <w:rFonts w:ascii="Times New Roman" w:eastAsia="仿宋_GB2312" w:hAnsi="Times New Roman" w:cs="Times New Roman"/>
          <w:sz w:val="32"/>
          <w:szCs w:val="32"/>
        </w:rPr>
        <w:t>2025</w:t>
      </w:r>
      <w:r w:rsidRPr="00D14543">
        <w:rPr>
          <w:rFonts w:ascii="Times New Roman" w:eastAsia="仿宋_GB2312" w:hAnsi="Times New Roman" w:cs="Times New Roman"/>
          <w:sz w:val="32"/>
          <w:szCs w:val="32"/>
        </w:rPr>
        <w:t>年）》与《</w:t>
      </w:r>
      <w:r w:rsidRPr="00D14543">
        <w:rPr>
          <w:rFonts w:ascii="Times New Roman" w:eastAsia="仿宋_GB2312" w:hAnsi="Times New Roman" w:cs="Times New Roman"/>
          <w:sz w:val="32"/>
          <w:szCs w:val="32"/>
        </w:rPr>
        <w:t>2023</w:t>
      </w:r>
      <w:r w:rsidRPr="00D14543">
        <w:rPr>
          <w:rFonts w:ascii="Times New Roman" w:eastAsia="仿宋_GB2312" w:hAnsi="Times New Roman" w:cs="Times New Roman"/>
          <w:sz w:val="32"/>
          <w:szCs w:val="32"/>
        </w:rPr>
        <w:t>年浦东新区生态环境保护督察工作实施方案》</w:t>
      </w:r>
      <w:r w:rsidR="004665A4">
        <w:rPr>
          <w:rFonts w:ascii="Times New Roman" w:eastAsia="仿宋_GB2312" w:hAnsi="Times New Roman" w:cs="Times New Roman" w:hint="eastAsia"/>
          <w:sz w:val="32"/>
          <w:szCs w:val="32"/>
        </w:rPr>
        <w:t>，</w:t>
      </w:r>
      <w:r w:rsidR="004665A4">
        <w:rPr>
          <w:rFonts w:ascii="Times New Roman" w:eastAsia="仿宋_GB2312" w:hAnsi="Times New Roman" w:cs="Times New Roman"/>
          <w:sz w:val="32"/>
          <w:szCs w:val="32"/>
        </w:rPr>
        <w:t>明确提出</w:t>
      </w:r>
      <w:r w:rsidRPr="00D14543">
        <w:rPr>
          <w:rFonts w:ascii="Times New Roman" w:eastAsia="仿宋_GB2312" w:hAnsi="Times New Roman" w:cs="Times New Roman"/>
          <w:sz w:val="32"/>
          <w:szCs w:val="32"/>
        </w:rPr>
        <w:t>各类信访件整改落实情况为一项督察重点。同时，为切实解决好人民群众身边生态环境信访问题，回应群众呼声，在督察期间设置专门督察举报电话，充分听取群众意见，广泛发挥人民群众监督作用。</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b/>
          <w:sz w:val="32"/>
          <w:szCs w:val="32"/>
        </w:rPr>
      </w:pPr>
      <w:r w:rsidRPr="00D14543">
        <w:rPr>
          <w:rFonts w:ascii="Times New Roman" w:eastAsia="仿宋_GB2312" w:hAnsi="Times New Roman" w:cs="Times New Roman"/>
          <w:b/>
          <w:sz w:val="32"/>
          <w:szCs w:val="32"/>
        </w:rPr>
        <w:t>项目</w:t>
      </w:r>
      <w:r w:rsidRPr="00D14543">
        <w:rPr>
          <w:rFonts w:ascii="Times New Roman" w:eastAsia="仿宋_GB2312" w:hAnsi="Times New Roman" w:cs="Times New Roman"/>
          <w:b/>
          <w:sz w:val="32"/>
          <w:szCs w:val="32"/>
        </w:rPr>
        <w:t>2</w:t>
      </w:r>
      <w:r w:rsidRPr="00D14543">
        <w:rPr>
          <w:rFonts w:ascii="Times New Roman" w:eastAsia="仿宋_GB2312" w:hAnsi="Times New Roman" w:cs="Times New Roman"/>
          <w:b/>
          <w:sz w:val="32"/>
          <w:szCs w:val="32"/>
        </w:rPr>
        <w:t>：部分</w:t>
      </w:r>
      <w:r w:rsidRPr="00D14543">
        <w:rPr>
          <w:rFonts w:ascii="Times New Roman" w:eastAsia="仿宋_GB2312" w:hAnsi="Times New Roman" w:cs="Times New Roman"/>
          <w:b/>
          <w:sz w:val="32"/>
          <w:szCs w:val="32"/>
        </w:rPr>
        <w:t>“</w:t>
      </w:r>
      <w:r w:rsidRPr="00D14543">
        <w:rPr>
          <w:rFonts w:ascii="Times New Roman" w:eastAsia="仿宋_GB2312" w:hAnsi="Times New Roman" w:cs="Times New Roman"/>
          <w:b/>
          <w:sz w:val="32"/>
          <w:szCs w:val="32"/>
        </w:rPr>
        <w:t>两违</w:t>
      </w:r>
      <w:r w:rsidRPr="00D14543">
        <w:rPr>
          <w:rFonts w:ascii="Times New Roman" w:eastAsia="仿宋_GB2312" w:hAnsi="Times New Roman" w:cs="Times New Roman"/>
          <w:b/>
          <w:sz w:val="32"/>
          <w:szCs w:val="32"/>
        </w:rPr>
        <w:t>”</w:t>
      </w:r>
      <w:r w:rsidRPr="00D14543">
        <w:rPr>
          <w:rFonts w:ascii="Times New Roman" w:eastAsia="仿宋_GB2312" w:hAnsi="Times New Roman" w:cs="Times New Roman"/>
          <w:b/>
          <w:sz w:val="32"/>
          <w:szCs w:val="32"/>
        </w:rPr>
        <w:t>企业整改存在回潮。大团镇车站村</w:t>
      </w:r>
      <w:r w:rsidRPr="00D14543">
        <w:rPr>
          <w:rFonts w:ascii="Times New Roman" w:eastAsia="仿宋_GB2312" w:hAnsi="Times New Roman" w:cs="Times New Roman"/>
          <w:b/>
          <w:sz w:val="32"/>
          <w:szCs w:val="32"/>
        </w:rPr>
        <w:t>6</w:t>
      </w:r>
      <w:r w:rsidRPr="00D14543">
        <w:rPr>
          <w:rFonts w:ascii="Times New Roman" w:eastAsia="仿宋_GB2312" w:hAnsi="Times New Roman" w:cs="Times New Roman"/>
          <w:b/>
          <w:sz w:val="32"/>
          <w:szCs w:val="32"/>
        </w:rPr>
        <w:t>组</w:t>
      </w:r>
      <w:r w:rsidRPr="00D14543">
        <w:rPr>
          <w:rFonts w:ascii="Times New Roman" w:eastAsia="仿宋_GB2312" w:hAnsi="Times New Roman" w:cs="Times New Roman"/>
          <w:b/>
          <w:sz w:val="32"/>
          <w:szCs w:val="32"/>
        </w:rPr>
        <w:t>299</w:t>
      </w:r>
      <w:r w:rsidRPr="00D14543">
        <w:rPr>
          <w:rFonts w:ascii="Times New Roman" w:eastAsia="仿宋_GB2312" w:hAnsi="Times New Roman" w:cs="Times New Roman"/>
          <w:b/>
          <w:sz w:val="32"/>
          <w:szCs w:val="32"/>
        </w:rPr>
        <w:t>号</w:t>
      </w:r>
      <w:r w:rsidRPr="00D14543">
        <w:rPr>
          <w:rFonts w:ascii="Times New Roman" w:eastAsia="仿宋_GB2312" w:hAnsi="Times New Roman" w:cs="Times New Roman"/>
          <w:b/>
          <w:sz w:val="32"/>
          <w:szCs w:val="32"/>
        </w:rPr>
        <w:t>3</w:t>
      </w:r>
      <w:r w:rsidRPr="00D14543">
        <w:rPr>
          <w:rFonts w:ascii="Times New Roman" w:eastAsia="仿宋_GB2312" w:hAnsi="Times New Roman" w:cs="Times New Roman"/>
          <w:b/>
          <w:sz w:val="32"/>
          <w:szCs w:val="32"/>
        </w:rPr>
        <w:t>楼木制品加工厂、南芦公路</w:t>
      </w:r>
      <w:r w:rsidRPr="00D14543">
        <w:rPr>
          <w:rFonts w:ascii="Times New Roman" w:eastAsia="仿宋_GB2312" w:hAnsi="Times New Roman" w:cs="Times New Roman"/>
          <w:b/>
          <w:sz w:val="32"/>
          <w:szCs w:val="32"/>
        </w:rPr>
        <w:t>418</w:t>
      </w:r>
      <w:r w:rsidRPr="00D14543">
        <w:rPr>
          <w:rFonts w:ascii="Times New Roman" w:eastAsia="仿宋_GB2312" w:hAnsi="Times New Roman" w:cs="Times New Roman"/>
          <w:b/>
          <w:sz w:val="32"/>
          <w:szCs w:val="32"/>
        </w:rPr>
        <w:t>号西木制品加工厂属前</w:t>
      </w:r>
      <w:r w:rsidRPr="00D14543">
        <w:rPr>
          <w:rFonts w:ascii="Times New Roman" w:eastAsia="仿宋_GB2312" w:hAnsi="Times New Roman" w:cs="Times New Roman"/>
          <w:b/>
          <w:sz w:val="32"/>
          <w:szCs w:val="32"/>
        </w:rPr>
        <w:lastRenderedPageBreak/>
        <w:t>期淘汰关闭类企业，检查时企业虽未生产，但设备原材料均在现场；宣桥镇王家宅路原杰隆生物工程有限公司地块新增违法废塑料加工</w:t>
      </w:r>
      <w:proofErr w:type="gramStart"/>
      <w:r w:rsidRPr="00D14543">
        <w:rPr>
          <w:rFonts w:ascii="Times New Roman" w:eastAsia="仿宋_GB2312" w:hAnsi="Times New Roman" w:cs="Times New Roman"/>
          <w:b/>
          <w:sz w:val="32"/>
          <w:szCs w:val="32"/>
        </w:rPr>
        <w:t>点环评手续</w:t>
      </w:r>
      <w:proofErr w:type="gramEnd"/>
      <w:r w:rsidRPr="00D14543">
        <w:rPr>
          <w:rFonts w:ascii="Times New Roman" w:eastAsia="仿宋_GB2312" w:hAnsi="Times New Roman" w:cs="Times New Roman"/>
          <w:b/>
          <w:sz w:val="32"/>
          <w:szCs w:val="32"/>
        </w:rPr>
        <w:t>缺失；其他镇也有类似现象。</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牵头部门：</w:t>
      </w:r>
      <w:r w:rsidRPr="00D14543">
        <w:rPr>
          <w:rFonts w:ascii="Times New Roman" w:eastAsia="仿宋_GB2312" w:hAnsi="Times New Roman" w:cs="Times New Roman"/>
          <w:sz w:val="32"/>
          <w:szCs w:val="32"/>
        </w:rPr>
        <w:t>区生态环境局。</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责任部门：</w:t>
      </w:r>
      <w:r w:rsidRPr="00D14543">
        <w:rPr>
          <w:rFonts w:ascii="Times New Roman" w:eastAsia="仿宋_GB2312" w:hAnsi="Times New Roman" w:cs="Times New Roman"/>
          <w:sz w:val="32"/>
          <w:szCs w:val="32"/>
        </w:rPr>
        <w:t>区生态环境局、区城管执法局、相关管理局（管委会）和街镇。</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整改目标：</w:t>
      </w:r>
      <w:r w:rsidRPr="00D14543">
        <w:rPr>
          <w:rFonts w:ascii="Times New Roman" w:eastAsia="仿宋_GB2312" w:hAnsi="Times New Roman" w:cs="Times New Roman"/>
          <w:sz w:val="32"/>
          <w:szCs w:val="32"/>
        </w:rPr>
        <w:t>对两</w:t>
      </w:r>
      <w:proofErr w:type="gramStart"/>
      <w:r w:rsidRPr="00D14543">
        <w:rPr>
          <w:rFonts w:ascii="Times New Roman" w:eastAsia="仿宋_GB2312" w:hAnsi="Times New Roman" w:cs="Times New Roman"/>
          <w:sz w:val="32"/>
          <w:szCs w:val="32"/>
        </w:rPr>
        <w:t>违企业</w:t>
      </w:r>
      <w:proofErr w:type="gramEnd"/>
      <w:r w:rsidRPr="00D14543">
        <w:rPr>
          <w:rFonts w:ascii="Times New Roman" w:eastAsia="仿宋_GB2312" w:hAnsi="Times New Roman" w:cs="Times New Roman"/>
          <w:sz w:val="32"/>
          <w:szCs w:val="32"/>
        </w:rPr>
        <w:t>进行再排查再整治，有效防止问题回潮。</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整改时限：</w:t>
      </w:r>
      <w:r w:rsidRPr="00D14543">
        <w:rPr>
          <w:rFonts w:ascii="Times New Roman" w:eastAsia="仿宋_GB2312" w:hAnsi="Times New Roman" w:cs="Times New Roman"/>
          <w:sz w:val="32"/>
          <w:szCs w:val="32"/>
        </w:rPr>
        <w:t>大团镇、宣桥镇等现场问题</w:t>
      </w:r>
      <w:r w:rsidRPr="00D14543">
        <w:rPr>
          <w:rFonts w:ascii="Times New Roman" w:eastAsia="仿宋_GB2312" w:hAnsi="Times New Roman" w:cs="Times New Roman"/>
          <w:sz w:val="32"/>
          <w:szCs w:val="32"/>
        </w:rPr>
        <w:t>2022</w:t>
      </w:r>
      <w:r w:rsidRPr="00D14543">
        <w:rPr>
          <w:rFonts w:ascii="Times New Roman" w:eastAsia="仿宋_GB2312" w:hAnsi="Times New Roman" w:cs="Times New Roman"/>
          <w:sz w:val="32"/>
          <w:szCs w:val="32"/>
        </w:rPr>
        <w:t>年底完成整改销项；</w:t>
      </w:r>
      <w:r w:rsidRPr="00D14543">
        <w:rPr>
          <w:rFonts w:ascii="Times New Roman" w:eastAsia="仿宋_GB2312" w:hAnsi="Times New Roman" w:cs="Times New Roman"/>
          <w:sz w:val="32"/>
          <w:szCs w:val="32"/>
        </w:rPr>
        <w:t xml:space="preserve"> 2023</w:t>
      </w:r>
      <w:r w:rsidRPr="00D14543">
        <w:rPr>
          <w:rFonts w:ascii="Times New Roman" w:eastAsia="仿宋_GB2312" w:hAnsi="Times New Roman" w:cs="Times New Roman"/>
          <w:sz w:val="32"/>
          <w:szCs w:val="32"/>
        </w:rPr>
        <w:t>年</w:t>
      </w:r>
      <w:r w:rsidRPr="00D14543">
        <w:rPr>
          <w:rFonts w:ascii="Times New Roman" w:eastAsia="仿宋_GB2312" w:hAnsi="Times New Roman" w:cs="Times New Roman"/>
          <w:sz w:val="32"/>
          <w:szCs w:val="32"/>
        </w:rPr>
        <w:t>6</w:t>
      </w:r>
      <w:r w:rsidRPr="00D14543">
        <w:rPr>
          <w:rFonts w:ascii="Times New Roman" w:eastAsia="仿宋_GB2312" w:hAnsi="Times New Roman" w:cs="Times New Roman"/>
          <w:sz w:val="32"/>
          <w:szCs w:val="32"/>
        </w:rPr>
        <w:t>月底完成共性问题的大排查和落实监管责任等阶段目标，并长期坚持。</w:t>
      </w:r>
    </w:p>
    <w:p w:rsidR="00D14543" w:rsidRPr="00D14543" w:rsidRDefault="00D14543" w:rsidP="00D14543">
      <w:pPr>
        <w:adjustRightInd w:val="0"/>
        <w:snapToGrid w:val="0"/>
        <w:spacing w:line="336" w:lineRule="auto"/>
        <w:ind w:firstLine="645"/>
        <w:rPr>
          <w:rFonts w:ascii="Times New Roman" w:eastAsia="仿宋_GB2312" w:hAnsi="Times New Roman" w:cs="Times New Roman"/>
          <w:b/>
          <w:sz w:val="32"/>
          <w:szCs w:val="32"/>
        </w:rPr>
      </w:pPr>
      <w:r w:rsidRPr="00D14543">
        <w:rPr>
          <w:rFonts w:ascii="Times New Roman" w:eastAsia="仿宋_GB2312" w:hAnsi="Times New Roman" w:cs="Times New Roman"/>
          <w:b/>
          <w:sz w:val="32"/>
          <w:szCs w:val="32"/>
        </w:rPr>
        <w:t>整改进展情况：完成整改，长期坚持。</w:t>
      </w:r>
    </w:p>
    <w:p w:rsidR="00D14543" w:rsidRPr="00D14543" w:rsidRDefault="00D14543" w:rsidP="00D14543">
      <w:pPr>
        <w:adjustRightInd w:val="0"/>
        <w:snapToGrid w:val="0"/>
        <w:spacing w:line="336" w:lineRule="auto"/>
        <w:ind w:firstLine="645"/>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（一）大团镇车站村</w:t>
      </w:r>
      <w:r w:rsidRPr="00D14543">
        <w:rPr>
          <w:rFonts w:ascii="Times New Roman" w:eastAsia="仿宋_GB2312" w:hAnsi="Times New Roman" w:cs="Times New Roman"/>
          <w:sz w:val="32"/>
          <w:szCs w:val="32"/>
        </w:rPr>
        <w:t>6</w:t>
      </w:r>
      <w:r w:rsidRPr="00D14543">
        <w:rPr>
          <w:rFonts w:ascii="Times New Roman" w:eastAsia="仿宋_GB2312" w:hAnsi="Times New Roman" w:cs="Times New Roman"/>
          <w:sz w:val="32"/>
          <w:szCs w:val="32"/>
        </w:rPr>
        <w:t>组</w:t>
      </w:r>
      <w:r w:rsidRPr="00D14543">
        <w:rPr>
          <w:rFonts w:ascii="Times New Roman" w:eastAsia="仿宋_GB2312" w:hAnsi="Times New Roman" w:cs="Times New Roman"/>
          <w:sz w:val="32"/>
          <w:szCs w:val="32"/>
        </w:rPr>
        <w:t>299</w:t>
      </w:r>
      <w:r w:rsidRPr="00D14543">
        <w:rPr>
          <w:rFonts w:ascii="Times New Roman" w:eastAsia="仿宋_GB2312" w:hAnsi="Times New Roman" w:cs="Times New Roman"/>
          <w:sz w:val="32"/>
          <w:szCs w:val="32"/>
        </w:rPr>
        <w:t>号</w:t>
      </w:r>
      <w:r w:rsidRPr="00D14543">
        <w:rPr>
          <w:rFonts w:ascii="Times New Roman" w:eastAsia="仿宋_GB2312" w:hAnsi="Times New Roman" w:cs="Times New Roman"/>
          <w:sz w:val="32"/>
          <w:szCs w:val="32"/>
        </w:rPr>
        <w:t>3</w:t>
      </w:r>
      <w:r w:rsidRPr="00D14543">
        <w:rPr>
          <w:rFonts w:ascii="Times New Roman" w:eastAsia="仿宋_GB2312" w:hAnsi="Times New Roman" w:cs="Times New Roman"/>
          <w:sz w:val="32"/>
          <w:szCs w:val="32"/>
        </w:rPr>
        <w:t>楼木制品加工厂和南芦公路</w:t>
      </w:r>
      <w:r w:rsidRPr="00D14543">
        <w:rPr>
          <w:rFonts w:ascii="Times New Roman" w:eastAsia="仿宋_GB2312" w:hAnsi="Times New Roman" w:cs="Times New Roman"/>
          <w:sz w:val="32"/>
          <w:szCs w:val="32"/>
        </w:rPr>
        <w:t>418</w:t>
      </w:r>
      <w:r w:rsidRPr="00D14543">
        <w:rPr>
          <w:rFonts w:ascii="Times New Roman" w:eastAsia="仿宋_GB2312" w:hAnsi="Times New Roman" w:cs="Times New Roman"/>
          <w:sz w:val="32"/>
          <w:szCs w:val="32"/>
        </w:rPr>
        <w:t>号西木制品加工厂回潮</w:t>
      </w:r>
      <w:r w:rsidR="00C07B10">
        <w:rPr>
          <w:rFonts w:ascii="Times New Roman" w:eastAsia="仿宋_GB2312" w:hAnsi="Times New Roman" w:cs="Times New Roman"/>
          <w:sz w:val="32"/>
          <w:szCs w:val="32"/>
        </w:rPr>
        <w:t>问题，现场木制品与车间设备已搬离，</w:t>
      </w:r>
      <w:r w:rsidRPr="00D14543">
        <w:rPr>
          <w:rFonts w:ascii="Times New Roman" w:eastAsia="仿宋_GB2312" w:hAnsi="Times New Roman" w:cs="Times New Roman"/>
          <w:sz w:val="32"/>
          <w:szCs w:val="32"/>
        </w:rPr>
        <w:t>已清空场地，问题已完成整改销项。宣桥镇王家宅路原杰隆生物工程有限公司地块新增违法废塑料加工</w:t>
      </w:r>
      <w:proofErr w:type="gramStart"/>
      <w:r w:rsidRPr="00D14543">
        <w:rPr>
          <w:rFonts w:ascii="Times New Roman" w:eastAsia="仿宋_GB2312" w:hAnsi="Times New Roman" w:cs="Times New Roman"/>
          <w:sz w:val="32"/>
          <w:szCs w:val="32"/>
        </w:rPr>
        <w:t>点环评手续</w:t>
      </w:r>
      <w:proofErr w:type="gramEnd"/>
      <w:r w:rsidRPr="00D14543">
        <w:rPr>
          <w:rFonts w:ascii="Times New Roman" w:eastAsia="仿宋_GB2312" w:hAnsi="Times New Roman" w:cs="Times New Roman"/>
          <w:sz w:val="32"/>
          <w:szCs w:val="32"/>
        </w:rPr>
        <w:t>缺失问题，企业已取缔，现场完成清空，问题已完成整改销项。</w:t>
      </w:r>
    </w:p>
    <w:p w:rsidR="00D14543" w:rsidRPr="00D14543" w:rsidRDefault="00D14543" w:rsidP="00D14543">
      <w:pPr>
        <w:adjustRightInd w:val="0"/>
        <w:snapToGrid w:val="0"/>
        <w:spacing w:line="336" w:lineRule="auto"/>
        <w:ind w:firstLine="645"/>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（二）开展专项整治。</w:t>
      </w:r>
      <w:r w:rsidRPr="00D14543">
        <w:rPr>
          <w:rFonts w:ascii="Times New Roman" w:eastAsia="仿宋_GB2312" w:hAnsi="Times New Roman" w:cs="Times New Roman"/>
          <w:bCs/>
          <w:sz w:val="32"/>
          <w:szCs w:val="32"/>
        </w:rPr>
        <w:t>对浦东新区整顿规范</w:t>
      </w:r>
      <w:r w:rsidRPr="00D14543">
        <w:rPr>
          <w:rFonts w:ascii="Times New Roman" w:eastAsia="仿宋_GB2312" w:hAnsi="Times New Roman" w:cs="Times New Roman"/>
          <w:bCs/>
          <w:sz w:val="32"/>
          <w:szCs w:val="32"/>
        </w:rPr>
        <w:t>“</w:t>
      </w:r>
      <w:r w:rsidRPr="00D14543">
        <w:rPr>
          <w:rFonts w:ascii="Times New Roman" w:eastAsia="仿宋_GB2312" w:hAnsi="Times New Roman" w:cs="Times New Roman"/>
          <w:bCs/>
          <w:sz w:val="32"/>
          <w:szCs w:val="32"/>
        </w:rPr>
        <w:t>后评估</w:t>
      </w:r>
      <w:r w:rsidRPr="00D14543">
        <w:rPr>
          <w:rFonts w:ascii="Times New Roman" w:eastAsia="仿宋_GB2312" w:hAnsi="Times New Roman" w:cs="Times New Roman"/>
          <w:bCs/>
          <w:sz w:val="32"/>
          <w:szCs w:val="32"/>
        </w:rPr>
        <w:t>”</w:t>
      </w:r>
      <w:r w:rsidRPr="00D14543">
        <w:rPr>
          <w:rFonts w:ascii="Times New Roman" w:eastAsia="仿宋_GB2312" w:hAnsi="Times New Roman" w:cs="Times New Roman"/>
          <w:bCs/>
          <w:sz w:val="32"/>
          <w:szCs w:val="32"/>
        </w:rPr>
        <w:t>企业开展梳理整治，对新增</w:t>
      </w:r>
      <w:r w:rsidRPr="00D14543">
        <w:rPr>
          <w:rFonts w:ascii="Times New Roman" w:eastAsia="仿宋_GB2312" w:hAnsi="Times New Roman" w:cs="Times New Roman"/>
          <w:bCs/>
          <w:sz w:val="32"/>
          <w:szCs w:val="32"/>
        </w:rPr>
        <w:t>“</w:t>
      </w:r>
      <w:r w:rsidRPr="00D14543">
        <w:rPr>
          <w:rFonts w:ascii="Times New Roman" w:eastAsia="仿宋_GB2312" w:hAnsi="Times New Roman" w:cs="Times New Roman"/>
          <w:bCs/>
          <w:sz w:val="32"/>
          <w:szCs w:val="32"/>
        </w:rPr>
        <w:t>两违</w:t>
      </w:r>
      <w:r w:rsidRPr="00D14543">
        <w:rPr>
          <w:rFonts w:ascii="Times New Roman" w:eastAsia="仿宋_GB2312" w:hAnsi="Times New Roman" w:cs="Times New Roman"/>
          <w:bCs/>
          <w:sz w:val="32"/>
          <w:szCs w:val="32"/>
        </w:rPr>
        <w:t>”</w:t>
      </w:r>
      <w:r w:rsidRPr="00D14543">
        <w:rPr>
          <w:rFonts w:ascii="Times New Roman" w:eastAsia="仿宋_GB2312" w:hAnsi="Times New Roman" w:cs="Times New Roman"/>
          <w:sz w:val="32"/>
          <w:szCs w:val="32"/>
        </w:rPr>
        <w:t>企业开展排查整治。区生态环境局先后组织召开跟踪梳理浦东新区环保</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后评估</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建设项目工作布置会和浦东新区环保</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后评估</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建设项目规范管理工作布置会，下发《关于跟踪梳理浦东新区环保</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后评估</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建设项目企业情况的通知》和《关于环保</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后评估</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建设项目规范管理实施方案的通知》，</w:t>
      </w:r>
      <w:r w:rsidRPr="00D14543">
        <w:rPr>
          <w:rFonts w:ascii="Times New Roman" w:eastAsia="仿宋_GB2312" w:hAnsi="Times New Roman" w:cs="Times New Roman"/>
          <w:sz w:val="32"/>
          <w:szCs w:val="32"/>
        </w:rPr>
        <w:lastRenderedPageBreak/>
        <w:t>通过开展跟踪梳理、现场复核和问题整改等工作，对</w:t>
      </w:r>
      <w:r w:rsidRPr="00D14543">
        <w:rPr>
          <w:rFonts w:ascii="Times New Roman" w:eastAsia="仿宋_GB2312" w:hAnsi="Times New Roman" w:cs="Times New Roman"/>
          <w:sz w:val="32"/>
          <w:szCs w:val="32"/>
        </w:rPr>
        <w:t>1326</w:t>
      </w:r>
      <w:r w:rsidRPr="00D14543">
        <w:rPr>
          <w:rFonts w:ascii="Times New Roman" w:eastAsia="仿宋_GB2312" w:hAnsi="Times New Roman" w:cs="Times New Roman"/>
          <w:sz w:val="32"/>
          <w:szCs w:val="32"/>
        </w:rPr>
        <w:t>家整顿规范</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后评估</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建设项目进行闭环整治。同时</w:t>
      </w:r>
      <w:r w:rsidR="00C07B10">
        <w:rPr>
          <w:rFonts w:ascii="Times New Roman" w:eastAsia="仿宋_GB2312" w:hAnsi="Times New Roman" w:cs="Times New Roman" w:hint="eastAsia"/>
          <w:sz w:val="32"/>
          <w:szCs w:val="32"/>
        </w:rPr>
        <w:t>，</w:t>
      </w:r>
      <w:r w:rsidRPr="00D14543">
        <w:rPr>
          <w:rFonts w:ascii="Times New Roman" w:eastAsia="仿宋_GB2312" w:hAnsi="Times New Roman" w:cs="Times New Roman"/>
          <w:sz w:val="32"/>
          <w:szCs w:val="32"/>
        </w:rPr>
        <w:t>要求相关</w:t>
      </w:r>
      <w:r w:rsidR="00C07B10">
        <w:rPr>
          <w:rFonts w:ascii="Times New Roman" w:eastAsia="仿宋_GB2312" w:hAnsi="Times New Roman" w:cs="Times New Roman" w:hint="eastAsia"/>
          <w:sz w:val="32"/>
          <w:szCs w:val="32"/>
        </w:rPr>
        <w:t>管理局（</w:t>
      </w:r>
      <w:r w:rsidRPr="00D14543">
        <w:rPr>
          <w:rFonts w:ascii="Times New Roman" w:eastAsia="仿宋_GB2312" w:hAnsi="Times New Roman" w:cs="Times New Roman"/>
          <w:sz w:val="32"/>
          <w:szCs w:val="32"/>
        </w:rPr>
        <w:t>管委会</w:t>
      </w:r>
      <w:r w:rsidR="00C07B10">
        <w:rPr>
          <w:rFonts w:ascii="Times New Roman" w:eastAsia="仿宋_GB2312" w:hAnsi="Times New Roman" w:cs="Times New Roman" w:hint="eastAsia"/>
          <w:sz w:val="32"/>
          <w:szCs w:val="32"/>
        </w:rPr>
        <w:t>）</w:t>
      </w:r>
      <w:r w:rsidRPr="00D14543">
        <w:rPr>
          <w:rFonts w:ascii="Times New Roman" w:eastAsia="仿宋_GB2312" w:hAnsi="Times New Roman" w:cs="Times New Roman"/>
          <w:sz w:val="32"/>
          <w:szCs w:val="32"/>
        </w:rPr>
        <w:t>、街镇落实属地责任，对管辖范围内新增</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两违</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企业开展</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举一反三</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自查自纠工作。对于整改不到位等问题，区生态环境局与区城管执法局建立问题移交机制，确保问题整改实现闭环。</w:t>
      </w:r>
    </w:p>
    <w:p w:rsidR="00D14543" w:rsidRPr="00D14543" w:rsidRDefault="00D14543" w:rsidP="00D14543">
      <w:pPr>
        <w:adjustRightInd w:val="0"/>
        <w:snapToGrid w:val="0"/>
        <w:spacing w:line="336" w:lineRule="auto"/>
        <w:ind w:firstLine="645"/>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（三）建立长效监管机制。进一步建立浦东新区</w:t>
      </w:r>
      <w:r w:rsidRPr="00D14543">
        <w:rPr>
          <w:rFonts w:ascii="Times New Roman" w:eastAsia="仿宋_GB2312" w:hAnsi="Times New Roman" w:cs="Times New Roman"/>
          <w:bCs/>
          <w:sz w:val="32"/>
          <w:szCs w:val="32"/>
        </w:rPr>
        <w:t>整顿规范</w:t>
      </w:r>
      <w:r w:rsidRPr="00D14543">
        <w:rPr>
          <w:rFonts w:ascii="Times New Roman" w:eastAsia="仿宋_GB2312" w:hAnsi="Times New Roman" w:cs="Times New Roman"/>
          <w:bCs/>
          <w:sz w:val="32"/>
          <w:szCs w:val="32"/>
        </w:rPr>
        <w:t>“</w:t>
      </w:r>
      <w:r w:rsidRPr="00D14543">
        <w:rPr>
          <w:rFonts w:ascii="Times New Roman" w:eastAsia="仿宋_GB2312" w:hAnsi="Times New Roman" w:cs="Times New Roman"/>
          <w:bCs/>
          <w:sz w:val="32"/>
          <w:szCs w:val="32"/>
        </w:rPr>
        <w:t>后评估</w:t>
      </w:r>
      <w:r w:rsidRPr="00D14543">
        <w:rPr>
          <w:rFonts w:ascii="Times New Roman" w:eastAsia="仿宋_GB2312" w:hAnsi="Times New Roman" w:cs="Times New Roman"/>
          <w:bCs/>
          <w:sz w:val="32"/>
          <w:szCs w:val="32"/>
        </w:rPr>
        <w:t>”</w:t>
      </w:r>
      <w:r w:rsidRPr="00D14543">
        <w:rPr>
          <w:rFonts w:ascii="Times New Roman" w:eastAsia="仿宋_GB2312" w:hAnsi="Times New Roman" w:cs="Times New Roman"/>
          <w:bCs/>
          <w:sz w:val="32"/>
          <w:szCs w:val="32"/>
        </w:rPr>
        <w:t>企业</w:t>
      </w:r>
      <w:r w:rsidRPr="00D14543">
        <w:rPr>
          <w:rFonts w:ascii="Times New Roman" w:eastAsia="仿宋_GB2312" w:hAnsi="Times New Roman" w:cs="Times New Roman"/>
          <w:sz w:val="32"/>
          <w:szCs w:val="32"/>
        </w:rPr>
        <w:t>监管责任体系，明确属地监管责任、行业管理责任和执法查处责任。落实浦东新区</w:t>
      </w:r>
      <w:r w:rsidR="00C07B10" w:rsidRPr="00C07B10">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环保管家</w:t>
      </w:r>
      <w:r w:rsidR="00C07B10" w:rsidRPr="00C07B10">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和街镇</w:t>
      </w:r>
      <w:r w:rsidR="00C07B10" w:rsidRPr="00C07B10">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环保管家</w:t>
      </w:r>
      <w:r w:rsidR="00C07B10" w:rsidRPr="00C07B10">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协助监管新增</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两违</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企业。形成各方联动、依法整治、全力推进的规范管理体系，保障企业生产经营的合法合</w:t>
      </w:r>
      <w:proofErr w:type="gramStart"/>
      <w:r w:rsidRPr="00D14543">
        <w:rPr>
          <w:rFonts w:ascii="Times New Roman" w:eastAsia="仿宋_GB2312" w:hAnsi="Times New Roman" w:cs="Times New Roman"/>
          <w:sz w:val="32"/>
          <w:szCs w:val="32"/>
        </w:rPr>
        <w:t>规</w:t>
      </w:r>
      <w:proofErr w:type="gramEnd"/>
      <w:r w:rsidRPr="00D14543">
        <w:rPr>
          <w:rFonts w:ascii="Times New Roman" w:eastAsia="仿宋_GB2312" w:hAnsi="Times New Roman" w:cs="Times New Roman"/>
          <w:sz w:val="32"/>
          <w:szCs w:val="32"/>
        </w:rPr>
        <w:t>性，遏制环境违法问题。</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b/>
          <w:sz w:val="32"/>
          <w:szCs w:val="32"/>
        </w:rPr>
      </w:pPr>
      <w:r w:rsidRPr="00D14543">
        <w:rPr>
          <w:rFonts w:ascii="Times New Roman" w:eastAsia="仿宋_GB2312" w:hAnsi="Times New Roman" w:cs="Times New Roman"/>
          <w:b/>
          <w:sz w:val="32"/>
          <w:szCs w:val="32"/>
        </w:rPr>
        <w:t>项目</w:t>
      </w:r>
      <w:r w:rsidRPr="00D14543">
        <w:rPr>
          <w:rFonts w:ascii="Times New Roman" w:eastAsia="仿宋_GB2312" w:hAnsi="Times New Roman" w:cs="Times New Roman"/>
          <w:b/>
          <w:sz w:val="32"/>
          <w:szCs w:val="32"/>
        </w:rPr>
        <w:t>3</w:t>
      </w:r>
      <w:r w:rsidRPr="00D14543">
        <w:rPr>
          <w:rFonts w:ascii="Times New Roman" w:eastAsia="仿宋_GB2312" w:hAnsi="Times New Roman" w:cs="Times New Roman"/>
          <w:b/>
          <w:sz w:val="32"/>
          <w:szCs w:val="32"/>
        </w:rPr>
        <w:t>：非法加油站点综合治理有待加强。外高桥航运物流发展区、洋山临港航运综合服务发展区等区域快速发展，对柴油等油品的需求量巨大，区域内正规加油站点数量少、规模小，无法满足巨量的用油需求。区科经委、市场监管局、公安分局、城管执法局等相关主管和监管部门，未明确企业内部加油站</w:t>
      </w:r>
      <w:proofErr w:type="gramStart"/>
      <w:r w:rsidRPr="00D14543">
        <w:rPr>
          <w:rFonts w:ascii="Times New Roman" w:eastAsia="仿宋_GB2312" w:hAnsi="Times New Roman" w:cs="Times New Roman"/>
          <w:b/>
          <w:sz w:val="32"/>
          <w:szCs w:val="32"/>
        </w:rPr>
        <w:t>点纳管</w:t>
      </w:r>
      <w:proofErr w:type="gramEnd"/>
      <w:r w:rsidRPr="00D14543">
        <w:rPr>
          <w:rFonts w:ascii="Times New Roman" w:eastAsia="仿宋_GB2312" w:hAnsi="Times New Roman" w:cs="Times New Roman"/>
          <w:b/>
          <w:sz w:val="32"/>
          <w:szCs w:val="32"/>
        </w:rPr>
        <w:t>要求、白名单站点无法形成良性的进出机制，非法加油服务应运而生。督察发现，南汇新城镇上海</w:t>
      </w:r>
      <w:proofErr w:type="gramStart"/>
      <w:r w:rsidRPr="00D14543">
        <w:rPr>
          <w:rFonts w:ascii="Times New Roman" w:eastAsia="仿宋_GB2312" w:hAnsi="Times New Roman" w:cs="Times New Roman"/>
          <w:b/>
          <w:sz w:val="32"/>
          <w:szCs w:val="32"/>
        </w:rPr>
        <w:t>晔晔</w:t>
      </w:r>
      <w:proofErr w:type="gramEnd"/>
      <w:r w:rsidRPr="00D14543">
        <w:rPr>
          <w:rFonts w:ascii="Times New Roman" w:eastAsia="仿宋_GB2312" w:hAnsi="Times New Roman" w:cs="Times New Roman"/>
          <w:b/>
          <w:sz w:val="32"/>
          <w:szCs w:val="32"/>
        </w:rPr>
        <w:t>通物流有限公司内部加油站备案期限过期且未延续，万水路停车场内加油点备案手续办理不及时、个别围堰破损，存在一定安全隐患和次生环境污染风险；唐</w:t>
      </w:r>
      <w:proofErr w:type="gramStart"/>
      <w:r w:rsidRPr="00D14543">
        <w:rPr>
          <w:rFonts w:ascii="Times New Roman" w:eastAsia="仿宋_GB2312" w:hAnsi="Times New Roman" w:cs="Times New Roman"/>
          <w:b/>
          <w:sz w:val="32"/>
          <w:szCs w:val="32"/>
        </w:rPr>
        <w:t>镇楚运</w:t>
      </w:r>
      <w:proofErr w:type="gramEnd"/>
      <w:r w:rsidRPr="00D14543">
        <w:rPr>
          <w:rFonts w:ascii="Times New Roman" w:eastAsia="仿宋_GB2312" w:hAnsi="Times New Roman" w:cs="Times New Roman"/>
          <w:b/>
          <w:sz w:val="32"/>
          <w:szCs w:val="32"/>
        </w:rPr>
        <w:t>（上海）环保服务有限公司停车场将未备案加油设备隐藏在集装箱内，存在环境安全风险隐患。</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lastRenderedPageBreak/>
        <w:t>牵头部门：</w:t>
      </w:r>
      <w:r w:rsidRPr="00D14543">
        <w:rPr>
          <w:rFonts w:ascii="Times New Roman" w:eastAsia="仿宋_GB2312" w:hAnsi="Times New Roman" w:cs="Times New Roman"/>
          <w:sz w:val="32"/>
          <w:szCs w:val="32"/>
        </w:rPr>
        <w:t>区市场监管局、区科经委、区公安分局、区城管执法局。</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责任部门：</w:t>
      </w:r>
      <w:r w:rsidRPr="00D14543">
        <w:rPr>
          <w:rFonts w:ascii="Times New Roman" w:eastAsia="仿宋_GB2312" w:hAnsi="Times New Roman" w:cs="Times New Roman"/>
          <w:sz w:val="32"/>
          <w:szCs w:val="32"/>
        </w:rPr>
        <w:t>区市场监管局、区科经委、区公安分局、区城管执法局、相关管理局（管委会）和街镇。</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整改目标：</w:t>
      </w:r>
      <w:r w:rsidRPr="00D14543">
        <w:rPr>
          <w:rFonts w:ascii="Times New Roman" w:eastAsia="仿宋_GB2312" w:hAnsi="Times New Roman" w:cs="Times New Roman"/>
          <w:sz w:val="32"/>
          <w:szCs w:val="32"/>
        </w:rPr>
        <w:t>疏堵结合，提升非法加油站点综合治理成效</w:t>
      </w:r>
      <w:r w:rsidRPr="00D14543">
        <w:rPr>
          <w:rFonts w:ascii="Times New Roman" w:eastAsia="仿宋_GB2312" w:hAnsi="Times New Roman" w:cs="Times New Roman"/>
          <w:sz w:val="32"/>
          <w:szCs w:val="32"/>
        </w:rPr>
        <w:t xml:space="preserve"> </w:t>
      </w:r>
      <w:r w:rsidRPr="00D14543">
        <w:rPr>
          <w:rFonts w:ascii="Times New Roman" w:eastAsia="仿宋_GB2312" w:hAnsi="Times New Roman" w:cs="Times New Roman"/>
          <w:sz w:val="32"/>
          <w:szCs w:val="32"/>
        </w:rPr>
        <w:t>。</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整改时限：</w:t>
      </w:r>
      <w:r w:rsidRPr="00D14543">
        <w:rPr>
          <w:rFonts w:ascii="Times New Roman" w:eastAsia="仿宋_GB2312" w:hAnsi="Times New Roman" w:cs="Times New Roman"/>
          <w:sz w:val="32"/>
          <w:szCs w:val="32"/>
        </w:rPr>
        <w:t>南汇新城镇内部加油点问题和唐镇非法加油点问题</w:t>
      </w:r>
      <w:r w:rsidRPr="00D14543">
        <w:rPr>
          <w:rFonts w:ascii="Times New Roman" w:eastAsia="仿宋_GB2312" w:hAnsi="Times New Roman" w:cs="Times New Roman"/>
          <w:sz w:val="32"/>
          <w:szCs w:val="32"/>
        </w:rPr>
        <w:t>2022</w:t>
      </w:r>
      <w:r w:rsidRPr="00D14543">
        <w:rPr>
          <w:rFonts w:ascii="Times New Roman" w:eastAsia="仿宋_GB2312" w:hAnsi="Times New Roman" w:cs="Times New Roman"/>
          <w:sz w:val="32"/>
          <w:szCs w:val="32"/>
        </w:rPr>
        <w:t>年底完成整改销项；</w:t>
      </w:r>
      <w:r w:rsidRPr="00D14543">
        <w:rPr>
          <w:rFonts w:ascii="Times New Roman" w:eastAsia="仿宋_GB2312" w:hAnsi="Times New Roman" w:cs="Times New Roman"/>
          <w:sz w:val="32"/>
          <w:szCs w:val="32"/>
        </w:rPr>
        <w:t>2023</w:t>
      </w:r>
      <w:r w:rsidRPr="00D14543">
        <w:rPr>
          <w:rFonts w:ascii="Times New Roman" w:eastAsia="仿宋_GB2312" w:hAnsi="Times New Roman" w:cs="Times New Roman"/>
          <w:sz w:val="32"/>
          <w:szCs w:val="32"/>
        </w:rPr>
        <w:t>年</w:t>
      </w:r>
      <w:r w:rsidRPr="00D14543">
        <w:rPr>
          <w:rFonts w:ascii="Times New Roman" w:eastAsia="仿宋_GB2312" w:hAnsi="Times New Roman" w:cs="Times New Roman"/>
          <w:sz w:val="32"/>
          <w:szCs w:val="32"/>
        </w:rPr>
        <w:t>6</w:t>
      </w:r>
      <w:r w:rsidRPr="00D14543">
        <w:rPr>
          <w:rFonts w:ascii="Times New Roman" w:eastAsia="仿宋_GB2312" w:hAnsi="Times New Roman" w:cs="Times New Roman"/>
          <w:sz w:val="32"/>
          <w:szCs w:val="32"/>
        </w:rPr>
        <w:t xml:space="preserve">月前完成共性问题的加强检查力度和打击力度的整改目标，并长期坚持。　</w:t>
      </w:r>
    </w:p>
    <w:p w:rsidR="00D14543" w:rsidRPr="00D14543" w:rsidRDefault="00D14543" w:rsidP="00D14543">
      <w:pPr>
        <w:adjustRightInd w:val="0"/>
        <w:snapToGrid w:val="0"/>
        <w:spacing w:line="336" w:lineRule="auto"/>
        <w:ind w:firstLine="645"/>
        <w:rPr>
          <w:rFonts w:ascii="Times New Roman" w:eastAsia="仿宋_GB2312" w:hAnsi="Times New Roman" w:cs="Times New Roman"/>
          <w:b/>
          <w:sz w:val="32"/>
          <w:szCs w:val="32"/>
        </w:rPr>
      </w:pPr>
      <w:r w:rsidRPr="00D14543">
        <w:rPr>
          <w:rFonts w:ascii="Times New Roman" w:eastAsia="仿宋_GB2312" w:hAnsi="Times New Roman" w:cs="Times New Roman"/>
          <w:b/>
          <w:sz w:val="32"/>
          <w:szCs w:val="32"/>
        </w:rPr>
        <w:t>整改进展情况：完成整改，长期坚持。</w:t>
      </w:r>
    </w:p>
    <w:p w:rsidR="00D14543" w:rsidRPr="00D14543" w:rsidRDefault="00D14543" w:rsidP="00D14543">
      <w:pPr>
        <w:adjustRightInd w:val="0"/>
        <w:snapToGrid w:val="0"/>
        <w:spacing w:line="336" w:lineRule="auto"/>
        <w:ind w:firstLineChars="200" w:firstLine="640"/>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（一）南汇新城镇上海</w:t>
      </w:r>
      <w:proofErr w:type="gramStart"/>
      <w:r w:rsidRPr="00D14543">
        <w:rPr>
          <w:rFonts w:ascii="Times New Roman" w:eastAsia="仿宋_GB2312" w:hAnsi="Times New Roman" w:cs="Times New Roman"/>
          <w:sz w:val="32"/>
          <w:szCs w:val="32"/>
        </w:rPr>
        <w:t>晔晔</w:t>
      </w:r>
      <w:proofErr w:type="gramEnd"/>
      <w:r w:rsidRPr="00D14543">
        <w:rPr>
          <w:rFonts w:ascii="Times New Roman" w:eastAsia="仿宋_GB2312" w:hAnsi="Times New Roman" w:cs="Times New Roman"/>
          <w:sz w:val="32"/>
          <w:szCs w:val="32"/>
        </w:rPr>
        <w:t>通物流有限公司内部加油站和万水路停车场内加油点问题，已查封加油设备，问题已完成整改销项。唐镇楚运（上海）环保服务有限公司停车场内部加油站点问题，已清除场内生活设施，</w:t>
      </w:r>
      <w:r w:rsidR="00C07B10" w:rsidRPr="00D14543">
        <w:rPr>
          <w:rFonts w:ascii="Times New Roman" w:eastAsia="仿宋_GB2312" w:hAnsi="Times New Roman" w:cs="Times New Roman"/>
          <w:sz w:val="32"/>
          <w:szCs w:val="32"/>
        </w:rPr>
        <w:t>已取缔</w:t>
      </w:r>
      <w:r w:rsidRPr="00D14543">
        <w:rPr>
          <w:rFonts w:ascii="Times New Roman" w:eastAsia="仿宋_GB2312" w:hAnsi="Times New Roman" w:cs="Times New Roman"/>
          <w:sz w:val="32"/>
          <w:szCs w:val="32"/>
        </w:rPr>
        <w:t>加油设施，问题已完成整改销项。</w:t>
      </w:r>
    </w:p>
    <w:p w:rsidR="00D14543" w:rsidRPr="00D14543" w:rsidRDefault="00D14543" w:rsidP="00D14543">
      <w:pPr>
        <w:adjustRightInd w:val="0"/>
        <w:snapToGrid w:val="0"/>
        <w:spacing w:line="336" w:lineRule="auto"/>
        <w:ind w:firstLineChars="200" w:firstLine="640"/>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（二）领导高度重视、精心部署推进。明确了非法加油综合治理工作要立足生态环境保护、安全生产排查、法治秩序建立三个维度，综合施策持续推进。区市场监管局牵头制</w:t>
      </w:r>
      <w:r w:rsidR="00C07B10">
        <w:rPr>
          <w:rFonts w:ascii="Times New Roman" w:eastAsia="仿宋_GB2312" w:hAnsi="Times New Roman" w:cs="Times New Roman" w:hint="eastAsia"/>
          <w:sz w:val="32"/>
          <w:szCs w:val="32"/>
        </w:rPr>
        <w:t>定</w:t>
      </w:r>
      <w:r w:rsidRPr="00D14543">
        <w:rPr>
          <w:rFonts w:ascii="Times New Roman" w:eastAsia="仿宋_GB2312" w:hAnsi="Times New Roman" w:cs="Times New Roman"/>
          <w:sz w:val="32"/>
          <w:szCs w:val="32"/>
        </w:rPr>
        <w:t>并有力推动《浦东新区</w:t>
      </w:r>
      <w:r w:rsidRPr="00D14543">
        <w:rPr>
          <w:rFonts w:ascii="Times New Roman" w:eastAsia="仿宋_GB2312" w:hAnsi="Times New Roman" w:cs="Times New Roman"/>
          <w:sz w:val="32"/>
          <w:szCs w:val="32"/>
        </w:rPr>
        <w:t>2022</w:t>
      </w:r>
      <w:r w:rsidRPr="00D14543">
        <w:rPr>
          <w:rFonts w:ascii="Times New Roman" w:eastAsia="仿宋_GB2312" w:hAnsi="Times New Roman" w:cs="Times New Roman"/>
          <w:sz w:val="32"/>
          <w:szCs w:val="32"/>
        </w:rPr>
        <w:t>年度持续深入打击非法加油行为工作方案》</w:t>
      </w:r>
      <w:r w:rsidR="00C07B10">
        <w:rPr>
          <w:rFonts w:ascii="Times New Roman" w:eastAsia="仿宋_GB2312" w:hAnsi="Times New Roman" w:cs="Times New Roman" w:hint="eastAsia"/>
          <w:sz w:val="32"/>
          <w:szCs w:val="32"/>
        </w:rPr>
        <w:t>，</w:t>
      </w:r>
      <w:r w:rsidRPr="00D14543">
        <w:rPr>
          <w:rFonts w:ascii="Times New Roman" w:eastAsia="仿宋_GB2312" w:hAnsi="Times New Roman" w:cs="Times New Roman"/>
          <w:sz w:val="32"/>
          <w:szCs w:val="32"/>
        </w:rPr>
        <w:t>对标对表认真开展督察</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回头看</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整改工作。</w:t>
      </w:r>
      <w:r w:rsidRPr="00D14543">
        <w:rPr>
          <w:rFonts w:ascii="Times New Roman" w:eastAsia="仿宋_GB2312" w:hAnsi="Times New Roman" w:cs="Times New Roman"/>
          <w:sz w:val="32"/>
          <w:szCs w:val="32"/>
        </w:rPr>
        <w:t>2023</w:t>
      </w:r>
      <w:r w:rsidRPr="00D14543">
        <w:rPr>
          <w:rFonts w:ascii="Times New Roman" w:eastAsia="仿宋_GB2312" w:hAnsi="Times New Roman" w:cs="Times New Roman"/>
          <w:sz w:val="32"/>
          <w:szCs w:val="32"/>
        </w:rPr>
        <w:t>年</w:t>
      </w:r>
      <w:r w:rsidRPr="00D14543">
        <w:rPr>
          <w:rFonts w:ascii="Times New Roman" w:eastAsia="仿宋_GB2312" w:hAnsi="Times New Roman" w:cs="Times New Roman"/>
          <w:sz w:val="32"/>
          <w:szCs w:val="32"/>
        </w:rPr>
        <w:t>2</w:t>
      </w:r>
      <w:r w:rsidRPr="00D14543">
        <w:rPr>
          <w:rFonts w:ascii="Times New Roman" w:eastAsia="仿宋_GB2312" w:hAnsi="Times New Roman" w:cs="Times New Roman"/>
          <w:sz w:val="32"/>
          <w:szCs w:val="32"/>
        </w:rPr>
        <w:t>月，区市场监管局牵头组织召开了浦东新区非法加油点专项整治工作推进会，要求浦东新区各相关部门对照现阶段薄弱环节，加快工作节奏、把握时间节点</w:t>
      </w:r>
      <w:r w:rsidR="00C07B10">
        <w:rPr>
          <w:rFonts w:ascii="Times New Roman" w:eastAsia="仿宋_GB2312" w:hAnsi="Times New Roman" w:cs="Times New Roman" w:hint="eastAsia"/>
          <w:sz w:val="32"/>
          <w:szCs w:val="32"/>
        </w:rPr>
        <w:t>、</w:t>
      </w:r>
      <w:r w:rsidRPr="00D14543">
        <w:rPr>
          <w:rFonts w:ascii="Times New Roman" w:eastAsia="仿宋_GB2312" w:hAnsi="Times New Roman" w:cs="Times New Roman"/>
          <w:sz w:val="32"/>
          <w:szCs w:val="32"/>
        </w:rPr>
        <w:t>筑牢根基、稳步推进，从提高思想认识</w:t>
      </w:r>
      <w:r w:rsidR="0086718D">
        <w:rPr>
          <w:rFonts w:ascii="Times New Roman" w:eastAsia="仿宋_GB2312" w:hAnsi="Times New Roman" w:cs="Times New Roman" w:hint="eastAsia"/>
          <w:sz w:val="32"/>
          <w:szCs w:val="32"/>
        </w:rPr>
        <w:t>、</w:t>
      </w:r>
      <w:r w:rsidRPr="00D14543">
        <w:rPr>
          <w:rFonts w:ascii="Times New Roman" w:eastAsia="仿宋_GB2312" w:hAnsi="Times New Roman" w:cs="Times New Roman"/>
          <w:sz w:val="32"/>
          <w:szCs w:val="32"/>
        </w:rPr>
        <w:t>强化排</w:t>
      </w:r>
      <w:proofErr w:type="gramStart"/>
      <w:r w:rsidRPr="00D14543">
        <w:rPr>
          <w:rFonts w:ascii="Times New Roman" w:eastAsia="仿宋_GB2312" w:hAnsi="Times New Roman" w:cs="Times New Roman"/>
          <w:sz w:val="32"/>
          <w:szCs w:val="32"/>
        </w:rPr>
        <w:t>摸打击</w:t>
      </w:r>
      <w:proofErr w:type="gramEnd"/>
      <w:r w:rsidRPr="00D14543">
        <w:rPr>
          <w:rFonts w:ascii="Times New Roman" w:eastAsia="仿宋_GB2312" w:hAnsi="Times New Roman" w:cs="Times New Roman"/>
          <w:sz w:val="32"/>
          <w:szCs w:val="32"/>
        </w:rPr>
        <w:t>力度</w:t>
      </w:r>
      <w:r w:rsidR="0086718D">
        <w:rPr>
          <w:rFonts w:ascii="Times New Roman" w:eastAsia="仿宋_GB2312" w:hAnsi="Times New Roman" w:cs="Times New Roman" w:hint="eastAsia"/>
          <w:sz w:val="32"/>
          <w:szCs w:val="32"/>
        </w:rPr>
        <w:t>，</w:t>
      </w:r>
      <w:r w:rsidRPr="00D14543">
        <w:rPr>
          <w:rFonts w:ascii="Times New Roman" w:eastAsia="仿宋_GB2312" w:hAnsi="Times New Roman" w:cs="Times New Roman"/>
          <w:sz w:val="32"/>
          <w:szCs w:val="32"/>
        </w:rPr>
        <w:t>健全执法机制</w:t>
      </w:r>
      <w:r w:rsidR="0086718D">
        <w:rPr>
          <w:rFonts w:ascii="Times New Roman" w:eastAsia="仿宋_GB2312" w:hAnsi="Times New Roman" w:cs="Times New Roman" w:hint="eastAsia"/>
          <w:sz w:val="32"/>
          <w:szCs w:val="32"/>
        </w:rPr>
        <w:t>、</w:t>
      </w:r>
      <w:r w:rsidRPr="00D14543">
        <w:rPr>
          <w:rFonts w:ascii="Times New Roman" w:eastAsia="仿宋_GB2312" w:hAnsi="Times New Roman" w:cs="Times New Roman"/>
          <w:sz w:val="32"/>
          <w:szCs w:val="32"/>
        </w:rPr>
        <w:t>加强违法行为查处</w:t>
      </w:r>
      <w:r w:rsidR="0086718D">
        <w:rPr>
          <w:rFonts w:ascii="Times New Roman" w:eastAsia="仿宋_GB2312" w:hAnsi="Times New Roman" w:cs="Times New Roman" w:hint="eastAsia"/>
          <w:sz w:val="32"/>
          <w:szCs w:val="32"/>
        </w:rPr>
        <w:t>、</w:t>
      </w:r>
      <w:r w:rsidRPr="00D14543">
        <w:rPr>
          <w:rFonts w:ascii="Times New Roman" w:eastAsia="仿宋_GB2312" w:hAnsi="Times New Roman" w:cs="Times New Roman"/>
          <w:sz w:val="32"/>
          <w:szCs w:val="32"/>
        </w:rPr>
        <w:t>坚持疏堵结合</w:t>
      </w:r>
      <w:r w:rsidR="0086718D">
        <w:rPr>
          <w:rFonts w:ascii="Times New Roman" w:eastAsia="仿宋_GB2312" w:hAnsi="Times New Roman" w:cs="Times New Roman" w:hint="eastAsia"/>
          <w:sz w:val="32"/>
          <w:szCs w:val="32"/>
        </w:rPr>
        <w:t>、</w:t>
      </w:r>
      <w:r w:rsidRPr="00D14543">
        <w:rPr>
          <w:rFonts w:ascii="Times New Roman" w:eastAsia="仿宋_GB2312" w:hAnsi="Times New Roman" w:cs="Times New Roman"/>
          <w:sz w:val="32"/>
          <w:szCs w:val="32"/>
        </w:rPr>
        <w:lastRenderedPageBreak/>
        <w:t>推动精准综合治理三方面抓实抓好各项重点任务。</w:t>
      </w:r>
    </w:p>
    <w:p w:rsidR="00D14543" w:rsidRPr="00D14543" w:rsidRDefault="00D14543" w:rsidP="00D14543">
      <w:pPr>
        <w:adjustRightInd w:val="0"/>
        <w:snapToGrid w:val="0"/>
        <w:spacing w:line="336" w:lineRule="auto"/>
        <w:ind w:firstLineChars="200" w:firstLine="640"/>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（三）疏导内部加油、</w:t>
      </w:r>
      <w:proofErr w:type="gramStart"/>
      <w:r w:rsidRPr="00D14543">
        <w:rPr>
          <w:rFonts w:ascii="Times New Roman" w:eastAsia="仿宋_GB2312" w:hAnsi="Times New Roman" w:cs="Times New Roman"/>
          <w:sz w:val="32"/>
          <w:szCs w:val="32"/>
        </w:rPr>
        <w:t>健全纳管</w:t>
      </w:r>
      <w:proofErr w:type="gramEnd"/>
      <w:r w:rsidRPr="00D14543">
        <w:rPr>
          <w:rFonts w:ascii="Times New Roman" w:eastAsia="仿宋_GB2312" w:hAnsi="Times New Roman" w:cs="Times New Roman"/>
          <w:sz w:val="32"/>
          <w:szCs w:val="32"/>
        </w:rPr>
        <w:t>规范。</w:t>
      </w:r>
      <w:r w:rsidRPr="00D14543">
        <w:rPr>
          <w:rFonts w:ascii="Times New Roman" w:eastAsia="仿宋_GB2312" w:hAnsi="Times New Roman" w:cs="Times New Roman"/>
          <w:sz w:val="32"/>
          <w:szCs w:val="32"/>
        </w:rPr>
        <w:t>2022</w:t>
      </w:r>
      <w:r w:rsidRPr="00D14543">
        <w:rPr>
          <w:rFonts w:ascii="Times New Roman" w:eastAsia="仿宋_GB2312" w:hAnsi="Times New Roman" w:cs="Times New Roman"/>
          <w:sz w:val="32"/>
          <w:szCs w:val="32"/>
        </w:rPr>
        <w:t>年</w:t>
      </w:r>
      <w:r w:rsidRPr="00D14543">
        <w:rPr>
          <w:rFonts w:ascii="Times New Roman" w:eastAsia="仿宋_GB2312" w:hAnsi="Times New Roman" w:cs="Times New Roman"/>
          <w:sz w:val="32"/>
          <w:szCs w:val="32"/>
        </w:rPr>
        <w:t>10</w:t>
      </w:r>
      <w:r w:rsidRPr="00D14543">
        <w:rPr>
          <w:rFonts w:ascii="Times New Roman" w:eastAsia="仿宋_GB2312" w:hAnsi="Times New Roman" w:cs="Times New Roman"/>
          <w:sz w:val="32"/>
          <w:szCs w:val="32"/>
        </w:rPr>
        <w:t>月浦东新区</w:t>
      </w:r>
      <w:r w:rsidR="0086718D">
        <w:rPr>
          <w:rFonts w:ascii="Times New Roman" w:eastAsia="仿宋_GB2312" w:hAnsi="Times New Roman" w:cs="Times New Roman" w:hint="eastAsia"/>
          <w:sz w:val="32"/>
          <w:szCs w:val="32"/>
        </w:rPr>
        <w:t>深入开展非法加油点专项整治行动领导小组</w:t>
      </w:r>
      <w:r w:rsidRPr="00D14543">
        <w:rPr>
          <w:rFonts w:ascii="Times New Roman" w:eastAsia="仿宋_GB2312" w:hAnsi="Times New Roman" w:cs="Times New Roman"/>
          <w:sz w:val="32"/>
          <w:szCs w:val="32"/>
        </w:rPr>
        <w:t>名义下发《关于进一步排摸企业内部加油点加强企业内部撬装柴油加油装置指导服务的通知》，要求浦东新区各行业</w:t>
      </w:r>
      <w:r w:rsidR="0086718D">
        <w:rPr>
          <w:rFonts w:ascii="Times New Roman" w:eastAsia="仿宋_GB2312" w:hAnsi="Times New Roman" w:cs="Times New Roman" w:hint="eastAsia"/>
          <w:sz w:val="32"/>
          <w:szCs w:val="32"/>
        </w:rPr>
        <w:t>主管</w:t>
      </w:r>
      <w:r w:rsidRPr="00D14543">
        <w:rPr>
          <w:rFonts w:ascii="Times New Roman" w:eastAsia="仿宋_GB2312" w:hAnsi="Times New Roman" w:cs="Times New Roman"/>
          <w:sz w:val="32"/>
          <w:szCs w:val="32"/>
        </w:rPr>
        <w:t>部门加强企业内部加油站</w:t>
      </w:r>
      <w:proofErr w:type="gramStart"/>
      <w:r w:rsidRPr="00D14543">
        <w:rPr>
          <w:rFonts w:ascii="Times New Roman" w:eastAsia="仿宋_GB2312" w:hAnsi="Times New Roman" w:cs="Times New Roman"/>
          <w:sz w:val="32"/>
          <w:szCs w:val="32"/>
        </w:rPr>
        <w:t>点纳管规范</w:t>
      </w:r>
      <w:proofErr w:type="gramEnd"/>
      <w:r w:rsidRPr="00D14543">
        <w:rPr>
          <w:rFonts w:ascii="Times New Roman" w:eastAsia="仿宋_GB2312" w:hAnsi="Times New Roman" w:cs="Times New Roman"/>
          <w:sz w:val="32"/>
          <w:szCs w:val="32"/>
        </w:rPr>
        <w:t>力度。区科经委制</w:t>
      </w:r>
      <w:r w:rsidR="0086718D">
        <w:rPr>
          <w:rFonts w:ascii="Times New Roman" w:eastAsia="仿宋_GB2312" w:hAnsi="Times New Roman" w:cs="Times New Roman" w:hint="eastAsia"/>
          <w:sz w:val="32"/>
          <w:szCs w:val="32"/>
        </w:rPr>
        <w:t>定</w:t>
      </w:r>
      <w:r w:rsidRPr="00D14543">
        <w:rPr>
          <w:rFonts w:ascii="Times New Roman" w:eastAsia="仿宋_GB2312" w:hAnsi="Times New Roman" w:cs="Times New Roman"/>
          <w:sz w:val="32"/>
          <w:szCs w:val="32"/>
        </w:rPr>
        <w:t>《区科经委关于进一步加强企业内部撬装柴油加油装置指导服务的通知》，对浦东新区的纳管口径予以明确。</w:t>
      </w:r>
      <w:r w:rsidRPr="00D14543">
        <w:rPr>
          <w:rFonts w:ascii="Times New Roman" w:eastAsia="仿宋_GB2312" w:hAnsi="Times New Roman" w:cs="Times New Roman"/>
          <w:sz w:val="32"/>
          <w:szCs w:val="32"/>
        </w:rPr>
        <w:t>2023</w:t>
      </w:r>
      <w:r w:rsidRPr="00D14543">
        <w:rPr>
          <w:rFonts w:ascii="Times New Roman" w:eastAsia="仿宋_GB2312" w:hAnsi="Times New Roman" w:cs="Times New Roman"/>
          <w:sz w:val="32"/>
          <w:szCs w:val="32"/>
        </w:rPr>
        <w:t>年</w:t>
      </w:r>
      <w:r w:rsidRPr="00D14543">
        <w:rPr>
          <w:rFonts w:ascii="Times New Roman" w:eastAsia="仿宋_GB2312" w:hAnsi="Times New Roman" w:cs="Times New Roman"/>
          <w:sz w:val="32"/>
          <w:szCs w:val="32"/>
        </w:rPr>
        <w:t>2</w:t>
      </w:r>
      <w:r w:rsidRPr="00D14543">
        <w:rPr>
          <w:rFonts w:ascii="Times New Roman" w:eastAsia="仿宋_GB2312" w:hAnsi="Times New Roman" w:cs="Times New Roman"/>
          <w:sz w:val="32"/>
          <w:szCs w:val="32"/>
        </w:rPr>
        <w:t>月，区科经委下发《关于组织开展企业内部加油点自查排摸工作的通知》，通过</w:t>
      </w:r>
      <w:r w:rsidR="0086718D">
        <w:rPr>
          <w:rFonts w:ascii="Times New Roman" w:eastAsia="仿宋_GB2312" w:hAnsi="Times New Roman" w:cs="Times New Roman" w:hint="eastAsia"/>
          <w:sz w:val="32"/>
          <w:szCs w:val="32"/>
        </w:rPr>
        <w:t>区级部门、管理局（</w:t>
      </w:r>
      <w:r w:rsidRPr="00D14543">
        <w:rPr>
          <w:rFonts w:ascii="Times New Roman" w:eastAsia="仿宋_GB2312" w:hAnsi="Times New Roman" w:cs="Times New Roman"/>
          <w:sz w:val="32"/>
          <w:szCs w:val="32"/>
        </w:rPr>
        <w:t>管委会</w:t>
      </w:r>
      <w:r w:rsidR="0086718D">
        <w:rPr>
          <w:rFonts w:ascii="Times New Roman" w:eastAsia="仿宋_GB2312" w:hAnsi="Times New Roman" w:cs="Times New Roman" w:hint="eastAsia"/>
          <w:sz w:val="32"/>
          <w:szCs w:val="32"/>
        </w:rPr>
        <w:t>）</w:t>
      </w:r>
      <w:r w:rsidRPr="00D14543">
        <w:rPr>
          <w:rFonts w:ascii="Times New Roman" w:eastAsia="仿宋_GB2312" w:hAnsi="Times New Roman" w:cs="Times New Roman"/>
          <w:sz w:val="32"/>
          <w:szCs w:val="32"/>
        </w:rPr>
        <w:t>和街镇排摸属地企业内部加油站点底数，并报送纳入</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企业内部加油点油品进出日报小程序</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监管。浦东新区企业内部加油站点疏导纳管工作职责分工明晰，纳</w:t>
      </w:r>
      <w:proofErr w:type="gramStart"/>
      <w:r w:rsidRPr="00D14543">
        <w:rPr>
          <w:rFonts w:ascii="Times New Roman" w:eastAsia="仿宋_GB2312" w:hAnsi="Times New Roman" w:cs="Times New Roman"/>
          <w:sz w:val="32"/>
          <w:szCs w:val="32"/>
        </w:rPr>
        <w:t>管推进</w:t>
      </w:r>
      <w:proofErr w:type="gramEnd"/>
      <w:r w:rsidRPr="00D14543">
        <w:rPr>
          <w:rFonts w:ascii="Times New Roman" w:eastAsia="仿宋_GB2312" w:hAnsi="Times New Roman" w:cs="Times New Roman"/>
          <w:sz w:val="32"/>
          <w:szCs w:val="32"/>
        </w:rPr>
        <w:t>有序。截至目前，浦东新区企业内部加油点目前共汇总上报</w:t>
      </w:r>
      <w:r w:rsidRPr="00D14543">
        <w:rPr>
          <w:rFonts w:ascii="Times New Roman" w:eastAsia="仿宋_GB2312" w:hAnsi="Times New Roman" w:cs="Times New Roman"/>
          <w:sz w:val="32"/>
          <w:szCs w:val="32"/>
        </w:rPr>
        <w:t>136</w:t>
      </w:r>
      <w:r w:rsidRPr="00D14543">
        <w:rPr>
          <w:rFonts w:ascii="Times New Roman" w:eastAsia="仿宋_GB2312" w:hAnsi="Times New Roman" w:cs="Times New Roman"/>
          <w:sz w:val="32"/>
          <w:szCs w:val="32"/>
        </w:rPr>
        <w:t>家。</w:t>
      </w:r>
    </w:p>
    <w:p w:rsidR="00D14543" w:rsidRPr="00D14543" w:rsidRDefault="00D14543" w:rsidP="00D14543">
      <w:pPr>
        <w:adjustRightInd w:val="0"/>
        <w:snapToGrid w:val="0"/>
        <w:spacing w:line="336" w:lineRule="auto"/>
        <w:ind w:firstLineChars="200" w:firstLine="640"/>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（四）开展联合执法、加强排摸取缔。为</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举一反三</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，加强浦东新区非法加油点整治力度，自</w:t>
      </w:r>
      <w:r w:rsidRPr="00D14543">
        <w:rPr>
          <w:rFonts w:ascii="Times New Roman" w:eastAsia="仿宋_GB2312" w:hAnsi="Times New Roman" w:cs="Times New Roman"/>
          <w:sz w:val="32"/>
          <w:szCs w:val="32"/>
        </w:rPr>
        <w:t>2022</w:t>
      </w:r>
      <w:r w:rsidRPr="00D14543">
        <w:rPr>
          <w:rFonts w:ascii="Times New Roman" w:eastAsia="仿宋_GB2312" w:hAnsi="Times New Roman" w:cs="Times New Roman"/>
          <w:sz w:val="32"/>
          <w:szCs w:val="32"/>
        </w:rPr>
        <w:t>年</w:t>
      </w:r>
      <w:r w:rsidRPr="00D14543">
        <w:rPr>
          <w:rFonts w:ascii="Times New Roman" w:eastAsia="仿宋_GB2312" w:hAnsi="Times New Roman" w:cs="Times New Roman"/>
          <w:sz w:val="32"/>
          <w:szCs w:val="32"/>
        </w:rPr>
        <w:t>9</w:t>
      </w:r>
      <w:r w:rsidRPr="00D14543">
        <w:rPr>
          <w:rFonts w:ascii="Times New Roman" w:eastAsia="仿宋_GB2312" w:hAnsi="Times New Roman" w:cs="Times New Roman"/>
          <w:sz w:val="32"/>
          <w:szCs w:val="32"/>
        </w:rPr>
        <w:t>月以来，区市场监管局先后制</w:t>
      </w:r>
      <w:r w:rsidR="0086718D">
        <w:rPr>
          <w:rFonts w:ascii="Times New Roman" w:eastAsia="仿宋_GB2312" w:hAnsi="Times New Roman" w:cs="Times New Roman" w:hint="eastAsia"/>
          <w:sz w:val="32"/>
          <w:szCs w:val="32"/>
        </w:rPr>
        <w:t>定</w:t>
      </w:r>
      <w:r w:rsidRPr="00D14543">
        <w:rPr>
          <w:rFonts w:ascii="Times New Roman" w:eastAsia="仿宋_GB2312" w:hAnsi="Times New Roman" w:cs="Times New Roman"/>
          <w:sz w:val="32"/>
          <w:szCs w:val="32"/>
        </w:rPr>
        <w:t>了《关于持续加强非法加油点排摸打击力度的通知》《关于持续巩固成品油相关专</w:t>
      </w:r>
      <w:r w:rsidR="0086718D">
        <w:rPr>
          <w:rFonts w:ascii="Times New Roman" w:eastAsia="仿宋_GB2312" w:hAnsi="Times New Roman" w:cs="Times New Roman"/>
          <w:sz w:val="32"/>
          <w:szCs w:val="32"/>
        </w:rPr>
        <w:t>项整治成效的工作提示》等文件，要求浦东新区各相关部门、属地政府</w:t>
      </w:r>
      <w:r w:rsidRPr="00D14543">
        <w:rPr>
          <w:rFonts w:ascii="Times New Roman" w:eastAsia="仿宋_GB2312" w:hAnsi="Times New Roman" w:cs="Times New Roman"/>
          <w:sz w:val="32"/>
          <w:szCs w:val="32"/>
        </w:rPr>
        <w:t>结合区域特点，做好重点区域、重点企业的排摸检查。督察整改至今，共组织街镇及相关部门开展非法</w:t>
      </w:r>
      <w:proofErr w:type="gramStart"/>
      <w:r w:rsidRPr="00D14543">
        <w:rPr>
          <w:rFonts w:ascii="Times New Roman" w:eastAsia="仿宋_GB2312" w:hAnsi="Times New Roman" w:cs="Times New Roman"/>
          <w:sz w:val="32"/>
          <w:szCs w:val="32"/>
        </w:rPr>
        <w:t>加油站点排摸</w:t>
      </w:r>
      <w:proofErr w:type="gramEnd"/>
      <w:r w:rsidRPr="00D14543">
        <w:rPr>
          <w:rFonts w:ascii="Times New Roman" w:eastAsia="仿宋_GB2312" w:hAnsi="Times New Roman" w:cs="Times New Roman"/>
          <w:sz w:val="32"/>
          <w:szCs w:val="32"/>
        </w:rPr>
        <w:t>190</w:t>
      </w:r>
      <w:r w:rsidRPr="00D14543">
        <w:rPr>
          <w:rFonts w:ascii="Times New Roman" w:eastAsia="仿宋_GB2312" w:hAnsi="Times New Roman" w:cs="Times New Roman"/>
          <w:sz w:val="32"/>
          <w:szCs w:val="32"/>
        </w:rPr>
        <w:t>余次，排查发现并清除涉嫌非法加油点位</w:t>
      </w:r>
      <w:r w:rsidRPr="00D14543">
        <w:rPr>
          <w:rFonts w:ascii="Times New Roman" w:eastAsia="仿宋_GB2312" w:hAnsi="Times New Roman" w:cs="Times New Roman"/>
          <w:sz w:val="32"/>
          <w:szCs w:val="32"/>
        </w:rPr>
        <w:t>74</w:t>
      </w:r>
      <w:r w:rsidRPr="00D14543">
        <w:rPr>
          <w:rFonts w:ascii="Times New Roman" w:eastAsia="仿宋_GB2312" w:hAnsi="Times New Roman" w:cs="Times New Roman"/>
          <w:sz w:val="32"/>
          <w:szCs w:val="32"/>
        </w:rPr>
        <w:t>个。区公安分局经</w:t>
      </w:r>
      <w:proofErr w:type="gramStart"/>
      <w:r w:rsidRPr="00D14543">
        <w:rPr>
          <w:rFonts w:ascii="Times New Roman" w:eastAsia="仿宋_GB2312" w:hAnsi="Times New Roman" w:cs="Times New Roman"/>
          <w:sz w:val="32"/>
          <w:szCs w:val="32"/>
        </w:rPr>
        <w:t>侦</w:t>
      </w:r>
      <w:proofErr w:type="gramEnd"/>
      <w:r w:rsidRPr="00D14543">
        <w:rPr>
          <w:rFonts w:ascii="Times New Roman" w:eastAsia="仿宋_GB2312" w:hAnsi="Times New Roman" w:cs="Times New Roman"/>
          <w:sz w:val="32"/>
          <w:szCs w:val="32"/>
        </w:rPr>
        <w:t>支队印发《关于开展非法经营成品油排摸整治工作的通知》，召集</w:t>
      </w:r>
      <w:r w:rsidRPr="00D14543">
        <w:rPr>
          <w:rFonts w:ascii="Times New Roman" w:eastAsia="仿宋_GB2312" w:hAnsi="Times New Roman" w:cs="Times New Roman"/>
          <w:sz w:val="32"/>
          <w:szCs w:val="32"/>
        </w:rPr>
        <w:t>6</w:t>
      </w:r>
      <w:r w:rsidRPr="00D14543">
        <w:rPr>
          <w:rFonts w:ascii="Times New Roman" w:eastAsia="仿宋_GB2312" w:hAnsi="Times New Roman" w:cs="Times New Roman"/>
          <w:sz w:val="32"/>
          <w:szCs w:val="32"/>
        </w:rPr>
        <w:t>家地区公安处召开成品</w:t>
      </w:r>
      <w:proofErr w:type="gramStart"/>
      <w:r w:rsidRPr="00D14543">
        <w:rPr>
          <w:rFonts w:ascii="Times New Roman" w:eastAsia="仿宋_GB2312" w:hAnsi="Times New Roman" w:cs="Times New Roman"/>
          <w:sz w:val="32"/>
          <w:szCs w:val="32"/>
        </w:rPr>
        <w:t>油行业</w:t>
      </w:r>
      <w:proofErr w:type="gramEnd"/>
      <w:r w:rsidRPr="00D14543">
        <w:rPr>
          <w:rFonts w:ascii="Times New Roman" w:eastAsia="仿宋_GB2312" w:hAnsi="Times New Roman" w:cs="Times New Roman"/>
          <w:sz w:val="32"/>
          <w:szCs w:val="32"/>
        </w:rPr>
        <w:t>专项整治工作会议。区城管执法局开展非法占道加油整治，开</w:t>
      </w:r>
      <w:r w:rsidRPr="00D14543">
        <w:rPr>
          <w:rFonts w:ascii="Times New Roman" w:eastAsia="仿宋_GB2312" w:hAnsi="Times New Roman" w:cs="Times New Roman"/>
          <w:sz w:val="32"/>
          <w:szCs w:val="32"/>
        </w:rPr>
        <w:lastRenderedPageBreak/>
        <w:t>展联合执法检查</w:t>
      </w:r>
      <w:r w:rsidRPr="00D14543">
        <w:rPr>
          <w:rFonts w:ascii="Times New Roman" w:eastAsia="仿宋_GB2312" w:hAnsi="Times New Roman" w:cs="Times New Roman"/>
          <w:sz w:val="32"/>
          <w:szCs w:val="32"/>
        </w:rPr>
        <w:t>38</w:t>
      </w:r>
      <w:r w:rsidRPr="00D14543">
        <w:rPr>
          <w:rFonts w:ascii="Times New Roman" w:eastAsia="仿宋_GB2312" w:hAnsi="Times New Roman" w:cs="Times New Roman"/>
          <w:sz w:val="32"/>
          <w:szCs w:val="32"/>
        </w:rPr>
        <w:t>次，查处非法加油问题</w:t>
      </w:r>
      <w:r w:rsidRPr="00D14543">
        <w:rPr>
          <w:rFonts w:ascii="Times New Roman" w:eastAsia="仿宋_GB2312" w:hAnsi="Times New Roman" w:cs="Times New Roman"/>
          <w:sz w:val="32"/>
          <w:szCs w:val="32"/>
        </w:rPr>
        <w:t>11</w:t>
      </w:r>
      <w:r w:rsidRPr="00D14543">
        <w:rPr>
          <w:rFonts w:ascii="Times New Roman" w:eastAsia="仿宋_GB2312" w:hAnsi="Times New Roman" w:cs="Times New Roman"/>
          <w:sz w:val="32"/>
          <w:szCs w:val="32"/>
        </w:rPr>
        <w:t>起；</w:t>
      </w:r>
      <w:r w:rsidR="00133511" w:rsidRPr="00D14543">
        <w:rPr>
          <w:rFonts w:ascii="Times New Roman" w:eastAsia="仿宋_GB2312" w:hAnsi="Times New Roman" w:cs="Times New Roman"/>
          <w:sz w:val="32"/>
          <w:szCs w:val="32"/>
        </w:rPr>
        <w:t>检查</w:t>
      </w:r>
      <w:r w:rsidRPr="00D14543">
        <w:rPr>
          <w:rFonts w:ascii="Times New Roman" w:eastAsia="仿宋_GB2312" w:hAnsi="Times New Roman" w:cs="Times New Roman"/>
          <w:sz w:val="32"/>
          <w:szCs w:val="32"/>
        </w:rPr>
        <w:t>企业自备加油站</w:t>
      </w:r>
      <w:r w:rsidRPr="00D14543">
        <w:rPr>
          <w:rFonts w:ascii="Times New Roman" w:eastAsia="仿宋_GB2312" w:hAnsi="Times New Roman" w:cs="Times New Roman"/>
          <w:sz w:val="32"/>
          <w:szCs w:val="32"/>
        </w:rPr>
        <w:t>60</w:t>
      </w:r>
      <w:r w:rsidRPr="00D14543">
        <w:rPr>
          <w:rFonts w:ascii="Times New Roman" w:eastAsia="仿宋_GB2312" w:hAnsi="Times New Roman" w:cs="Times New Roman"/>
          <w:sz w:val="32"/>
          <w:szCs w:val="32"/>
        </w:rPr>
        <w:t>家；检查油品运输车辆</w:t>
      </w:r>
      <w:r w:rsidRPr="00D14543">
        <w:rPr>
          <w:rFonts w:ascii="Times New Roman" w:eastAsia="仿宋_GB2312" w:hAnsi="Times New Roman" w:cs="Times New Roman"/>
          <w:sz w:val="32"/>
          <w:szCs w:val="32"/>
        </w:rPr>
        <w:t>123</w:t>
      </w:r>
      <w:r w:rsidRPr="00D14543">
        <w:rPr>
          <w:rFonts w:ascii="Times New Roman" w:eastAsia="仿宋_GB2312" w:hAnsi="Times New Roman" w:cs="Times New Roman"/>
          <w:sz w:val="32"/>
          <w:szCs w:val="32"/>
        </w:rPr>
        <w:t>辆次；燃油抽检船舶</w:t>
      </w:r>
      <w:r w:rsidRPr="00D14543">
        <w:rPr>
          <w:rFonts w:ascii="Times New Roman" w:eastAsia="仿宋_GB2312" w:hAnsi="Times New Roman" w:cs="Times New Roman"/>
          <w:sz w:val="32"/>
          <w:szCs w:val="32"/>
        </w:rPr>
        <w:t>345</w:t>
      </w:r>
      <w:r w:rsidRPr="00D14543">
        <w:rPr>
          <w:rFonts w:ascii="Times New Roman" w:eastAsia="仿宋_GB2312" w:hAnsi="Times New Roman" w:cs="Times New Roman"/>
          <w:sz w:val="32"/>
          <w:szCs w:val="32"/>
        </w:rPr>
        <w:t>艘次。</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b/>
          <w:sz w:val="32"/>
          <w:szCs w:val="32"/>
        </w:rPr>
      </w:pPr>
      <w:r w:rsidRPr="00D14543">
        <w:rPr>
          <w:rFonts w:ascii="Times New Roman" w:eastAsia="仿宋_GB2312" w:hAnsi="Times New Roman" w:cs="Times New Roman"/>
          <w:b/>
          <w:sz w:val="32"/>
          <w:szCs w:val="32"/>
        </w:rPr>
        <w:t>项目</w:t>
      </w:r>
      <w:r w:rsidRPr="00D14543">
        <w:rPr>
          <w:rFonts w:ascii="Times New Roman" w:eastAsia="仿宋_GB2312" w:hAnsi="Times New Roman" w:cs="Times New Roman"/>
          <w:b/>
          <w:sz w:val="32"/>
          <w:szCs w:val="32"/>
        </w:rPr>
        <w:t>4</w:t>
      </w:r>
      <w:r w:rsidRPr="00D14543">
        <w:rPr>
          <w:rFonts w:ascii="Times New Roman" w:eastAsia="仿宋_GB2312" w:hAnsi="Times New Roman" w:cs="Times New Roman"/>
          <w:b/>
          <w:sz w:val="32"/>
          <w:szCs w:val="32"/>
        </w:rPr>
        <w:t>：部分码头及其堆场管理有待提升。部分码头清理整治仍不到位、管理存在薄弱环节。如书院镇上海付希路基材料有限公司砂石料装卸码头不在保留名单内，但现场码头吊机未拆除、堆场仍在运行，疑似存在非法码头作业；老港镇上海老港废弃物处置有限公司码头，现场装卸作业</w:t>
      </w:r>
      <w:proofErr w:type="gramStart"/>
      <w:r w:rsidRPr="00D14543">
        <w:rPr>
          <w:rFonts w:ascii="Times New Roman" w:eastAsia="仿宋_GB2312" w:hAnsi="Times New Roman" w:cs="Times New Roman"/>
          <w:b/>
          <w:sz w:val="32"/>
          <w:szCs w:val="32"/>
        </w:rPr>
        <w:t>缺少抑尘设施</w:t>
      </w:r>
      <w:proofErr w:type="gramEnd"/>
      <w:r w:rsidRPr="00D14543">
        <w:rPr>
          <w:rFonts w:ascii="Times New Roman" w:eastAsia="仿宋_GB2312" w:hAnsi="Times New Roman" w:cs="Times New Roman"/>
          <w:b/>
          <w:sz w:val="32"/>
          <w:szCs w:val="32"/>
        </w:rPr>
        <w:t>，且未设置扬尘在线监测设备，存在扬尘污染；大团镇上海耀振鳌建材有限公司码头，非法占用河口内岸线停靠船舶，场地废水直排河道污染水体，</w:t>
      </w:r>
      <w:proofErr w:type="gramStart"/>
      <w:r w:rsidRPr="00D14543">
        <w:rPr>
          <w:rFonts w:ascii="Times New Roman" w:eastAsia="仿宋_GB2312" w:hAnsi="Times New Roman" w:cs="Times New Roman"/>
          <w:b/>
          <w:sz w:val="32"/>
          <w:szCs w:val="32"/>
        </w:rPr>
        <w:t>堆场未</w:t>
      </w:r>
      <w:proofErr w:type="gramEnd"/>
      <w:r w:rsidRPr="00D14543">
        <w:rPr>
          <w:rFonts w:ascii="Times New Roman" w:eastAsia="仿宋_GB2312" w:hAnsi="Times New Roman" w:cs="Times New Roman"/>
          <w:b/>
          <w:sz w:val="32"/>
          <w:szCs w:val="32"/>
        </w:rPr>
        <w:t>有效覆盖，抑扬</w:t>
      </w:r>
      <w:proofErr w:type="gramStart"/>
      <w:r w:rsidRPr="00D14543">
        <w:rPr>
          <w:rFonts w:ascii="Times New Roman" w:eastAsia="仿宋_GB2312" w:hAnsi="Times New Roman" w:cs="Times New Roman"/>
          <w:b/>
          <w:sz w:val="32"/>
          <w:szCs w:val="32"/>
        </w:rPr>
        <w:t>尘</w:t>
      </w:r>
      <w:proofErr w:type="gramEnd"/>
      <w:r w:rsidRPr="00D14543">
        <w:rPr>
          <w:rFonts w:ascii="Times New Roman" w:eastAsia="仿宋_GB2312" w:hAnsi="Times New Roman" w:cs="Times New Roman"/>
          <w:b/>
          <w:sz w:val="32"/>
          <w:szCs w:val="32"/>
        </w:rPr>
        <w:t>措施未正常运行，现场存在扬尘污染；惠南镇</w:t>
      </w:r>
      <w:proofErr w:type="gramStart"/>
      <w:r w:rsidRPr="00D14543">
        <w:rPr>
          <w:rFonts w:ascii="Times New Roman" w:eastAsia="仿宋_GB2312" w:hAnsi="Times New Roman" w:cs="Times New Roman"/>
          <w:b/>
          <w:sz w:val="32"/>
          <w:szCs w:val="32"/>
        </w:rPr>
        <w:t>上海茂恒建材</w:t>
      </w:r>
      <w:proofErr w:type="gramEnd"/>
      <w:r w:rsidRPr="00D14543">
        <w:rPr>
          <w:rFonts w:ascii="Times New Roman" w:eastAsia="仿宋_GB2312" w:hAnsi="Times New Roman" w:cs="Times New Roman"/>
          <w:b/>
          <w:sz w:val="32"/>
          <w:szCs w:val="32"/>
        </w:rPr>
        <w:t>经营部砂石料堆场未完全覆盖、码头道路有散落物料，存在环境风险隐患。</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牵头部门：</w:t>
      </w:r>
      <w:r w:rsidRPr="00D14543">
        <w:rPr>
          <w:rFonts w:ascii="Times New Roman" w:eastAsia="仿宋_GB2312" w:hAnsi="Times New Roman" w:cs="Times New Roman"/>
          <w:sz w:val="32"/>
          <w:szCs w:val="32"/>
        </w:rPr>
        <w:t>区建交委。</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责任部门：</w:t>
      </w:r>
      <w:r w:rsidRPr="00D14543">
        <w:rPr>
          <w:rFonts w:ascii="Times New Roman" w:eastAsia="仿宋_GB2312" w:hAnsi="Times New Roman" w:cs="Times New Roman"/>
          <w:sz w:val="32"/>
          <w:szCs w:val="32"/>
        </w:rPr>
        <w:t>区建交委、区城管执法局、相关管理局（管委会）和街镇。</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整改目标：</w:t>
      </w:r>
      <w:r w:rsidRPr="00D14543">
        <w:rPr>
          <w:rFonts w:ascii="Times New Roman" w:eastAsia="仿宋_GB2312" w:hAnsi="Times New Roman" w:cs="Times New Roman"/>
          <w:sz w:val="32"/>
          <w:szCs w:val="32"/>
        </w:rPr>
        <w:t>对码头及其堆场进行整治，有效提升码头及其堆场管理水平。</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整改时限：</w:t>
      </w:r>
      <w:r w:rsidRPr="00D14543">
        <w:rPr>
          <w:rFonts w:ascii="Times New Roman" w:eastAsia="仿宋_GB2312" w:hAnsi="Times New Roman" w:cs="Times New Roman"/>
          <w:sz w:val="32"/>
          <w:szCs w:val="32"/>
        </w:rPr>
        <w:t>书院镇、老港镇、大团镇、惠南镇等现场问题</w:t>
      </w:r>
      <w:r w:rsidRPr="00D14543">
        <w:rPr>
          <w:rFonts w:ascii="Times New Roman" w:eastAsia="仿宋_GB2312" w:hAnsi="Times New Roman" w:cs="Times New Roman"/>
          <w:sz w:val="32"/>
          <w:szCs w:val="32"/>
        </w:rPr>
        <w:t>2022</w:t>
      </w:r>
      <w:r w:rsidRPr="00D14543">
        <w:rPr>
          <w:rFonts w:ascii="Times New Roman" w:eastAsia="仿宋_GB2312" w:hAnsi="Times New Roman" w:cs="Times New Roman"/>
          <w:sz w:val="32"/>
          <w:szCs w:val="32"/>
        </w:rPr>
        <w:t>年底完成整改销项；</w:t>
      </w:r>
      <w:r w:rsidRPr="00D14543">
        <w:rPr>
          <w:rFonts w:ascii="Times New Roman" w:eastAsia="仿宋_GB2312" w:hAnsi="Times New Roman" w:cs="Times New Roman"/>
          <w:sz w:val="32"/>
          <w:szCs w:val="32"/>
        </w:rPr>
        <w:t xml:space="preserve"> 2023</w:t>
      </w:r>
      <w:r w:rsidRPr="00D14543">
        <w:rPr>
          <w:rFonts w:ascii="Times New Roman" w:eastAsia="仿宋_GB2312" w:hAnsi="Times New Roman" w:cs="Times New Roman"/>
          <w:sz w:val="32"/>
          <w:szCs w:val="32"/>
        </w:rPr>
        <w:t>年</w:t>
      </w:r>
      <w:r w:rsidRPr="00D14543">
        <w:rPr>
          <w:rFonts w:ascii="Times New Roman" w:eastAsia="仿宋_GB2312" w:hAnsi="Times New Roman" w:cs="Times New Roman"/>
          <w:sz w:val="32"/>
          <w:szCs w:val="32"/>
        </w:rPr>
        <w:t>6</w:t>
      </w:r>
      <w:r w:rsidRPr="00D14543">
        <w:rPr>
          <w:rFonts w:ascii="Times New Roman" w:eastAsia="仿宋_GB2312" w:hAnsi="Times New Roman" w:cs="Times New Roman"/>
          <w:sz w:val="32"/>
          <w:szCs w:val="32"/>
        </w:rPr>
        <w:t>月底前完成共性问题的提高日常监管</w:t>
      </w:r>
      <w:r w:rsidR="00133511">
        <w:rPr>
          <w:rFonts w:ascii="Times New Roman" w:eastAsia="仿宋_GB2312" w:hAnsi="Times New Roman" w:cs="Times New Roman" w:hint="eastAsia"/>
          <w:sz w:val="32"/>
          <w:szCs w:val="32"/>
        </w:rPr>
        <w:t>、</w:t>
      </w:r>
      <w:r w:rsidRPr="00D14543">
        <w:rPr>
          <w:rFonts w:ascii="Times New Roman" w:eastAsia="仿宋_GB2312" w:hAnsi="Times New Roman" w:cs="Times New Roman"/>
          <w:sz w:val="32"/>
          <w:szCs w:val="32"/>
        </w:rPr>
        <w:t>提升行业水平的阶段性整改目标，并长期坚持。</w:t>
      </w:r>
    </w:p>
    <w:p w:rsidR="00D14543" w:rsidRPr="00D14543" w:rsidRDefault="00D14543" w:rsidP="00D14543">
      <w:pPr>
        <w:adjustRightInd w:val="0"/>
        <w:snapToGrid w:val="0"/>
        <w:spacing w:line="336" w:lineRule="auto"/>
        <w:ind w:firstLine="645"/>
        <w:rPr>
          <w:rFonts w:ascii="Times New Roman" w:eastAsia="仿宋_GB2312" w:hAnsi="Times New Roman" w:cs="Times New Roman"/>
          <w:b/>
          <w:sz w:val="32"/>
          <w:szCs w:val="32"/>
        </w:rPr>
      </w:pPr>
      <w:r w:rsidRPr="00D14543">
        <w:rPr>
          <w:rFonts w:ascii="Times New Roman" w:eastAsia="仿宋_GB2312" w:hAnsi="Times New Roman" w:cs="Times New Roman"/>
          <w:b/>
          <w:sz w:val="32"/>
          <w:szCs w:val="32"/>
        </w:rPr>
        <w:t>整改进展情况：完成整改，长期坚持。</w:t>
      </w:r>
    </w:p>
    <w:p w:rsidR="00D14543" w:rsidRPr="00D14543" w:rsidRDefault="00D14543" w:rsidP="00D14543">
      <w:pPr>
        <w:adjustRightInd w:val="0"/>
        <w:snapToGrid w:val="0"/>
        <w:spacing w:line="336" w:lineRule="auto"/>
        <w:ind w:firstLineChars="200" w:firstLine="640"/>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（一）书院镇上海付希路基材料有限公司砂石料装卸码头，</w:t>
      </w:r>
      <w:r w:rsidRPr="00D14543">
        <w:rPr>
          <w:rFonts w:ascii="Times New Roman" w:eastAsia="仿宋_GB2312" w:hAnsi="Times New Roman" w:cs="Times New Roman"/>
          <w:sz w:val="32"/>
          <w:szCs w:val="32"/>
        </w:rPr>
        <w:lastRenderedPageBreak/>
        <w:t>疑似存在非法码头作业问题，现场废品已全部清除，</w:t>
      </w:r>
      <w:proofErr w:type="gramStart"/>
      <w:r w:rsidRPr="00D14543">
        <w:rPr>
          <w:rFonts w:ascii="Times New Roman" w:eastAsia="仿宋_GB2312" w:hAnsi="Times New Roman" w:cs="Times New Roman"/>
          <w:sz w:val="32"/>
          <w:szCs w:val="32"/>
        </w:rPr>
        <w:t>危废由</w:t>
      </w:r>
      <w:proofErr w:type="gramEnd"/>
      <w:r w:rsidRPr="00D14543">
        <w:rPr>
          <w:rFonts w:ascii="Times New Roman" w:eastAsia="仿宋_GB2312" w:hAnsi="Times New Roman" w:cs="Times New Roman"/>
          <w:sz w:val="32"/>
          <w:szCs w:val="32"/>
        </w:rPr>
        <w:t>有资质公司处理，问题已完成整改销项。老港镇上海老港废弃物处置有限公司码头，现场装卸作业</w:t>
      </w:r>
      <w:proofErr w:type="gramStart"/>
      <w:r w:rsidRPr="00D14543">
        <w:rPr>
          <w:rFonts w:ascii="Times New Roman" w:eastAsia="仿宋_GB2312" w:hAnsi="Times New Roman" w:cs="Times New Roman"/>
          <w:sz w:val="32"/>
          <w:szCs w:val="32"/>
        </w:rPr>
        <w:t>缺少抑尘设施</w:t>
      </w:r>
      <w:proofErr w:type="gramEnd"/>
      <w:r w:rsidRPr="00D14543">
        <w:rPr>
          <w:rFonts w:ascii="Times New Roman" w:eastAsia="仿宋_GB2312" w:hAnsi="Times New Roman" w:cs="Times New Roman"/>
          <w:sz w:val="32"/>
          <w:szCs w:val="32"/>
        </w:rPr>
        <w:t>，且未设置扬尘在线监测设备，存在扬尘污染等问题，企业强化扬尘污染控制，作业时除尘风炮已全部开启，同时该码头为非易扬尘码头，无需安装扬尘在线监测设施，问题已完成整改销项。大团镇上海耀振鳌建材有限公司码头，非法占用河口内岸线停靠船舶，场地废水直排河道污染水体，</w:t>
      </w:r>
      <w:proofErr w:type="gramStart"/>
      <w:r w:rsidRPr="00D14543">
        <w:rPr>
          <w:rFonts w:ascii="Times New Roman" w:eastAsia="仿宋_GB2312" w:hAnsi="Times New Roman" w:cs="Times New Roman"/>
          <w:sz w:val="32"/>
          <w:szCs w:val="32"/>
        </w:rPr>
        <w:t>堆场未</w:t>
      </w:r>
      <w:proofErr w:type="gramEnd"/>
      <w:r w:rsidRPr="00D14543">
        <w:rPr>
          <w:rFonts w:ascii="Times New Roman" w:eastAsia="仿宋_GB2312" w:hAnsi="Times New Roman" w:cs="Times New Roman"/>
          <w:sz w:val="32"/>
          <w:szCs w:val="32"/>
        </w:rPr>
        <w:t>有效覆盖，抑扬</w:t>
      </w:r>
      <w:proofErr w:type="gramStart"/>
      <w:r w:rsidRPr="00D14543">
        <w:rPr>
          <w:rFonts w:ascii="Times New Roman" w:eastAsia="仿宋_GB2312" w:hAnsi="Times New Roman" w:cs="Times New Roman"/>
          <w:sz w:val="32"/>
          <w:szCs w:val="32"/>
        </w:rPr>
        <w:t>尘</w:t>
      </w:r>
      <w:proofErr w:type="gramEnd"/>
      <w:r w:rsidRPr="00D14543">
        <w:rPr>
          <w:rFonts w:ascii="Times New Roman" w:eastAsia="仿宋_GB2312" w:hAnsi="Times New Roman" w:cs="Times New Roman"/>
          <w:sz w:val="32"/>
          <w:szCs w:val="32"/>
        </w:rPr>
        <w:t>措施未正常运行，现场存在扬尘污染等问题，企业已立即覆盖砂石料，作业时开启喷淋抑尘，并封堵废水排放口，加强管理，严禁河口岸线停靠船舶，问题已完成整改销项。惠南镇</w:t>
      </w:r>
      <w:proofErr w:type="gramStart"/>
      <w:r w:rsidRPr="00D14543">
        <w:rPr>
          <w:rFonts w:ascii="Times New Roman" w:eastAsia="仿宋_GB2312" w:hAnsi="Times New Roman" w:cs="Times New Roman"/>
          <w:sz w:val="32"/>
          <w:szCs w:val="32"/>
        </w:rPr>
        <w:t>上海茂恒建材</w:t>
      </w:r>
      <w:proofErr w:type="gramEnd"/>
      <w:r w:rsidRPr="00D14543">
        <w:rPr>
          <w:rFonts w:ascii="Times New Roman" w:eastAsia="仿宋_GB2312" w:hAnsi="Times New Roman" w:cs="Times New Roman"/>
          <w:sz w:val="32"/>
          <w:szCs w:val="32"/>
        </w:rPr>
        <w:t>经营部砂石料堆场未完全覆盖、码头道路有散落物料，存在环境风险隐患等现场问题，目前现场砂石料已全部覆盖绿网，并对散落物全部清除，加强日常长效管理，问题已完成整改销项。</w:t>
      </w:r>
    </w:p>
    <w:p w:rsidR="00D14543" w:rsidRPr="00D14543" w:rsidRDefault="00D14543" w:rsidP="00D14543">
      <w:pPr>
        <w:adjustRightInd w:val="0"/>
        <w:snapToGrid w:val="0"/>
        <w:spacing w:line="336" w:lineRule="auto"/>
        <w:ind w:firstLineChars="200" w:firstLine="640"/>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（二）加大日常监管力度，巩固整治成果。区建交委会同区生态环境局、区城管执法局、相关街镇等，不定期组织环保专项联合检查，通过</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严执法、细审批、定标准、建机制、改面貌</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，抓好存在问题整改、完善长效监管机制，防止问题整改后死灰复燃，确保近几年的整治成果得到固化。同时，及时向企业传达最新环保要求，从思想源头上提高企业环保意识。</w:t>
      </w:r>
    </w:p>
    <w:p w:rsidR="00D14543" w:rsidRPr="00D14543" w:rsidRDefault="00D14543" w:rsidP="00D14543">
      <w:pPr>
        <w:adjustRightInd w:val="0"/>
        <w:snapToGrid w:val="0"/>
        <w:spacing w:line="336" w:lineRule="auto"/>
        <w:ind w:firstLineChars="200" w:firstLine="640"/>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（三）加强视频智能识别，通过码头现场的摄像头及巡逻艇加装的移动监管设备，全方位实时监管码头现场情况，提高动态问题发现率；打通数据壁垒，接入船</w:t>
      </w:r>
      <w:r w:rsidRPr="00D14543">
        <w:rPr>
          <w:rFonts w:ascii="Times New Roman" w:eastAsia="仿宋_GB2312" w:hAnsi="Times New Roman" w:cs="Times New Roman"/>
          <w:sz w:val="32"/>
          <w:szCs w:val="32"/>
        </w:rPr>
        <w:t>“E</w:t>
      </w:r>
      <w:r w:rsidRPr="00D14543">
        <w:rPr>
          <w:rFonts w:ascii="Times New Roman" w:eastAsia="仿宋_GB2312" w:hAnsi="Times New Roman" w:cs="Times New Roman"/>
          <w:sz w:val="32"/>
          <w:szCs w:val="32"/>
        </w:rPr>
        <w:t>行</w:t>
      </w:r>
      <w:r w:rsidRPr="00D14543">
        <w:rPr>
          <w:rFonts w:ascii="Times New Roman" w:eastAsia="仿宋_GB2312" w:hAnsi="Times New Roman" w:cs="Times New Roman"/>
          <w:sz w:val="32"/>
          <w:szCs w:val="32"/>
        </w:rPr>
        <w:t>”APP</w:t>
      </w:r>
      <w:r w:rsidRPr="00D14543">
        <w:rPr>
          <w:rFonts w:ascii="Times New Roman" w:eastAsia="仿宋_GB2312" w:hAnsi="Times New Roman" w:cs="Times New Roman"/>
          <w:sz w:val="32"/>
          <w:szCs w:val="32"/>
        </w:rPr>
        <w:t>数据，实时动态</w:t>
      </w:r>
      <w:r w:rsidRPr="00D14543">
        <w:rPr>
          <w:rFonts w:ascii="Times New Roman" w:eastAsia="仿宋_GB2312" w:hAnsi="Times New Roman" w:cs="Times New Roman"/>
          <w:sz w:val="32"/>
          <w:szCs w:val="32"/>
        </w:rPr>
        <w:lastRenderedPageBreak/>
        <w:t>掌握辖区船舶排污情况变化，通过算法比对及时发现违规排污线索</w:t>
      </w:r>
      <w:r w:rsidR="00133511">
        <w:rPr>
          <w:rFonts w:ascii="Times New Roman" w:eastAsia="仿宋_GB2312" w:hAnsi="Times New Roman" w:cs="Times New Roman" w:hint="eastAsia"/>
          <w:sz w:val="32"/>
          <w:szCs w:val="32"/>
        </w:rPr>
        <w:t>并</w:t>
      </w:r>
      <w:r w:rsidRPr="00D14543">
        <w:rPr>
          <w:rFonts w:ascii="Times New Roman" w:eastAsia="仿宋_GB2312" w:hAnsi="Times New Roman" w:cs="Times New Roman"/>
          <w:sz w:val="32"/>
          <w:szCs w:val="32"/>
        </w:rPr>
        <w:t>移交区城管执法局，有效提升船舶排污监管效能，形成</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问题发现</w:t>
      </w:r>
      <w:r w:rsidR="00133511">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督促整改</w:t>
      </w:r>
      <w:r w:rsidR="00133511">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问题销项</w:t>
      </w:r>
      <w:r w:rsidR="00133511">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诚信考核</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的日常闭环管理机制。</w:t>
      </w:r>
    </w:p>
    <w:p w:rsidR="00D14543" w:rsidRPr="00D14543" w:rsidRDefault="00D14543" w:rsidP="00D14543">
      <w:pPr>
        <w:adjustRightInd w:val="0"/>
        <w:snapToGrid w:val="0"/>
        <w:spacing w:line="336" w:lineRule="auto"/>
        <w:ind w:firstLineChars="200" w:firstLine="640"/>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（四）推广标准化码头建设，提高节能环保成效。落实市交通委《关于提升本市内河港口标准化建设水平的通知》要求，制定《关于加快推进浦东新区内河港口标准化建设的工作的通知》（浦</w:t>
      </w:r>
      <w:proofErr w:type="gramStart"/>
      <w:r w:rsidRPr="00D14543">
        <w:rPr>
          <w:rFonts w:ascii="Times New Roman" w:eastAsia="仿宋_GB2312" w:hAnsi="Times New Roman" w:cs="Times New Roman"/>
          <w:sz w:val="32"/>
          <w:szCs w:val="32"/>
        </w:rPr>
        <w:t>建委综交〔</w:t>
      </w:r>
      <w:r w:rsidRPr="00D14543">
        <w:rPr>
          <w:rFonts w:ascii="Times New Roman" w:eastAsia="仿宋_GB2312" w:hAnsi="Times New Roman" w:cs="Times New Roman"/>
          <w:sz w:val="32"/>
          <w:szCs w:val="32"/>
        </w:rPr>
        <w:t>2022</w:t>
      </w:r>
      <w:r w:rsidRPr="00D14543">
        <w:rPr>
          <w:rFonts w:ascii="Times New Roman" w:eastAsia="仿宋_GB2312" w:hAnsi="Times New Roman" w:cs="Times New Roman"/>
          <w:sz w:val="32"/>
          <w:szCs w:val="32"/>
        </w:rPr>
        <w:t>〕</w:t>
      </w:r>
      <w:proofErr w:type="gramEnd"/>
      <w:r w:rsidRPr="00D14543">
        <w:rPr>
          <w:rFonts w:ascii="Times New Roman" w:eastAsia="仿宋_GB2312" w:hAnsi="Times New Roman" w:cs="Times New Roman"/>
          <w:sz w:val="32"/>
          <w:szCs w:val="32"/>
        </w:rPr>
        <w:t>41</w:t>
      </w:r>
      <w:r w:rsidRPr="00D14543">
        <w:rPr>
          <w:rFonts w:ascii="Times New Roman" w:eastAsia="仿宋_GB2312" w:hAnsi="Times New Roman" w:cs="Times New Roman"/>
          <w:sz w:val="32"/>
          <w:szCs w:val="32"/>
        </w:rPr>
        <w:t>号），实现内河港口企业标准化提升，改变内河港口</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小、旧、散、乱</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的现象。</w:t>
      </w:r>
      <w:r w:rsidRPr="00D14543">
        <w:rPr>
          <w:rFonts w:ascii="Times New Roman" w:eastAsia="仿宋_GB2312" w:hAnsi="Times New Roman" w:cs="Times New Roman"/>
          <w:sz w:val="32"/>
          <w:szCs w:val="32"/>
        </w:rPr>
        <w:t xml:space="preserve"> </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b/>
          <w:sz w:val="32"/>
          <w:szCs w:val="32"/>
        </w:rPr>
      </w:pPr>
      <w:r w:rsidRPr="00D14543">
        <w:rPr>
          <w:rFonts w:ascii="Times New Roman" w:eastAsia="仿宋_GB2312" w:hAnsi="Times New Roman" w:cs="Times New Roman"/>
          <w:b/>
          <w:sz w:val="32"/>
          <w:szCs w:val="32"/>
        </w:rPr>
        <w:t>项目</w:t>
      </w:r>
      <w:r w:rsidRPr="00D14543">
        <w:rPr>
          <w:rFonts w:ascii="Times New Roman" w:eastAsia="仿宋_GB2312" w:hAnsi="Times New Roman" w:cs="Times New Roman"/>
          <w:b/>
          <w:sz w:val="32"/>
          <w:szCs w:val="32"/>
        </w:rPr>
        <w:t>5</w:t>
      </w:r>
      <w:r w:rsidRPr="00D14543">
        <w:rPr>
          <w:rFonts w:ascii="Times New Roman" w:eastAsia="仿宋_GB2312" w:hAnsi="Times New Roman" w:cs="Times New Roman"/>
          <w:b/>
          <w:sz w:val="32"/>
          <w:szCs w:val="32"/>
        </w:rPr>
        <w:t>：部分河道管理有待进一步加强。曹路镇联合河、周浦镇小石港等河道水体环境不佳，河面漂浮生活垃圾和浮萍清理不及时。老港镇清运河存在生活垃圾、建筑垃圾违法侵占河道岸线的情况。宣桥镇</w:t>
      </w:r>
      <w:proofErr w:type="gramStart"/>
      <w:r w:rsidRPr="00D14543">
        <w:rPr>
          <w:rFonts w:ascii="Times New Roman" w:eastAsia="仿宋_GB2312" w:hAnsi="Times New Roman" w:cs="Times New Roman"/>
          <w:b/>
          <w:sz w:val="32"/>
          <w:szCs w:val="32"/>
        </w:rPr>
        <w:t>季桥村蔡</w:t>
      </w:r>
      <w:proofErr w:type="gramEnd"/>
      <w:r w:rsidRPr="00D14543">
        <w:rPr>
          <w:rFonts w:ascii="Times New Roman" w:eastAsia="仿宋_GB2312" w:hAnsi="Times New Roman" w:cs="Times New Roman"/>
          <w:b/>
          <w:sz w:val="32"/>
          <w:szCs w:val="32"/>
        </w:rPr>
        <w:t>圈</w:t>
      </w:r>
      <w:r w:rsidRPr="00D14543">
        <w:rPr>
          <w:rFonts w:ascii="Times New Roman" w:eastAsia="仿宋_GB2312" w:hAnsi="Times New Roman" w:cs="Times New Roman"/>
          <w:b/>
          <w:sz w:val="32"/>
          <w:szCs w:val="32"/>
        </w:rPr>
        <w:t>8</w:t>
      </w:r>
      <w:r w:rsidRPr="00D14543">
        <w:rPr>
          <w:rFonts w:ascii="Times New Roman" w:eastAsia="仿宋_GB2312" w:hAnsi="Times New Roman" w:cs="Times New Roman"/>
          <w:b/>
          <w:sz w:val="32"/>
          <w:szCs w:val="32"/>
        </w:rPr>
        <w:t>队</w:t>
      </w:r>
      <w:r w:rsidRPr="00D14543">
        <w:rPr>
          <w:rFonts w:ascii="Times New Roman" w:eastAsia="仿宋_GB2312" w:hAnsi="Times New Roman" w:cs="Times New Roman"/>
          <w:b/>
          <w:sz w:val="32"/>
          <w:szCs w:val="32"/>
        </w:rPr>
        <w:t>3</w:t>
      </w:r>
      <w:r w:rsidRPr="00D14543">
        <w:rPr>
          <w:rFonts w:ascii="Times New Roman" w:eastAsia="仿宋_GB2312" w:hAnsi="Times New Roman" w:cs="Times New Roman"/>
          <w:b/>
          <w:sz w:val="32"/>
          <w:szCs w:val="32"/>
        </w:rPr>
        <w:t>号河、</w:t>
      </w:r>
      <w:r w:rsidRPr="00D14543">
        <w:rPr>
          <w:rFonts w:ascii="Times New Roman" w:eastAsia="仿宋_GB2312" w:hAnsi="Times New Roman" w:cs="Times New Roman"/>
          <w:b/>
          <w:sz w:val="32"/>
          <w:szCs w:val="32"/>
        </w:rPr>
        <w:t>4</w:t>
      </w:r>
      <w:r w:rsidRPr="00D14543">
        <w:rPr>
          <w:rFonts w:ascii="Times New Roman" w:eastAsia="仿宋_GB2312" w:hAnsi="Times New Roman" w:cs="Times New Roman"/>
          <w:b/>
          <w:sz w:val="32"/>
          <w:szCs w:val="32"/>
        </w:rPr>
        <w:t>号</w:t>
      </w:r>
      <w:proofErr w:type="gramStart"/>
      <w:r w:rsidRPr="00D14543">
        <w:rPr>
          <w:rFonts w:ascii="Times New Roman" w:eastAsia="仿宋_GB2312" w:hAnsi="Times New Roman" w:cs="Times New Roman"/>
          <w:b/>
          <w:sz w:val="32"/>
          <w:szCs w:val="32"/>
        </w:rPr>
        <w:t>河存在</w:t>
      </w:r>
      <w:proofErr w:type="gramEnd"/>
      <w:r w:rsidRPr="00D14543">
        <w:rPr>
          <w:rFonts w:ascii="Times New Roman" w:eastAsia="仿宋_GB2312" w:hAnsi="Times New Roman" w:cs="Times New Roman"/>
          <w:b/>
          <w:sz w:val="32"/>
          <w:szCs w:val="32"/>
        </w:rPr>
        <w:t>违规填河问题，</w:t>
      </w:r>
      <w:proofErr w:type="gramStart"/>
      <w:r w:rsidRPr="00D14543">
        <w:rPr>
          <w:rFonts w:ascii="Times New Roman" w:eastAsia="仿宋_GB2312" w:hAnsi="Times New Roman" w:cs="Times New Roman"/>
          <w:b/>
          <w:sz w:val="32"/>
          <w:szCs w:val="32"/>
        </w:rPr>
        <w:t>合庆镇华</w:t>
      </w:r>
      <w:proofErr w:type="gramEnd"/>
      <w:r w:rsidRPr="00D14543">
        <w:rPr>
          <w:rFonts w:ascii="Times New Roman" w:eastAsia="仿宋_GB2312" w:hAnsi="Times New Roman" w:cs="Times New Roman"/>
          <w:b/>
          <w:sz w:val="32"/>
          <w:szCs w:val="32"/>
        </w:rPr>
        <w:t>星</w:t>
      </w:r>
      <w:r w:rsidRPr="00D14543">
        <w:rPr>
          <w:rFonts w:ascii="Times New Roman" w:eastAsia="仿宋_GB2312" w:hAnsi="Times New Roman" w:cs="Times New Roman"/>
          <w:b/>
          <w:sz w:val="32"/>
          <w:szCs w:val="32"/>
        </w:rPr>
        <w:t>5</w:t>
      </w:r>
      <w:r w:rsidRPr="00D14543">
        <w:rPr>
          <w:rFonts w:ascii="Times New Roman" w:eastAsia="仿宋_GB2312" w:hAnsi="Times New Roman" w:cs="Times New Roman"/>
          <w:b/>
          <w:sz w:val="32"/>
          <w:szCs w:val="32"/>
        </w:rPr>
        <w:t>号河存在</w:t>
      </w:r>
      <w:r w:rsidRPr="00D14543">
        <w:rPr>
          <w:rFonts w:ascii="Times New Roman" w:eastAsia="仿宋_GB2312" w:hAnsi="Times New Roman" w:cs="Times New Roman"/>
          <w:b/>
          <w:sz w:val="32"/>
          <w:szCs w:val="32"/>
        </w:rPr>
        <w:t>“</w:t>
      </w:r>
      <w:r w:rsidRPr="00D14543">
        <w:rPr>
          <w:rFonts w:ascii="Times New Roman" w:eastAsia="仿宋_GB2312" w:hAnsi="Times New Roman" w:cs="Times New Roman"/>
          <w:b/>
          <w:sz w:val="32"/>
          <w:szCs w:val="32"/>
        </w:rPr>
        <w:t>先填未开</w:t>
      </w:r>
      <w:r w:rsidRPr="00D14543">
        <w:rPr>
          <w:rFonts w:ascii="Times New Roman" w:eastAsia="仿宋_GB2312" w:hAnsi="Times New Roman" w:cs="Times New Roman"/>
          <w:b/>
          <w:sz w:val="32"/>
          <w:szCs w:val="32"/>
        </w:rPr>
        <w:t>”</w:t>
      </w:r>
      <w:r w:rsidRPr="00D14543">
        <w:rPr>
          <w:rFonts w:ascii="Times New Roman" w:eastAsia="仿宋_GB2312" w:hAnsi="Times New Roman" w:cs="Times New Roman"/>
          <w:b/>
          <w:sz w:val="32"/>
          <w:szCs w:val="32"/>
        </w:rPr>
        <w:t>的情况。</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牵头部门：</w:t>
      </w:r>
      <w:r w:rsidRPr="00D14543">
        <w:rPr>
          <w:rFonts w:ascii="Times New Roman" w:eastAsia="仿宋_GB2312" w:hAnsi="Times New Roman" w:cs="Times New Roman"/>
          <w:sz w:val="32"/>
          <w:szCs w:val="32"/>
        </w:rPr>
        <w:t>区生态环境局（区水务局）。</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责任部门：</w:t>
      </w:r>
      <w:r w:rsidRPr="00D14543">
        <w:rPr>
          <w:rFonts w:ascii="Times New Roman" w:eastAsia="仿宋_GB2312" w:hAnsi="Times New Roman" w:cs="Times New Roman"/>
          <w:sz w:val="32"/>
          <w:szCs w:val="32"/>
        </w:rPr>
        <w:t>区生态环境局（区水务局）、区城管执法局、相关街镇、上海国际医学园区集团有限公司、上海浦东投资经营有限公司。</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b/>
          <w:sz w:val="32"/>
          <w:szCs w:val="32"/>
        </w:rPr>
      </w:pPr>
      <w:r w:rsidRPr="00D14543">
        <w:rPr>
          <w:rFonts w:ascii="Times New Roman" w:eastAsia="仿宋_GB2312" w:hAnsi="Times New Roman" w:cs="Times New Roman"/>
          <w:b/>
          <w:sz w:val="32"/>
          <w:szCs w:val="32"/>
        </w:rPr>
        <w:t>整改目标：</w:t>
      </w:r>
      <w:r w:rsidRPr="00D14543">
        <w:rPr>
          <w:rFonts w:ascii="Times New Roman" w:eastAsia="仿宋_GB2312" w:hAnsi="Times New Roman" w:cs="Times New Roman"/>
          <w:sz w:val="32"/>
          <w:szCs w:val="32"/>
        </w:rPr>
        <w:t>进一步提升河道管理效能。</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整改时限：</w:t>
      </w:r>
      <w:r w:rsidRPr="00D14543">
        <w:rPr>
          <w:rFonts w:ascii="Times New Roman" w:eastAsia="仿宋_GB2312" w:hAnsi="Times New Roman" w:cs="Times New Roman"/>
          <w:sz w:val="32"/>
          <w:szCs w:val="32"/>
        </w:rPr>
        <w:t>曹路镇、老港镇、宣桥镇水环境问题</w:t>
      </w:r>
      <w:r w:rsidRPr="00D14543">
        <w:rPr>
          <w:rFonts w:ascii="Times New Roman" w:eastAsia="仿宋_GB2312" w:hAnsi="Times New Roman" w:cs="Times New Roman"/>
          <w:sz w:val="32"/>
          <w:szCs w:val="32"/>
        </w:rPr>
        <w:t>2022</w:t>
      </w:r>
      <w:r w:rsidRPr="00D14543">
        <w:rPr>
          <w:rFonts w:ascii="Times New Roman" w:eastAsia="仿宋_GB2312" w:hAnsi="Times New Roman" w:cs="Times New Roman"/>
          <w:sz w:val="32"/>
          <w:szCs w:val="32"/>
        </w:rPr>
        <w:t>年底完成整改销项，周浦镇、合庆镇填河问题</w:t>
      </w:r>
      <w:r w:rsidRPr="00D14543">
        <w:rPr>
          <w:rFonts w:ascii="Times New Roman" w:eastAsia="仿宋_GB2312" w:hAnsi="Times New Roman" w:cs="Times New Roman"/>
          <w:sz w:val="32"/>
          <w:szCs w:val="32"/>
        </w:rPr>
        <w:t>2023</w:t>
      </w:r>
      <w:r w:rsidRPr="00D14543">
        <w:rPr>
          <w:rFonts w:ascii="Times New Roman" w:eastAsia="仿宋_GB2312" w:hAnsi="Times New Roman" w:cs="Times New Roman"/>
          <w:sz w:val="32"/>
          <w:szCs w:val="32"/>
        </w:rPr>
        <w:t>年年底前整改销项。</w:t>
      </w:r>
      <w:r w:rsidRPr="00D14543">
        <w:rPr>
          <w:rFonts w:ascii="Times New Roman" w:eastAsia="仿宋_GB2312" w:hAnsi="Times New Roman" w:cs="Times New Roman"/>
          <w:sz w:val="32"/>
          <w:szCs w:val="32"/>
        </w:rPr>
        <w:t>2023</w:t>
      </w:r>
      <w:r w:rsidRPr="00D14543">
        <w:rPr>
          <w:rFonts w:ascii="Times New Roman" w:eastAsia="仿宋_GB2312" w:hAnsi="Times New Roman" w:cs="Times New Roman"/>
          <w:sz w:val="32"/>
          <w:szCs w:val="32"/>
        </w:rPr>
        <w:t>年</w:t>
      </w:r>
      <w:r w:rsidRPr="00D14543">
        <w:rPr>
          <w:rFonts w:ascii="Times New Roman" w:eastAsia="仿宋_GB2312" w:hAnsi="Times New Roman" w:cs="Times New Roman"/>
          <w:sz w:val="32"/>
          <w:szCs w:val="32"/>
        </w:rPr>
        <w:t>6</w:t>
      </w:r>
      <w:r w:rsidRPr="00D14543">
        <w:rPr>
          <w:rFonts w:ascii="Times New Roman" w:eastAsia="仿宋_GB2312" w:hAnsi="Times New Roman" w:cs="Times New Roman"/>
          <w:sz w:val="32"/>
          <w:szCs w:val="32"/>
        </w:rPr>
        <w:t>月底完成共性问题的加强日常巡查力度等整改任务目标，并长期坚持。</w:t>
      </w:r>
    </w:p>
    <w:p w:rsidR="00D14543" w:rsidRPr="00D14543" w:rsidRDefault="00D14543" w:rsidP="00D14543">
      <w:pPr>
        <w:adjustRightInd w:val="0"/>
        <w:snapToGrid w:val="0"/>
        <w:spacing w:line="336" w:lineRule="auto"/>
        <w:ind w:firstLine="645"/>
        <w:rPr>
          <w:rFonts w:ascii="Times New Roman" w:eastAsia="仿宋_GB2312" w:hAnsi="Times New Roman" w:cs="Times New Roman"/>
          <w:b/>
          <w:sz w:val="32"/>
          <w:szCs w:val="32"/>
        </w:rPr>
      </w:pPr>
      <w:r w:rsidRPr="00D14543">
        <w:rPr>
          <w:rFonts w:ascii="Times New Roman" w:eastAsia="仿宋_GB2312" w:hAnsi="Times New Roman" w:cs="Times New Roman"/>
          <w:b/>
          <w:sz w:val="32"/>
          <w:szCs w:val="32"/>
        </w:rPr>
        <w:t>整改进展情况：按照时间节点有序整改推进中。</w:t>
      </w:r>
    </w:p>
    <w:p w:rsidR="004F2779" w:rsidRPr="004F2779" w:rsidRDefault="004F2779" w:rsidP="004F2779">
      <w:pPr>
        <w:adjustRightInd w:val="0"/>
        <w:snapToGrid w:val="0"/>
        <w:spacing w:line="336" w:lineRule="auto"/>
        <w:ind w:firstLineChars="200" w:firstLine="640"/>
        <w:rPr>
          <w:rFonts w:ascii="Times New Roman" w:eastAsia="仿宋_GB2312" w:hAnsi="Times New Roman" w:cs="Times New Roman"/>
          <w:sz w:val="32"/>
          <w:szCs w:val="32"/>
        </w:rPr>
      </w:pPr>
      <w:r w:rsidRPr="004F2779">
        <w:rPr>
          <w:rFonts w:ascii="Times New Roman" w:eastAsia="仿宋_GB2312" w:hAnsi="Times New Roman" w:cs="Times New Roman" w:hint="eastAsia"/>
          <w:sz w:val="32"/>
          <w:szCs w:val="32"/>
        </w:rPr>
        <w:lastRenderedPageBreak/>
        <w:t>（一）强化问题整改。养护类问题方面，曹路镇联合河、周浦镇小</w:t>
      </w:r>
      <w:proofErr w:type="gramStart"/>
      <w:r w:rsidRPr="004F2779">
        <w:rPr>
          <w:rFonts w:ascii="Times New Roman" w:eastAsia="仿宋_GB2312" w:hAnsi="Times New Roman" w:cs="Times New Roman" w:hint="eastAsia"/>
          <w:sz w:val="32"/>
          <w:szCs w:val="32"/>
        </w:rPr>
        <w:t>石桥港河面</w:t>
      </w:r>
      <w:proofErr w:type="gramEnd"/>
      <w:r w:rsidRPr="004F2779">
        <w:rPr>
          <w:rFonts w:ascii="Times New Roman" w:eastAsia="仿宋_GB2312" w:hAnsi="Times New Roman" w:cs="Times New Roman" w:hint="eastAsia"/>
          <w:sz w:val="32"/>
          <w:szCs w:val="32"/>
        </w:rPr>
        <w:t>漂浮生活垃圾和浮萍问题，当即完成整改，同时进行了水质检测，均未劣于</w:t>
      </w:r>
      <w:r w:rsidRPr="004F2779">
        <w:rPr>
          <w:rFonts w:ascii="Times New Roman" w:eastAsia="仿宋_GB2312" w:hAnsi="Times New Roman" w:cs="Times New Roman" w:hint="eastAsia"/>
          <w:sz w:val="32"/>
          <w:szCs w:val="32"/>
        </w:rPr>
        <w:t>V</w:t>
      </w:r>
      <w:r w:rsidRPr="004F2779">
        <w:rPr>
          <w:rFonts w:ascii="Times New Roman" w:eastAsia="仿宋_GB2312" w:hAnsi="Times New Roman" w:cs="Times New Roman" w:hint="eastAsia"/>
          <w:sz w:val="32"/>
          <w:szCs w:val="32"/>
        </w:rPr>
        <w:t>类。监管类问题方面，宣桥镇</w:t>
      </w:r>
      <w:proofErr w:type="gramStart"/>
      <w:r w:rsidRPr="004F2779">
        <w:rPr>
          <w:rFonts w:ascii="Times New Roman" w:eastAsia="仿宋_GB2312" w:hAnsi="Times New Roman" w:cs="Times New Roman" w:hint="eastAsia"/>
          <w:sz w:val="32"/>
          <w:szCs w:val="32"/>
        </w:rPr>
        <w:t>季桥村蔡</w:t>
      </w:r>
      <w:proofErr w:type="gramEnd"/>
      <w:r w:rsidRPr="004F2779">
        <w:rPr>
          <w:rFonts w:ascii="Times New Roman" w:eastAsia="仿宋_GB2312" w:hAnsi="Times New Roman" w:cs="Times New Roman" w:hint="eastAsia"/>
          <w:sz w:val="32"/>
          <w:szCs w:val="32"/>
        </w:rPr>
        <w:t>圈</w:t>
      </w:r>
      <w:r w:rsidRPr="004F2779">
        <w:rPr>
          <w:rFonts w:ascii="Times New Roman" w:eastAsia="仿宋_GB2312" w:hAnsi="Times New Roman" w:cs="Times New Roman" w:hint="eastAsia"/>
          <w:sz w:val="32"/>
          <w:szCs w:val="32"/>
        </w:rPr>
        <w:t>8</w:t>
      </w:r>
      <w:r w:rsidRPr="004F2779">
        <w:rPr>
          <w:rFonts w:ascii="Times New Roman" w:eastAsia="仿宋_GB2312" w:hAnsi="Times New Roman" w:cs="Times New Roman" w:hint="eastAsia"/>
          <w:sz w:val="32"/>
          <w:szCs w:val="32"/>
        </w:rPr>
        <w:t>队</w:t>
      </w:r>
      <w:r w:rsidRPr="004F2779">
        <w:rPr>
          <w:rFonts w:ascii="Times New Roman" w:eastAsia="仿宋_GB2312" w:hAnsi="Times New Roman" w:cs="Times New Roman" w:hint="eastAsia"/>
          <w:sz w:val="32"/>
          <w:szCs w:val="32"/>
        </w:rPr>
        <w:t>3</w:t>
      </w:r>
      <w:r w:rsidRPr="004F2779">
        <w:rPr>
          <w:rFonts w:ascii="Times New Roman" w:eastAsia="仿宋_GB2312" w:hAnsi="Times New Roman" w:cs="Times New Roman" w:hint="eastAsia"/>
          <w:sz w:val="32"/>
          <w:szCs w:val="32"/>
        </w:rPr>
        <w:t>号河、</w:t>
      </w:r>
      <w:r w:rsidRPr="004F2779">
        <w:rPr>
          <w:rFonts w:ascii="Times New Roman" w:eastAsia="仿宋_GB2312" w:hAnsi="Times New Roman" w:cs="Times New Roman" w:hint="eastAsia"/>
          <w:sz w:val="32"/>
          <w:szCs w:val="32"/>
        </w:rPr>
        <w:t>4</w:t>
      </w:r>
      <w:r w:rsidRPr="004F2779">
        <w:rPr>
          <w:rFonts w:ascii="Times New Roman" w:eastAsia="仿宋_GB2312" w:hAnsi="Times New Roman" w:cs="Times New Roman" w:hint="eastAsia"/>
          <w:sz w:val="32"/>
          <w:szCs w:val="32"/>
        </w:rPr>
        <w:t>号</w:t>
      </w:r>
      <w:proofErr w:type="gramStart"/>
      <w:r w:rsidRPr="004F2779">
        <w:rPr>
          <w:rFonts w:ascii="Times New Roman" w:eastAsia="仿宋_GB2312" w:hAnsi="Times New Roman" w:cs="Times New Roman" w:hint="eastAsia"/>
          <w:sz w:val="32"/>
          <w:szCs w:val="32"/>
        </w:rPr>
        <w:t>河存在</w:t>
      </w:r>
      <w:proofErr w:type="gramEnd"/>
      <w:r w:rsidRPr="004F2779">
        <w:rPr>
          <w:rFonts w:ascii="Times New Roman" w:eastAsia="仿宋_GB2312" w:hAnsi="Times New Roman" w:cs="Times New Roman" w:hint="eastAsia"/>
          <w:sz w:val="32"/>
          <w:szCs w:val="32"/>
        </w:rPr>
        <w:t>违规填河问题，老港镇清运河存在生活垃圾、建筑垃圾违法侵占河道岸线的问题现已整改完成并完成现场核查销项；周浦镇小石港</w:t>
      </w:r>
      <w:r w:rsidRPr="00133511">
        <w:rPr>
          <w:rFonts w:ascii="Times New Roman" w:eastAsia="仿宋_GB2312" w:hAnsi="Times New Roman" w:cs="Times New Roman"/>
          <w:sz w:val="32"/>
          <w:szCs w:val="32"/>
        </w:rPr>
        <w:t>“</w:t>
      </w:r>
      <w:r w:rsidRPr="00133511">
        <w:rPr>
          <w:rFonts w:ascii="Times New Roman" w:eastAsia="仿宋_GB2312" w:hAnsi="Times New Roman" w:cs="Times New Roman"/>
          <w:sz w:val="32"/>
          <w:szCs w:val="32"/>
        </w:rPr>
        <w:t>先填未开</w:t>
      </w:r>
      <w:r w:rsidRPr="00133511">
        <w:rPr>
          <w:rFonts w:ascii="Times New Roman" w:eastAsia="仿宋_GB2312" w:hAnsi="Times New Roman" w:cs="Times New Roman"/>
          <w:sz w:val="32"/>
          <w:szCs w:val="32"/>
        </w:rPr>
        <w:t>”</w:t>
      </w:r>
      <w:r w:rsidRPr="004F2779">
        <w:rPr>
          <w:rFonts w:ascii="Times New Roman" w:eastAsia="仿宋_GB2312" w:hAnsi="Times New Roman" w:cs="Times New Roman" w:hint="eastAsia"/>
          <w:sz w:val="32"/>
          <w:szCs w:val="32"/>
        </w:rPr>
        <w:t>的问题，目前已完成张家河</w:t>
      </w:r>
      <w:r w:rsidRPr="004F2779">
        <w:rPr>
          <w:rFonts w:ascii="Times New Roman" w:eastAsia="仿宋_GB2312" w:hAnsi="Times New Roman" w:cs="Times New Roman" w:hint="eastAsia"/>
          <w:sz w:val="32"/>
          <w:szCs w:val="32"/>
        </w:rPr>
        <w:t>A</w:t>
      </w:r>
      <w:r w:rsidRPr="004F2779">
        <w:rPr>
          <w:rFonts w:ascii="Times New Roman" w:eastAsia="仿宋_GB2312" w:hAnsi="Times New Roman" w:cs="Times New Roman" w:hint="eastAsia"/>
          <w:sz w:val="32"/>
          <w:szCs w:val="32"/>
        </w:rPr>
        <w:t>段开挖，问题已完成整改销项，</w:t>
      </w:r>
      <w:proofErr w:type="gramStart"/>
      <w:r w:rsidRPr="004F2779">
        <w:rPr>
          <w:rFonts w:ascii="Times New Roman" w:eastAsia="仿宋_GB2312" w:hAnsi="Times New Roman" w:cs="Times New Roman" w:hint="eastAsia"/>
          <w:sz w:val="32"/>
          <w:szCs w:val="32"/>
        </w:rPr>
        <w:t>合庆镇华</w:t>
      </w:r>
      <w:proofErr w:type="gramEnd"/>
      <w:r w:rsidRPr="004F2779">
        <w:rPr>
          <w:rFonts w:ascii="Times New Roman" w:eastAsia="仿宋_GB2312" w:hAnsi="Times New Roman" w:cs="Times New Roman" w:hint="eastAsia"/>
          <w:sz w:val="32"/>
          <w:szCs w:val="32"/>
        </w:rPr>
        <w:t>星</w:t>
      </w:r>
      <w:r w:rsidRPr="004F2779">
        <w:rPr>
          <w:rFonts w:ascii="Times New Roman" w:eastAsia="仿宋_GB2312" w:hAnsi="Times New Roman" w:cs="Times New Roman" w:hint="eastAsia"/>
          <w:sz w:val="32"/>
          <w:szCs w:val="32"/>
        </w:rPr>
        <w:t>5</w:t>
      </w:r>
      <w:r w:rsidRPr="004F2779">
        <w:rPr>
          <w:rFonts w:ascii="Times New Roman" w:eastAsia="仿宋_GB2312" w:hAnsi="Times New Roman" w:cs="Times New Roman" w:hint="eastAsia"/>
          <w:sz w:val="32"/>
          <w:szCs w:val="32"/>
        </w:rPr>
        <w:t>号河</w:t>
      </w:r>
      <w:r w:rsidRPr="00133511">
        <w:rPr>
          <w:rFonts w:ascii="Times New Roman" w:eastAsia="仿宋_GB2312" w:hAnsi="Times New Roman" w:cs="Times New Roman"/>
          <w:sz w:val="32"/>
          <w:szCs w:val="32"/>
        </w:rPr>
        <w:t>“</w:t>
      </w:r>
      <w:r w:rsidRPr="00133511">
        <w:rPr>
          <w:rFonts w:ascii="Times New Roman" w:eastAsia="仿宋_GB2312" w:hAnsi="Times New Roman" w:cs="Times New Roman"/>
          <w:sz w:val="32"/>
          <w:szCs w:val="32"/>
        </w:rPr>
        <w:t>先填未开</w:t>
      </w:r>
      <w:r w:rsidRPr="00133511">
        <w:rPr>
          <w:rFonts w:ascii="Times New Roman" w:eastAsia="仿宋_GB2312" w:hAnsi="Times New Roman" w:cs="Times New Roman"/>
          <w:sz w:val="32"/>
          <w:szCs w:val="32"/>
        </w:rPr>
        <w:t>”</w:t>
      </w:r>
      <w:r w:rsidRPr="004F2779">
        <w:rPr>
          <w:rFonts w:ascii="Times New Roman" w:eastAsia="仿宋_GB2312" w:hAnsi="Times New Roman" w:cs="Times New Roman" w:hint="eastAsia"/>
          <w:sz w:val="32"/>
          <w:szCs w:val="32"/>
        </w:rPr>
        <w:t>问题目前尚在推进过程中，区生态环境保护督察整改办公室、区河长制办公室联合向上海浦东投资经营有限公司下发督办</w:t>
      </w:r>
      <w:proofErr w:type="gramStart"/>
      <w:r w:rsidRPr="004F2779">
        <w:rPr>
          <w:rFonts w:ascii="Times New Roman" w:eastAsia="仿宋_GB2312" w:hAnsi="Times New Roman" w:cs="Times New Roman" w:hint="eastAsia"/>
          <w:sz w:val="32"/>
          <w:szCs w:val="32"/>
        </w:rPr>
        <w:t>单要求</w:t>
      </w:r>
      <w:proofErr w:type="gramEnd"/>
      <w:r w:rsidRPr="004F2779">
        <w:rPr>
          <w:rFonts w:ascii="Times New Roman" w:eastAsia="仿宋_GB2312" w:hAnsi="Times New Roman" w:cs="Times New Roman" w:hint="eastAsia"/>
          <w:sz w:val="32"/>
          <w:szCs w:val="32"/>
        </w:rPr>
        <w:t>加快整改，全力督促整改主体加快水面积偿还工作。</w:t>
      </w:r>
    </w:p>
    <w:p w:rsidR="004F2779" w:rsidRPr="004F2779" w:rsidRDefault="004F2779" w:rsidP="004F2779">
      <w:pPr>
        <w:adjustRightInd w:val="0"/>
        <w:snapToGrid w:val="0"/>
        <w:spacing w:line="336" w:lineRule="auto"/>
        <w:ind w:firstLineChars="200" w:firstLine="640"/>
        <w:rPr>
          <w:rFonts w:ascii="Times New Roman" w:eastAsia="仿宋_GB2312" w:hAnsi="Times New Roman" w:cs="Times New Roman"/>
          <w:sz w:val="32"/>
          <w:szCs w:val="32"/>
        </w:rPr>
      </w:pPr>
      <w:r w:rsidRPr="004F2779">
        <w:rPr>
          <w:rFonts w:ascii="Times New Roman" w:eastAsia="仿宋_GB2312" w:hAnsi="Times New Roman" w:cs="Times New Roman" w:hint="eastAsia"/>
          <w:sz w:val="32"/>
          <w:szCs w:val="32"/>
        </w:rPr>
        <w:t>（二）强化长效管理。针对以上河道，</w:t>
      </w:r>
      <w:r w:rsidR="00133511">
        <w:rPr>
          <w:rFonts w:ascii="Times New Roman" w:eastAsia="仿宋_GB2312" w:hAnsi="Times New Roman" w:cs="Times New Roman" w:hint="eastAsia"/>
          <w:sz w:val="32"/>
          <w:szCs w:val="32"/>
        </w:rPr>
        <w:t>浦东</w:t>
      </w:r>
      <w:r>
        <w:rPr>
          <w:rFonts w:ascii="Times New Roman" w:eastAsia="仿宋_GB2312" w:hAnsi="Times New Roman" w:cs="Times New Roman" w:hint="eastAsia"/>
          <w:sz w:val="32"/>
          <w:szCs w:val="32"/>
        </w:rPr>
        <w:t>新</w:t>
      </w:r>
      <w:r w:rsidRPr="004F2779">
        <w:rPr>
          <w:rFonts w:ascii="Times New Roman" w:eastAsia="仿宋_GB2312" w:hAnsi="Times New Roman" w:cs="Times New Roman" w:hint="eastAsia"/>
          <w:sz w:val="32"/>
          <w:szCs w:val="32"/>
        </w:rPr>
        <w:t>区加强加密日常巡查检查，巡查频次提高到</w:t>
      </w:r>
      <w:r w:rsidRPr="004F2779">
        <w:rPr>
          <w:rFonts w:ascii="Times New Roman" w:eastAsia="仿宋_GB2312" w:hAnsi="Times New Roman" w:cs="Times New Roman" w:hint="eastAsia"/>
          <w:sz w:val="32"/>
          <w:szCs w:val="32"/>
        </w:rPr>
        <w:t>1</w:t>
      </w:r>
      <w:r w:rsidRPr="004F2779">
        <w:rPr>
          <w:rFonts w:ascii="Times New Roman" w:eastAsia="仿宋_GB2312" w:hAnsi="Times New Roman" w:cs="Times New Roman" w:hint="eastAsia"/>
          <w:sz w:val="32"/>
          <w:szCs w:val="32"/>
        </w:rPr>
        <w:t>天</w:t>
      </w:r>
      <w:r w:rsidRPr="004F2779">
        <w:rPr>
          <w:rFonts w:ascii="Times New Roman" w:eastAsia="仿宋_GB2312" w:hAnsi="Times New Roman" w:cs="Times New Roman" w:hint="eastAsia"/>
          <w:sz w:val="32"/>
          <w:szCs w:val="32"/>
        </w:rPr>
        <w:t>1</w:t>
      </w:r>
      <w:r w:rsidRPr="004F2779">
        <w:rPr>
          <w:rFonts w:ascii="Times New Roman" w:eastAsia="仿宋_GB2312" w:hAnsi="Times New Roman" w:cs="Times New Roman" w:hint="eastAsia"/>
          <w:sz w:val="32"/>
          <w:szCs w:val="32"/>
        </w:rPr>
        <w:t>次，强化问题发现机制，河道养护类问题发现后即知即改，监管类问题发现后及时上报、跟踪处置、形成闭环。</w:t>
      </w:r>
    </w:p>
    <w:p w:rsidR="004F2779" w:rsidRPr="004F2779" w:rsidRDefault="004F2779" w:rsidP="004F2779">
      <w:pPr>
        <w:adjustRightInd w:val="0"/>
        <w:snapToGrid w:val="0"/>
        <w:spacing w:line="336" w:lineRule="auto"/>
        <w:ind w:firstLineChars="200" w:firstLine="640"/>
        <w:rPr>
          <w:rFonts w:ascii="Times New Roman" w:eastAsia="仿宋_GB2312" w:hAnsi="Times New Roman" w:cs="Times New Roman"/>
          <w:sz w:val="32"/>
          <w:szCs w:val="32"/>
        </w:rPr>
      </w:pPr>
      <w:r w:rsidRPr="004F2779">
        <w:rPr>
          <w:rFonts w:ascii="Times New Roman" w:eastAsia="仿宋_GB2312" w:hAnsi="Times New Roman" w:cs="Times New Roman" w:hint="eastAsia"/>
          <w:sz w:val="32"/>
          <w:szCs w:val="32"/>
        </w:rPr>
        <w:t>（三）强化</w:t>
      </w:r>
      <w:r w:rsidR="00133511" w:rsidRPr="00133511">
        <w:rPr>
          <w:rFonts w:ascii="Times New Roman" w:eastAsia="仿宋_GB2312" w:hAnsi="Times New Roman" w:cs="Times New Roman"/>
          <w:sz w:val="32"/>
          <w:szCs w:val="32"/>
        </w:rPr>
        <w:t>“</w:t>
      </w:r>
      <w:r w:rsidRPr="00133511">
        <w:rPr>
          <w:rFonts w:ascii="Times New Roman" w:eastAsia="仿宋_GB2312" w:hAnsi="Times New Roman" w:cs="Times New Roman"/>
          <w:sz w:val="32"/>
          <w:szCs w:val="32"/>
        </w:rPr>
        <w:t>举一反三</w:t>
      </w:r>
      <w:r w:rsidR="00133511" w:rsidRPr="00133511">
        <w:rPr>
          <w:rFonts w:ascii="Times New Roman" w:eastAsia="仿宋_GB2312" w:hAnsi="Times New Roman" w:cs="Times New Roman"/>
          <w:sz w:val="32"/>
          <w:szCs w:val="32"/>
        </w:rPr>
        <w:t>”</w:t>
      </w:r>
      <w:r w:rsidRPr="004F2779">
        <w:rPr>
          <w:rFonts w:ascii="Times New Roman" w:eastAsia="仿宋_GB2312" w:hAnsi="Times New Roman" w:cs="Times New Roman" w:hint="eastAsia"/>
          <w:sz w:val="32"/>
          <w:szCs w:val="32"/>
        </w:rPr>
        <w:t>。进一步加大全区河道巡查养护，将岸坡垃圾堆放、侵占河道等监管类问题作为日常巡查重点，区河长办于</w:t>
      </w:r>
      <w:r w:rsidRPr="004F2779">
        <w:rPr>
          <w:rFonts w:ascii="Times New Roman" w:eastAsia="仿宋_GB2312" w:hAnsi="Times New Roman" w:cs="Times New Roman" w:hint="eastAsia"/>
          <w:sz w:val="32"/>
          <w:szCs w:val="32"/>
        </w:rPr>
        <w:t>2023</w:t>
      </w:r>
      <w:r w:rsidRPr="004F2779">
        <w:rPr>
          <w:rFonts w:ascii="Times New Roman" w:eastAsia="仿宋_GB2312" w:hAnsi="Times New Roman" w:cs="Times New Roman" w:hint="eastAsia"/>
          <w:sz w:val="32"/>
          <w:szCs w:val="32"/>
        </w:rPr>
        <w:t>年</w:t>
      </w:r>
      <w:r w:rsidRPr="004F2779">
        <w:rPr>
          <w:rFonts w:ascii="Times New Roman" w:eastAsia="仿宋_GB2312" w:hAnsi="Times New Roman" w:cs="Times New Roman" w:hint="eastAsia"/>
          <w:sz w:val="32"/>
          <w:szCs w:val="32"/>
        </w:rPr>
        <w:t>3</w:t>
      </w:r>
      <w:r w:rsidRPr="004F2779">
        <w:rPr>
          <w:rFonts w:ascii="Times New Roman" w:eastAsia="仿宋_GB2312" w:hAnsi="Times New Roman" w:cs="Times New Roman" w:hint="eastAsia"/>
          <w:sz w:val="32"/>
          <w:szCs w:val="32"/>
        </w:rPr>
        <w:t>月下发《关于印发〈关于持续深入开展赋能河道养护“四大专项行动”的工作方案〉的通知》（浦河长办〔</w:t>
      </w:r>
      <w:r w:rsidRPr="004F2779">
        <w:rPr>
          <w:rFonts w:ascii="Times New Roman" w:eastAsia="仿宋_GB2312" w:hAnsi="Times New Roman" w:cs="Times New Roman" w:hint="eastAsia"/>
          <w:sz w:val="32"/>
          <w:szCs w:val="32"/>
        </w:rPr>
        <w:t>2023</w:t>
      </w:r>
      <w:r w:rsidRPr="004F2779">
        <w:rPr>
          <w:rFonts w:ascii="Times New Roman" w:eastAsia="仿宋_GB2312" w:hAnsi="Times New Roman" w:cs="Times New Roman" w:hint="eastAsia"/>
          <w:sz w:val="32"/>
          <w:szCs w:val="32"/>
        </w:rPr>
        <w:t>〕</w:t>
      </w:r>
      <w:r w:rsidRPr="004F2779">
        <w:rPr>
          <w:rFonts w:ascii="Times New Roman" w:eastAsia="仿宋_GB2312" w:hAnsi="Times New Roman" w:cs="Times New Roman" w:hint="eastAsia"/>
          <w:sz w:val="32"/>
          <w:szCs w:val="32"/>
        </w:rPr>
        <w:t>3</w:t>
      </w:r>
      <w:r w:rsidRPr="004F2779">
        <w:rPr>
          <w:rFonts w:ascii="Times New Roman" w:eastAsia="仿宋_GB2312" w:hAnsi="Times New Roman" w:cs="Times New Roman" w:hint="eastAsia"/>
          <w:sz w:val="32"/>
          <w:szCs w:val="32"/>
        </w:rPr>
        <w:t>号），进一步提升全区水环境治理成效，强化河道日常管养，巩固河道治理成效。</w:t>
      </w:r>
    </w:p>
    <w:p w:rsidR="004F2779" w:rsidRDefault="004F2779" w:rsidP="004F2779">
      <w:pPr>
        <w:adjustRightInd w:val="0"/>
        <w:snapToGrid w:val="0"/>
        <w:spacing w:line="336" w:lineRule="auto"/>
        <w:ind w:firstLineChars="200" w:firstLine="640"/>
        <w:rPr>
          <w:rFonts w:ascii="Times New Roman" w:eastAsia="仿宋_GB2312" w:hAnsi="Times New Roman" w:cs="Times New Roman"/>
          <w:sz w:val="32"/>
          <w:szCs w:val="32"/>
        </w:rPr>
      </w:pPr>
      <w:r w:rsidRPr="004F2779">
        <w:rPr>
          <w:rFonts w:ascii="Times New Roman" w:eastAsia="仿宋_GB2312" w:hAnsi="Times New Roman" w:cs="Times New Roman" w:hint="eastAsia"/>
          <w:sz w:val="32"/>
          <w:szCs w:val="32"/>
        </w:rPr>
        <w:t>（四）</w:t>
      </w:r>
      <w:proofErr w:type="gramStart"/>
      <w:r w:rsidRPr="004F2779">
        <w:rPr>
          <w:rFonts w:ascii="Times New Roman" w:eastAsia="仿宋_GB2312" w:hAnsi="Times New Roman" w:cs="Times New Roman" w:hint="eastAsia"/>
          <w:sz w:val="32"/>
          <w:szCs w:val="32"/>
        </w:rPr>
        <w:t>强化管执联动</w:t>
      </w:r>
      <w:proofErr w:type="gramEnd"/>
      <w:r w:rsidRPr="004F2779">
        <w:rPr>
          <w:rFonts w:ascii="Times New Roman" w:eastAsia="仿宋_GB2312" w:hAnsi="Times New Roman" w:cs="Times New Roman" w:hint="eastAsia"/>
          <w:sz w:val="32"/>
          <w:szCs w:val="32"/>
        </w:rPr>
        <w:t>。</w:t>
      </w:r>
      <w:proofErr w:type="gramStart"/>
      <w:r w:rsidRPr="004F2779">
        <w:rPr>
          <w:rFonts w:ascii="Times New Roman" w:eastAsia="仿宋_GB2312" w:hAnsi="Times New Roman" w:cs="Times New Roman" w:hint="eastAsia"/>
          <w:sz w:val="32"/>
          <w:szCs w:val="32"/>
        </w:rPr>
        <w:t>日常各</w:t>
      </w:r>
      <w:proofErr w:type="gramEnd"/>
      <w:r w:rsidRPr="004F2779">
        <w:rPr>
          <w:rFonts w:ascii="Times New Roman" w:eastAsia="仿宋_GB2312" w:hAnsi="Times New Roman" w:cs="Times New Roman" w:hint="eastAsia"/>
          <w:sz w:val="32"/>
          <w:szCs w:val="32"/>
        </w:rPr>
        <w:t>类巡</w:t>
      </w:r>
      <w:r w:rsidR="00133511">
        <w:rPr>
          <w:rFonts w:ascii="Times New Roman" w:eastAsia="仿宋_GB2312" w:hAnsi="Times New Roman" w:cs="Times New Roman" w:hint="eastAsia"/>
          <w:sz w:val="32"/>
          <w:szCs w:val="32"/>
        </w:rPr>
        <w:t>查</w:t>
      </w:r>
      <w:r w:rsidRPr="004F2779">
        <w:rPr>
          <w:rFonts w:ascii="Times New Roman" w:eastAsia="仿宋_GB2312" w:hAnsi="Times New Roman" w:cs="Times New Roman" w:hint="eastAsia"/>
          <w:sz w:val="32"/>
          <w:szCs w:val="32"/>
        </w:rPr>
        <w:t>过程中，区河长办加大对违法填河的关注度，一经发现并确认后，第一时间书面转报</w:t>
      </w:r>
      <w:proofErr w:type="gramStart"/>
      <w:r w:rsidRPr="004F2779">
        <w:rPr>
          <w:rFonts w:ascii="Times New Roman" w:eastAsia="仿宋_GB2312" w:hAnsi="Times New Roman" w:cs="Times New Roman" w:hint="eastAsia"/>
          <w:sz w:val="32"/>
          <w:szCs w:val="32"/>
        </w:rPr>
        <w:t>区</w:t>
      </w:r>
      <w:r w:rsidRPr="004F2779">
        <w:rPr>
          <w:rFonts w:ascii="Times New Roman" w:eastAsia="仿宋_GB2312" w:hAnsi="Times New Roman" w:cs="Times New Roman" w:hint="eastAsia"/>
          <w:sz w:val="32"/>
          <w:szCs w:val="32"/>
        </w:rPr>
        <w:lastRenderedPageBreak/>
        <w:t>执法</w:t>
      </w:r>
      <w:proofErr w:type="gramEnd"/>
      <w:r w:rsidRPr="004F2779">
        <w:rPr>
          <w:rFonts w:ascii="Times New Roman" w:eastAsia="仿宋_GB2312" w:hAnsi="Times New Roman" w:cs="Times New Roman" w:hint="eastAsia"/>
          <w:sz w:val="32"/>
          <w:szCs w:val="32"/>
        </w:rPr>
        <w:t>部门，并做好后续的联动工作。</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b/>
          <w:sz w:val="32"/>
          <w:szCs w:val="32"/>
        </w:rPr>
      </w:pPr>
      <w:r w:rsidRPr="00D14543">
        <w:rPr>
          <w:rFonts w:ascii="Times New Roman" w:eastAsia="仿宋_GB2312" w:hAnsi="Times New Roman" w:cs="Times New Roman"/>
          <w:b/>
          <w:sz w:val="32"/>
          <w:szCs w:val="32"/>
        </w:rPr>
        <w:t>项目</w:t>
      </w:r>
      <w:r w:rsidRPr="00D14543">
        <w:rPr>
          <w:rFonts w:ascii="Times New Roman" w:eastAsia="仿宋_GB2312" w:hAnsi="Times New Roman" w:cs="Times New Roman"/>
          <w:b/>
          <w:sz w:val="32"/>
          <w:szCs w:val="32"/>
        </w:rPr>
        <w:t>6</w:t>
      </w:r>
      <w:r w:rsidRPr="00D14543">
        <w:rPr>
          <w:rFonts w:ascii="Times New Roman" w:eastAsia="仿宋_GB2312" w:hAnsi="Times New Roman" w:cs="Times New Roman"/>
          <w:b/>
          <w:sz w:val="32"/>
          <w:szCs w:val="32"/>
        </w:rPr>
        <w:t>：部分单位（场所）污水收集系统不完善。合庆镇浦东新区传染病医院达标修缮工程场地废水、混凝土泥浆水通过雨水井直排河道；书院镇上海晟海辐条制造有限公司雨污水混接，雨水管道水质呈强碱性；川沙新镇上海陆洲实业（集团）有限公司场地冲洗水呈碱性，通过明渠直接流入农用地。</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b/>
          <w:sz w:val="32"/>
          <w:szCs w:val="32"/>
        </w:rPr>
      </w:pPr>
      <w:r w:rsidRPr="00D14543">
        <w:rPr>
          <w:rFonts w:ascii="Times New Roman" w:eastAsia="仿宋_GB2312" w:hAnsi="Times New Roman" w:cs="Times New Roman"/>
          <w:b/>
          <w:sz w:val="32"/>
          <w:szCs w:val="32"/>
        </w:rPr>
        <w:t>牵头部门：</w:t>
      </w:r>
      <w:r w:rsidRPr="00D14543">
        <w:rPr>
          <w:rFonts w:ascii="Times New Roman" w:eastAsia="仿宋_GB2312" w:hAnsi="Times New Roman" w:cs="Times New Roman"/>
          <w:sz w:val="32"/>
          <w:szCs w:val="32"/>
        </w:rPr>
        <w:t>区生态环境局（区水务局）。</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责任部门：</w:t>
      </w:r>
      <w:r w:rsidRPr="00D14543">
        <w:rPr>
          <w:rFonts w:ascii="Times New Roman" w:eastAsia="仿宋_GB2312" w:hAnsi="Times New Roman" w:cs="Times New Roman"/>
          <w:sz w:val="32"/>
          <w:szCs w:val="32"/>
        </w:rPr>
        <w:t>区生态环境局（区水务局）、区城管执法局、相关管理局（管委会）和街镇。</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整改目标：</w:t>
      </w:r>
      <w:r w:rsidRPr="00D14543">
        <w:rPr>
          <w:rFonts w:ascii="Times New Roman" w:eastAsia="仿宋_GB2312" w:hAnsi="Times New Roman" w:cs="Times New Roman"/>
          <w:sz w:val="32"/>
          <w:szCs w:val="32"/>
        </w:rPr>
        <w:t>加强</w:t>
      </w:r>
      <w:proofErr w:type="gramStart"/>
      <w:r w:rsidRPr="00D14543">
        <w:rPr>
          <w:rFonts w:ascii="Times New Roman" w:eastAsia="仿宋_GB2312" w:hAnsi="Times New Roman" w:cs="Times New Roman"/>
          <w:sz w:val="32"/>
          <w:szCs w:val="32"/>
        </w:rPr>
        <w:t>排水户批后</w:t>
      </w:r>
      <w:proofErr w:type="gramEnd"/>
      <w:r w:rsidRPr="00D14543">
        <w:rPr>
          <w:rFonts w:ascii="Times New Roman" w:eastAsia="仿宋_GB2312" w:hAnsi="Times New Roman" w:cs="Times New Roman"/>
          <w:sz w:val="32"/>
          <w:szCs w:val="32"/>
        </w:rPr>
        <w:t>监管，确保雨、污水分流排放，排水水质达标。</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整改时限：</w:t>
      </w:r>
      <w:r w:rsidRPr="00D14543">
        <w:rPr>
          <w:rFonts w:ascii="Times New Roman" w:eastAsia="仿宋_GB2312" w:hAnsi="Times New Roman" w:cs="Times New Roman"/>
          <w:sz w:val="32"/>
          <w:szCs w:val="32"/>
        </w:rPr>
        <w:t>合庆镇、书院镇、川沙新镇等即知即改问题</w:t>
      </w:r>
      <w:r w:rsidRPr="00D14543">
        <w:rPr>
          <w:rFonts w:ascii="Times New Roman" w:eastAsia="仿宋_GB2312" w:hAnsi="Times New Roman" w:cs="Times New Roman"/>
          <w:sz w:val="32"/>
          <w:szCs w:val="32"/>
        </w:rPr>
        <w:t>2022</w:t>
      </w:r>
      <w:r w:rsidRPr="00D14543">
        <w:rPr>
          <w:rFonts w:ascii="Times New Roman" w:eastAsia="仿宋_GB2312" w:hAnsi="Times New Roman" w:cs="Times New Roman"/>
          <w:sz w:val="32"/>
          <w:szCs w:val="32"/>
        </w:rPr>
        <w:t>年底完成整改销项；</w:t>
      </w:r>
      <w:r w:rsidRPr="00D14543">
        <w:rPr>
          <w:rFonts w:ascii="Times New Roman" w:eastAsia="仿宋_GB2312" w:hAnsi="Times New Roman" w:cs="Times New Roman"/>
          <w:sz w:val="32"/>
          <w:szCs w:val="32"/>
        </w:rPr>
        <w:t xml:space="preserve"> 2023</w:t>
      </w:r>
      <w:r w:rsidRPr="00D14543">
        <w:rPr>
          <w:rFonts w:ascii="Times New Roman" w:eastAsia="仿宋_GB2312" w:hAnsi="Times New Roman" w:cs="Times New Roman"/>
          <w:sz w:val="32"/>
          <w:szCs w:val="32"/>
        </w:rPr>
        <w:t>年</w:t>
      </w:r>
      <w:r w:rsidRPr="00D14543">
        <w:rPr>
          <w:rFonts w:ascii="Times New Roman" w:eastAsia="仿宋_GB2312" w:hAnsi="Times New Roman" w:cs="Times New Roman"/>
          <w:sz w:val="32"/>
          <w:szCs w:val="32"/>
        </w:rPr>
        <w:t>6</w:t>
      </w:r>
      <w:r w:rsidRPr="00D14543">
        <w:rPr>
          <w:rFonts w:ascii="Times New Roman" w:eastAsia="仿宋_GB2312" w:hAnsi="Times New Roman" w:cs="Times New Roman"/>
          <w:sz w:val="32"/>
          <w:szCs w:val="32"/>
        </w:rPr>
        <w:t xml:space="preserve">月底前完成共性问题的监管方案完善阶段目标任务，并长期坚持。　</w:t>
      </w:r>
    </w:p>
    <w:p w:rsidR="00D14543" w:rsidRPr="00D14543" w:rsidRDefault="00D14543" w:rsidP="00D14543">
      <w:pPr>
        <w:adjustRightInd w:val="0"/>
        <w:snapToGrid w:val="0"/>
        <w:spacing w:line="336" w:lineRule="auto"/>
        <w:ind w:firstLine="645"/>
        <w:rPr>
          <w:rFonts w:ascii="Times New Roman" w:eastAsia="仿宋_GB2312" w:hAnsi="Times New Roman" w:cs="Times New Roman"/>
          <w:b/>
          <w:sz w:val="32"/>
          <w:szCs w:val="32"/>
        </w:rPr>
      </w:pPr>
      <w:r w:rsidRPr="00D14543">
        <w:rPr>
          <w:rFonts w:ascii="Times New Roman" w:eastAsia="仿宋_GB2312" w:hAnsi="Times New Roman" w:cs="Times New Roman"/>
          <w:b/>
          <w:sz w:val="32"/>
          <w:szCs w:val="32"/>
        </w:rPr>
        <w:t>整改进展情况：完成整改，长期坚持。</w:t>
      </w:r>
    </w:p>
    <w:p w:rsidR="00D14543" w:rsidRPr="00D14543" w:rsidRDefault="00D14543" w:rsidP="00D14543">
      <w:pPr>
        <w:adjustRightInd w:val="0"/>
        <w:snapToGrid w:val="0"/>
        <w:spacing w:line="336" w:lineRule="auto"/>
        <w:ind w:firstLineChars="200" w:firstLine="640"/>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一）合庆镇浦东新区传染病医院达标修缮工程场地废水、混凝土泥浆水通过雨水井直排河道问题，企业安装扬尘在线、喷淋、废水处理设施，严禁泥浆水排入河道，问题已完成整改销项。书院镇上海晟海辐条制造有限公司雨污水混接，雨水管道水质呈强碱性问题，企业已更新完善碱洗塔及配套设施，修复泄漏点并合理收集污水，问题已完成整改销项。川沙新镇上海陆洲实业（集团）有限公司场地冲洗水呈碱性，通过明渠直接流入农用地问题，企业已封堵明渠外口，将收集沟与场地收集系统连通，问题已完</w:t>
      </w:r>
      <w:r w:rsidRPr="00D14543">
        <w:rPr>
          <w:rFonts w:ascii="Times New Roman" w:eastAsia="仿宋_GB2312" w:hAnsi="Times New Roman" w:cs="Times New Roman"/>
          <w:sz w:val="32"/>
          <w:szCs w:val="32"/>
        </w:rPr>
        <w:lastRenderedPageBreak/>
        <w:t>成整改销项。</w:t>
      </w:r>
    </w:p>
    <w:p w:rsidR="00D14543" w:rsidRPr="00D14543" w:rsidRDefault="00D14543" w:rsidP="00D14543">
      <w:pPr>
        <w:adjustRightInd w:val="0"/>
        <w:snapToGrid w:val="0"/>
        <w:spacing w:line="336" w:lineRule="auto"/>
        <w:ind w:firstLineChars="200" w:firstLine="640"/>
        <w:rPr>
          <w:rFonts w:ascii="Times New Roman" w:eastAsia="仿宋_GB2312" w:hAnsi="Times New Roman" w:cs="Times New Roman"/>
          <w:b/>
          <w:sz w:val="32"/>
          <w:szCs w:val="32"/>
        </w:rPr>
      </w:pPr>
      <w:r w:rsidRPr="00D14543">
        <w:rPr>
          <w:rFonts w:ascii="Times New Roman" w:eastAsia="仿宋_GB2312" w:hAnsi="Times New Roman" w:cs="Times New Roman"/>
          <w:sz w:val="32"/>
          <w:szCs w:val="32"/>
        </w:rPr>
        <w:t>（二）制定</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部分单位（场所）污水收集系统不完善问题</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专项整改方案，从批后监管、</w:t>
      </w:r>
      <w:proofErr w:type="gramStart"/>
      <w:r w:rsidRPr="00D14543">
        <w:rPr>
          <w:rFonts w:ascii="Times New Roman" w:eastAsia="仿宋_GB2312" w:hAnsi="Times New Roman" w:cs="Times New Roman"/>
          <w:sz w:val="32"/>
          <w:szCs w:val="32"/>
        </w:rPr>
        <w:t>排水户全过程</w:t>
      </w:r>
      <w:proofErr w:type="gramEnd"/>
      <w:r w:rsidRPr="00D14543">
        <w:rPr>
          <w:rFonts w:ascii="Times New Roman" w:eastAsia="仿宋_GB2312" w:hAnsi="Times New Roman" w:cs="Times New Roman"/>
          <w:sz w:val="32"/>
          <w:szCs w:val="32"/>
        </w:rPr>
        <w:t>管理、加强行业检查、</w:t>
      </w:r>
      <w:proofErr w:type="gramStart"/>
      <w:r w:rsidRPr="00D14543">
        <w:rPr>
          <w:rFonts w:ascii="Times New Roman" w:eastAsia="仿宋_GB2312" w:hAnsi="Times New Roman" w:cs="Times New Roman"/>
          <w:sz w:val="32"/>
          <w:szCs w:val="32"/>
        </w:rPr>
        <w:t>强化管执联动</w:t>
      </w:r>
      <w:proofErr w:type="gramEnd"/>
      <w:r w:rsidRPr="00D14543">
        <w:rPr>
          <w:rFonts w:ascii="Times New Roman" w:eastAsia="仿宋_GB2312" w:hAnsi="Times New Roman" w:cs="Times New Roman"/>
          <w:sz w:val="32"/>
          <w:szCs w:val="32"/>
        </w:rPr>
        <w:t>和做好宣传引导等方面制定整改计划，全力加强对排水户的批后监管。</w:t>
      </w:r>
      <w:r w:rsidRPr="00D14543">
        <w:rPr>
          <w:rFonts w:ascii="Times New Roman" w:eastAsia="仿宋_GB2312" w:hAnsi="Times New Roman" w:cs="Times New Roman"/>
          <w:sz w:val="32"/>
          <w:szCs w:val="32"/>
        </w:rPr>
        <w:t>2023</w:t>
      </w:r>
      <w:r w:rsidRPr="00D14543">
        <w:rPr>
          <w:rFonts w:ascii="Times New Roman" w:eastAsia="仿宋_GB2312" w:hAnsi="Times New Roman" w:cs="Times New Roman"/>
          <w:sz w:val="32"/>
          <w:szCs w:val="32"/>
        </w:rPr>
        <w:t>年已完成批后监管</w:t>
      </w:r>
      <w:r w:rsidRPr="00D14543">
        <w:rPr>
          <w:rFonts w:ascii="Times New Roman" w:eastAsia="仿宋_GB2312" w:hAnsi="Times New Roman" w:cs="Times New Roman"/>
          <w:sz w:val="32"/>
          <w:szCs w:val="32"/>
        </w:rPr>
        <w:t>643</w:t>
      </w:r>
      <w:r w:rsidRPr="00D14543">
        <w:rPr>
          <w:rFonts w:ascii="Times New Roman" w:eastAsia="仿宋_GB2312" w:hAnsi="Times New Roman" w:cs="Times New Roman"/>
          <w:sz w:val="32"/>
          <w:szCs w:val="32"/>
        </w:rPr>
        <w:t>家，其中平台监管</w:t>
      </w:r>
      <w:r w:rsidRPr="00D14543">
        <w:rPr>
          <w:rFonts w:ascii="Times New Roman" w:eastAsia="仿宋_GB2312" w:hAnsi="Times New Roman" w:cs="Times New Roman"/>
          <w:sz w:val="32"/>
          <w:szCs w:val="32"/>
        </w:rPr>
        <w:t>218</w:t>
      </w:r>
      <w:r w:rsidRPr="00D14543">
        <w:rPr>
          <w:rFonts w:ascii="Times New Roman" w:eastAsia="仿宋_GB2312" w:hAnsi="Times New Roman" w:cs="Times New Roman"/>
          <w:sz w:val="32"/>
          <w:szCs w:val="32"/>
        </w:rPr>
        <w:t>家，对排水许可证即将到期的排水户发送短信提醒督促排水户到期延续；完成</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六个双</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监管</w:t>
      </w:r>
      <w:r w:rsidRPr="00D14543">
        <w:rPr>
          <w:rFonts w:ascii="Times New Roman" w:eastAsia="仿宋_GB2312" w:hAnsi="Times New Roman" w:cs="Times New Roman"/>
          <w:sz w:val="32"/>
          <w:szCs w:val="32"/>
        </w:rPr>
        <w:t>40</w:t>
      </w:r>
      <w:r w:rsidRPr="00D14543">
        <w:rPr>
          <w:rFonts w:ascii="Times New Roman" w:eastAsia="仿宋_GB2312" w:hAnsi="Times New Roman" w:cs="Times New Roman"/>
          <w:sz w:val="32"/>
          <w:szCs w:val="32"/>
        </w:rPr>
        <w:t>家，发现问题</w:t>
      </w:r>
      <w:r w:rsidRPr="00D14543">
        <w:rPr>
          <w:rFonts w:ascii="Times New Roman" w:eastAsia="仿宋_GB2312" w:hAnsi="Times New Roman" w:cs="Times New Roman"/>
          <w:sz w:val="32"/>
          <w:szCs w:val="32"/>
        </w:rPr>
        <w:t>1</w:t>
      </w:r>
      <w:r w:rsidRPr="00D14543">
        <w:rPr>
          <w:rFonts w:ascii="Times New Roman" w:eastAsia="仿宋_GB2312" w:hAnsi="Times New Roman" w:cs="Times New Roman"/>
          <w:sz w:val="32"/>
          <w:szCs w:val="32"/>
        </w:rPr>
        <w:t>家，现场已完成整改；完成建筑类项目巡查监管</w:t>
      </w:r>
      <w:r w:rsidRPr="00D14543">
        <w:rPr>
          <w:rFonts w:ascii="Times New Roman" w:eastAsia="仿宋_GB2312" w:hAnsi="Times New Roman" w:cs="Times New Roman"/>
          <w:sz w:val="32"/>
          <w:szCs w:val="32"/>
        </w:rPr>
        <w:t>9</w:t>
      </w:r>
      <w:r w:rsidRPr="00D14543">
        <w:rPr>
          <w:rFonts w:ascii="Times New Roman" w:eastAsia="仿宋_GB2312" w:hAnsi="Times New Roman" w:cs="Times New Roman"/>
          <w:sz w:val="32"/>
          <w:szCs w:val="32"/>
        </w:rPr>
        <w:t>家，已开展现场检查，基本符合要求；完成水质监测</w:t>
      </w:r>
      <w:r w:rsidRPr="00D14543">
        <w:rPr>
          <w:rFonts w:ascii="Times New Roman" w:eastAsia="仿宋_GB2312" w:hAnsi="Times New Roman" w:cs="Times New Roman"/>
          <w:sz w:val="32"/>
          <w:szCs w:val="32"/>
        </w:rPr>
        <w:t>376</w:t>
      </w:r>
      <w:r w:rsidRPr="00D14543">
        <w:rPr>
          <w:rFonts w:ascii="Times New Roman" w:eastAsia="仿宋_GB2312" w:hAnsi="Times New Roman" w:cs="Times New Roman"/>
          <w:sz w:val="32"/>
          <w:szCs w:val="32"/>
        </w:rPr>
        <w:t>家，针对已出检测结果的水质超标</w:t>
      </w:r>
      <w:r w:rsidRPr="00D14543">
        <w:rPr>
          <w:rFonts w:ascii="Times New Roman" w:eastAsia="仿宋_GB2312" w:hAnsi="Times New Roman" w:cs="Times New Roman"/>
          <w:sz w:val="32"/>
          <w:szCs w:val="32"/>
        </w:rPr>
        <w:t>8</w:t>
      </w:r>
      <w:r w:rsidRPr="00D14543">
        <w:rPr>
          <w:rFonts w:ascii="Times New Roman" w:eastAsia="仿宋_GB2312" w:hAnsi="Times New Roman" w:cs="Times New Roman"/>
          <w:sz w:val="32"/>
          <w:szCs w:val="32"/>
        </w:rPr>
        <w:t>家，已下发整改通知书并抄送区城管执法局。</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b/>
          <w:sz w:val="32"/>
          <w:szCs w:val="32"/>
        </w:rPr>
      </w:pPr>
      <w:r w:rsidRPr="00D14543">
        <w:rPr>
          <w:rFonts w:ascii="Times New Roman" w:eastAsia="仿宋_GB2312" w:hAnsi="Times New Roman" w:cs="Times New Roman"/>
          <w:b/>
          <w:sz w:val="32"/>
          <w:szCs w:val="32"/>
        </w:rPr>
        <w:t>项目</w:t>
      </w:r>
      <w:r w:rsidRPr="00D14543">
        <w:rPr>
          <w:rFonts w:ascii="Times New Roman" w:eastAsia="仿宋_GB2312" w:hAnsi="Times New Roman" w:cs="Times New Roman"/>
          <w:b/>
          <w:sz w:val="32"/>
          <w:szCs w:val="32"/>
        </w:rPr>
        <w:t>7</w:t>
      </w:r>
      <w:r w:rsidRPr="00D14543">
        <w:rPr>
          <w:rFonts w:ascii="Times New Roman" w:eastAsia="仿宋_GB2312" w:hAnsi="Times New Roman" w:cs="Times New Roman"/>
          <w:b/>
          <w:sz w:val="32"/>
          <w:szCs w:val="32"/>
        </w:rPr>
        <w:t>：农村生活污水长效管理存在不足。市级生态环境保护督察指出，浦东新区农村生活污水处理率与规划存在一定差距。调阅资料发现，至</w:t>
      </w:r>
      <w:r w:rsidRPr="00D14543">
        <w:rPr>
          <w:rFonts w:ascii="Times New Roman" w:eastAsia="仿宋_GB2312" w:hAnsi="Times New Roman" w:cs="Times New Roman"/>
          <w:b/>
          <w:sz w:val="32"/>
          <w:szCs w:val="32"/>
        </w:rPr>
        <w:t>2020</w:t>
      </w:r>
      <w:r w:rsidRPr="00D14543">
        <w:rPr>
          <w:rFonts w:ascii="Times New Roman" w:eastAsia="仿宋_GB2312" w:hAnsi="Times New Roman" w:cs="Times New Roman"/>
          <w:b/>
          <w:sz w:val="32"/>
          <w:szCs w:val="32"/>
        </w:rPr>
        <w:t>年底，</w:t>
      </w:r>
      <w:r w:rsidRPr="00D14543">
        <w:rPr>
          <w:rFonts w:ascii="Times New Roman" w:eastAsia="仿宋_GB2312" w:hAnsi="Times New Roman" w:cs="Times New Roman"/>
          <w:b/>
          <w:sz w:val="32"/>
          <w:szCs w:val="32"/>
        </w:rPr>
        <w:t>24.5</w:t>
      </w:r>
      <w:r w:rsidRPr="00D14543">
        <w:rPr>
          <w:rFonts w:ascii="Times New Roman" w:eastAsia="仿宋_GB2312" w:hAnsi="Times New Roman" w:cs="Times New Roman"/>
          <w:b/>
          <w:sz w:val="32"/>
          <w:szCs w:val="32"/>
        </w:rPr>
        <w:t>万户纳管处理，</w:t>
      </w:r>
      <w:r w:rsidRPr="00D14543">
        <w:rPr>
          <w:rFonts w:ascii="Times New Roman" w:eastAsia="仿宋_GB2312" w:hAnsi="Times New Roman" w:cs="Times New Roman"/>
          <w:b/>
          <w:sz w:val="32"/>
          <w:szCs w:val="32"/>
        </w:rPr>
        <w:t>2.8</w:t>
      </w:r>
      <w:r w:rsidRPr="00D14543">
        <w:rPr>
          <w:rFonts w:ascii="Times New Roman" w:eastAsia="仿宋_GB2312" w:hAnsi="Times New Roman" w:cs="Times New Roman"/>
          <w:b/>
          <w:sz w:val="32"/>
          <w:szCs w:val="32"/>
        </w:rPr>
        <w:t>万户就地处理，已实现农村生活污水治理全覆盖。督察发现，部分农村生活污染治理需持续完善。如川沙</w:t>
      </w:r>
      <w:proofErr w:type="gramStart"/>
      <w:r w:rsidRPr="00D14543">
        <w:rPr>
          <w:rFonts w:ascii="Times New Roman" w:eastAsia="仿宋_GB2312" w:hAnsi="Times New Roman" w:cs="Times New Roman"/>
          <w:b/>
          <w:sz w:val="32"/>
          <w:szCs w:val="32"/>
        </w:rPr>
        <w:t>新镇陈行村</w:t>
      </w:r>
      <w:proofErr w:type="gramEnd"/>
      <w:r w:rsidRPr="00D14543">
        <w:rPr>
          <w:rFonts w:ascii="Times New Roman" w:eastAsia="仿宋_GB2312" w:hAnsi="Times New Roman" w:cs="Times New Roman"/>
          <w:b/>
          <w:sz w:val="32"/>
          <w:szCs w:val="32"/>
        </w:rPr>
        <w:t>部分生活污水未纳管，存在直排河道的现象；</w:t>
      </w:r>
      <w:proofErr w:type="gramStart"/>
      <w:r w:rsidRPr="00D14543">
        <w:rPr>
          <w:rFonts w:ascii="Times New Roman" w:eastAsia="仿宋_GB2312" w:hAnsi="Times New Roman" w:cs="Times New Roman"/>
          <w:b/>
          <w:sz w:val="32"/>
          <w:szCs w:val="32"/>
        </w:rPr>
        <w:t>八灶港</w:t>
      </w:r>
      <w:proofErr w:type="gramEnd"/>
      <w:r w:rsidRPr="00D14543">
        <w:rPr>
          <w:rFonts w:ascii="Times New Roman" w:eastAsia="仿宋_GB2312" w:hAnsi="Times New Roman" w:cs="Times New Roman"/>
          <w:b/>
          <w:sz w:val="32"/>
          <w:szCs w:val="32"/>
        </w:rPr>
        <w:t>普陀桥沿河农宅多根污水管直通河道；</w:t>
      </w:r>
      <w:proofErr w:type="gramStart"/>
      <w:r w:rsidRPr="00D14543">
        <w:rPr>
          <w:rFonts w:ascii="Times New Roman" w:eastAsia="仿宋_GB2312" w:hAnsi="Times New Roman" w:cs="Times New Roman"/>
          <w:b/>
          <w:sz w:val="32"/>
          <w:szCs w:val="32"/>
        </w:rPr>
        <w:t>老港镇欣河村</w:t>
      </w:r>
      <w:proofErr w:type="gramEnd"/>
      <w:r w:rsidRPr="00D14543">
        <w:rPr>
          <w:rFonts w:ascii="Times New Roman" w:eastAsia="仿宋_GB2312" w:hAnsi="Times New Roman" w:cs="Times New Roman"/>
          <w:b/>
          <w:sz w:val="32"/>
          <w:szCs w:val="32"/>
        </w:rPr>
        <w:t>生活污水处理设施运行不正常，污水外溢影响河道水质。</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牵头部门：</w:t>
      </w:r>
      <w:r w:rsidRPr="00D14543">
        <w:rPr>
          <w:rFonts w:ascii="Times New Roman" w:eastAsia="仿宋_GB2312" w:hAnsi="Times New Roman" w:cs="Times New Roman"/>
          <w:sz w:val="32"/>
          <w:szCs w:val="32"/>
        </w:rPr>
        <w:t>区生态环境局（区水务局）。</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责任部门：</w:t>
      </w:r>
      <w:r w:rsidRPr="00D14543">
        <w:rPr>
          <w:rFonts w:ascii="Times New Roman" w:eastAsia="仿宋_GB2312" w:hAnsi="Times New Roman" w:cs="Times New Roman"/>
          <w:sz w:val="32"/>
          <w:szCs w:val="32"/>
        </w:rPr>
        <w:t>区生态环境局（区水务局）、相关镇政府。</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整改目标：</w:t>
      </w:r>
      <w:r w:rsidRPr="00D14543">
        <w:rPr>
          <w:rFonts w:ascii="Times New Roman" w:eastAsia="仿宋_GB2312" w:hAnsi="Times New Roman" w:cs="Times New Roman"/>
          <w:sz w:val="32"/>
          <w:szCs w:val="32"/>
        </w:rPr>
        <w:t>进一步加强农村生活污水长效管理，确保农村生活污水治理设施运行正常。</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整改时限：</w:t>
      </w:r>
      <w:r w:rsidRPr="00D14543">
        <w:rPr>
          <w:rFonts w:ascii="Times New Roman" w:eastAsia="仿宋_GB2312" w:hAnsi="Times New Roman" w:cs="Times New Roman"/>
          <w:sz w:val="32"/>
          <w:szCs w:val="32"/>
        </w:rPr>
        <w:t>川沙新镇、老港镇等即知即改问题</w:t>
      </w:r>
      <w:r w:rsidRPr="00D14543">
        <w:rPr>
          <w:rFonts w:ascii="Times New Roman" w:eastAsia="仿宋_GB2312" w:hAnsi="Times New Roman" w:cs="Times New Roman"/>
          <w:sz w:val="32"/>
          <w:szCs w:val="32"/>
        </w:rPr>
        <w:t>2022</w:t>
      </w:r>
      <w:r w:rsidRPr="00D14543">
        <w:rPr>
          <w:rFonts w:ascii="Times New Roman" w:eastAsia="仿宋_GB2312" w:hAnsi="Times New Roman" w:cs="Times New Roman"/>
          <w:sz w:val="32"/>
          <w:szCs w:val="32"/>
        </w:rPr>
        <w:t>年底完</w:t>
      </w:r>
      <w:r w:rsidRPr="00D14543">
        <w:rPr>
          <w:rFonts w:ascii="Times New Roman" w:eastAsia="仿宋_GB2312" w:hAnsi="Times New Roman" w:cs="Times New Roman"/>
          <w:sz w:val="32"/>
          <w:szCs w:val="32"/>
        </w:rPr>
        <w:lastRenderedPageBreak/>
        <w:t>成整改销项；</w:t>
      </w:r>
      <w:r w:rsidRPr="00D14543">
        <w:rPr>
          <w:rFonts w:ascii="Times New Roman" w:eastAsia="仿宋_GB2312" w:hAnsi="Times New Roman" w:cs="Times New Roman"/>
          <w:sz w:val="32"/>
          <w:szCs w:val="32"/>
        </w:rPr>
        <w:t>2023</w:t>
      </w:r>
      <w:r w:rsidRPr="00D14543">
        <w:rPr>
          <w:rFonts w:ascii="Times New Roman" w:eastAsia="仿宋_GB2312" w:hAnsi="Times New Roman" w:cs="Times New Roman"/>
          <w:sz w:val="32"/>
          <w:szCs w:val="32"/>
        </w:rPr>
        <w:t>年</w:t>
      </w:r>
      <w:r w:rsidRPr="00D14543">
        <w:rPr>
          <w:rFonts w:ascii="Times New Roman" w:eastAsia="仿宋_GB2312" w:hAnsi="Times New Roman" w:cs="Times New Roman"/>
          <w:sz w:val="32"/>
          <w:szCs w:val="32"/>
        </w:rPr>
        <w:t>6</w:t>
      </w:r>
      <w:r w:rsidRPr="00D14543">
        <w:rPr>
          <w:rFonts w:ascii="Times New Roman" w:eastAsia="仿宋_GB2312" w:hAnsi="Times New Roman" w:cs="Times New Roman"/>
          <w:sz w:val="32"/>
          <w:szCs w:val="32"/>
        </w:rPr>
        <w:t>月底前</w:t>
      </w:r>
      <w:r w:rsidR="00B823C2">
        <w:rPr>
          <w:rFonts w:ascii="Times New Roman" w:eastAsia="仿宋_GB2312" w:hAnsi="Times New Roman" w:cs="Times New Roman" w:hint="eastAsia"/>
          <w:sz w:val="32"/>
          <w:szCs w:val="32"/>
        </w:rPr>
        <w:t>完成</w:t>
      </w:r>
      <w:r w:rsidRPr="00D14543">
        <w:rPr>
          <w:rFonts w:ascii="Times New Roman" w:eastAsia="仿宋_GB2312" w:hAnsi="Times New Roman" w:cs="Times New Roman"/>
          <w:sz w:val="32"/>
          <w:szCs w:val="32"/>
        </w:rPr>
        <w:t>完善共性问题的行业监管和考核的整改目标，并长期坚持。</w:t>
      </w:r>
    </w:p>
    <w:p w:rsidR="00D14543" w:rsidRPr="00D14543" w:rsidRDefault="00D14543" w:rsidP="00D14543">
      <w:pPr>
        <w:adjustRightInd w:val="0"/>
        <w:snapToGrid w:val="0"/>
        <w:spacing w:line="336" w:lineRule="auto"/>
        <w:ind w:firstLine="645"/>
        <w:rPr>
          <w:rFonts w:ascii="Times New Roman" w:eastAsia="仿宋_GB2312" w:hAnsi="Times New Roman" w:cs="Times New Roman"/>
          <w:b/>
          <w:sz w:val="32"/>
          <w:szCs w:val="32"/>
        </w:rPr>
      </w:pPr>
      <w:r w:rsidRPr="00D14543">
        <w:rPr>
          <w:rFonts w:ascii="Times New Roman" w:eastAsia="仿宋_GB2312" w:hAnsi="Times New Roman" w:cs="Times New Roman"/>
          <w:b/>
          <w:sz w:val="32"/>
          <w:szCs w:val="32"/>
        </w:rPr>
        <w:t>整改进展情况：完成整改，长期坚持。</w:t>
      </w:r>
    </w:p>
    <w:p w:rsidR="00D14543" w:rsidRPr="00D14543" w:rsidRDefault="00D14543" w:rsidP="00D14543">
      <w:pPr>
        <w:adjustRightInd w:val="0"/>
        <w:snapToGrid w:val="0"/>
        <w:spacing w:line="336" w:lineRule="auto"/>
        <w:ind w:firstLineChars="200" w:firstLine="640"/>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（一）川沙</w:t>
      </w:r>
      <w:proofErr w:type="gramStart"/>
      <w:r w:rsidRPr="00D14543">
        <w:rPr>
          <w:rFonts w:ascii="Times New Roman" w:eastAsia="仿宋_GB2312" w:hAnsi="Times New Roman" w:cs="Times New Roman"/>
          <w:sz w:val="32"/>
          <w:szCs w:val="32"/>
        </w:rPr>
        <w:t>新镇陈行村</w:t>
      </w:r>
      <w:proofErr w:type="gramEnd"/>
      <w:r w:rsidRPr="00D14543">
        <w:rPr>
          <w:rFonts w:ascii="Times New Roman" w:eastAsia="仿宋_GB2312" w:hAnsi="Times New Roman" w:cs="Times New Roman"/>
          <w:sz w:val="32"/>
          <w:szCs w:val="32"/>
        </w:rPr>
        <w:t>部分生活污水未纳管，存在直排河道的现象，</w:t>
      </w:r>
      <w:proofErr w:type="gramStart"/>
      <w:r w:rsidRPr="00D14543">
        <w:rPr>
          <w:rFonts w:ascii="Times New Roman" w:eastAsia="仿宋_GB2312" w:hAnsi="Times New Roman" w:cs="Times New Roman"/>
          <w:sz w:val="32"/>
          <w:szCs w:val="32"/>
        </w:rPr>
        <w:t>八灶港</w:t>
      </w:r>
      <w:proofErr w:type="gramEnd"/>
      <w:r w:rsidRPr="00D14543">
        <w:rPr>
          <w:rFonts w:ascii="Times New Roman" w:eastAsia="仿宋_GB2312" w:hAnsi="Times New Roman" w:cs="Times New Roman"/>
          <w:sz w:val="32"/>
          <w:szCs w:val="32"/>
        </w:rPr>
        <w:t>普陀桥沿河农宅多根污水管直通河道问题，已完成沿河排污口封堵，纳管整治，强化河道养护巡查，问题已完成整改销项。</w:t>
      </w:r>
      <w:proofErr w:type="gramStart"/>
      <w:r w:rsidRPr="00D14543">
        <w:rPr>
          <w:rFonts w:ascii="Times New Roman" w:eastAsia="仿宋_GB2312" w:hAnsi="Times New Roman" w:cs="Times New Roman"/>
          <w:sz w:val="32"/>
          <w:szCs w:val="32"/>
        </w:rPr>
        <w:t>老港镇欣河村</w:t>
      </w:r>
      <w:proofErr w:type="gramEnd"/>
      <w:r w:rsidRPr="00D14543">
        <w:rPr>
          <w:rFonts w:ascii="Times New Roman" w:eastAsia="仿宋_GB2312" w:hAnsi="Times New Roman" w:cs="Times New Roman"/>
          <w:sz w:val="32"/>
          <w:szCs w:val="32"/>
        </w:rPr>
        <w:t>生活污水处理设施运行不正常，污水外溢影响河道水质问题，进行排污口封堵，污水提升</w:t>
      </w:r>
      <w:proofErr w:type="gramStart"/>
      <w:r w:rsidRPr="00D14543">
        <w:rPr>
          <w:rFonts w:ascii="Times New Roman" w:eastAsia="仿宋_GB2312" w:hAnsi="Times New Roman" w:cs="Times New Roman"/>
          <w:sz w:val="32"/>
          <w:szCs w:val="32"/>
        </w:rPr>
        <w:t>泵正常</w:t>
      </w:r>
      <w:proofErr w:type="gramEnd"/>
      <w:r w:rsidRPr="00D14543">
        <w:rPr>
          <w:rFonts w:ascii="Times New Roman" w:eastAsia="仿宋_GB2312" w:hAnsi="Times New Roman" w:cs="Times New Roman"/>
          <w:sz w:val="32"/>
          <w:szCs w:val="32"/>
        </w:rPr>
        <w:t>投入运行，无污水外溢，问题已完成整改销项。</w:t>
      </w:r>
    </w:p>
    <w:p w:rsidR="00D14543" w:rsidRPr="00D14543" w:rsidRDefault="00D14543" w:rsidP="00D14543">
      <w:pPr>
        <w:adjustRightInd w:val="0"/>
        <w:snapToGrid w:val="0"/>
        <w:spacing w:line="336" w:lineRule="auto"/>
        <w:ind w:firstLineChars="200" w:firstLine="640"/>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（二）加强行业管理和考核。完成</w:t>
      </w:r>
      <w:r w:rsidRPr="00D14543">
        <w:rPr>
          <w:rFonts w:ascii="Times New Roman" w:eastAsia="仿宋_GB2312" w:hAnsi="Times New Roman" w:cs="Times New Roman"/>
          <w:sz w:val="32"/>
          <w:szCs w:val="32"/>
        </w:rPr>
        <w:t>2023</w:t>
      </w:r>
      <w:r w:rsidRPr="00D14543">
        <w:rPr>
          <w:rFonts w:ascii="Times New Roman" w:eastAsia="仿宋_GB2312" w:hAnsi="Times New Roman" w:cs="Times New Roman"/>
          <w:sz w:val="32"/>
          <w:szCs w:val="32"/>
        </w:rPr>
        <w:t>年</w:t>
      </w:r>
      <w:r w:rsidRPr="00D14543">
        <w:rPr>
          <w:rFonts w:ascii="Times New Roman" w:eastAsia="仿宋_GB2312" w:hAnsi="Times New Roman" w:cs="Times New Roman"/>
          <w:sz w:val="32"/>
          <w:szCs w:val="32"/>
        </w:rPr>
        <w:t>1</w:t>
      </w:r>
      <w:r w:rsidR="00E63CAD">
        <w:rPr>
          <w:rFonts w:ascii="Times New Roman" w:eastAsia="仿宋_GB2312" w:hAnsi="Times New Roman" w:cs="Times New Roman" w:hint="eastAsia"/>
          <w:sz w:val="32"/>
          <w:szCs w:val="32"/>
        </w:rPr>
        <w:t>-</w:t>
      </w:r>
      <w:r w:rsidRPr="00D14543">
        <w:rPr>
          <w:rFonts w:ascii="Times New Roman" w:eastAsia="仿宋_GB2312" w:hAnsi="Times New Roman" w:cs="Times New Roman"/>
          <w:sz w:val="32"/>
          <w:szCs w:val="32"/>
        </w:rPr>
        <w:t>3</w:t>
      </w:r>
      <w:r w:rsidRPr="00D14543">
        <w:rPr>
          <w:rFonts w:ascii="Times New Roman" w:eastAsia="仿宋_GB2312" w:hAnsi="Times New Roman" w:cs="Times New Roman"/>
          <w:sz w:val="32"/>
          <w:szCs w:val="32"/>
        </w:rPr>
        <w:t>月份区级</w:t>
      </w:r>
      <w:proofErr w:type="gramStart"/>
      <w:r w:rsidRPr="00D14543">
        <w:rPr>
          <w:rFonts w:ascii="Times New Roman" w:eastAsia="仿宋_GB2312" w:hAnsi="Times New Roman" w:cs="Times New Roman"/>
          <w:sz w:val="32"/>
          <w:szCs w:val="32"/>
        </w:rPr>
        <w:t>层面农污月度</w:t>
      </w:r>
      <w:proofErr w:type="gramEnd"/>
      <w:r w:rsidRPr="00D14543">
        <w:rPr>
          <w:rFonts w:ascii="Times New Roman" w:eastAsia="仿宋_GB2312" w:hAnsi="Times New Roman" w:cs="Times New Roman"/>
          <w:sz w:val="32"/>
          <w:szCs w:val="32"/>
        </w:rPr>
        <w:t>考核，考核下发通报至各镇，并通过河长制工作简报通报，重点对各镇巡查养护工作、设施抽检、出水水质、设施运行正常率、报警处理情况等进行指导和评价。</w:t>
      </w:r>
    </w:p>
    <w:p w:rsidR="00D14543" w:rsidRPr="00D14543" w:rsidRDefault="00D14543" w:rsidP="00D14543">
      <w:pPr>
        <w:adjustRightInd w:val="0"/>
        <w:snapToGrid w:val="0"/>
        <w:spacing w:line="336" w:lineRule="auto"/>
        <w:ind w:firstLineChars="200" w:firstLine="640"/>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（三）制定</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农村生活污水长效管理存在不足</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专项整改方案和长江经济带生态环境警示片</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举一反三</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工作方案，指导并督促各镇做好</w:t>
      </w:r>
      <w:proofErr w:type="gramStart"/>
      <w:r w:rsidRPr="00D14543">
        <w:rPr>
          <w:rFonts w:ascii="Times New Roman" w:eastAsia="仿宋_GB2312" w:hAnsi="Times New Roman" w:cs="Times New Roman"/>
          <w:sz w:val="32"/>
          <w:szCs w:val="32"/>
        </w:rPr>
        <w:t>农污设施</w:t>
      </w:r>
      <w:proofErr w:type="gramEnd"/>
      <w:r w:rsidRPr="00D14543">
        <w:rPr>
          <w:rFonts w:ascii="Times New Roman" w:eastAsia="仿宋_GB2312" w:hAnsi="Times New Roman" w:cs="Times New Roman"/>
          <w:sz w:val="32"/>
          <w:szCs w:val="32"/>
        </w:rPr>
        <w:t>长效管理工作。</w:t>
      </w:r>
      <w:proofErr w:type="gramStart"/>
      <w:r w:rsidRPr="00D14543">
        <w:rPr>
          <w:rFonts w:ascii="Times New Roman" w:eastAsia="仿宋_GB2312" w:hAnsi="Times New Roman" w:cs="Times New Roman"/>
          <w:sz w:val="32"/>
          <w:szCs w:val="32"/>
        </w:rPr>
        <w:t>完成农污就地</w:t>
      </w:r>
      <w:proofErr w:type="gramEnd"/>
      <w:r w:rsidRPr="00D14543">
        <w:rPr>
          <w:rFonts w:ascii="Times New Roman" w:eastAsia="仿宋_GB2312" w:hAnsi="Times New Roman" w:cs="Times New Roman"/>
          <w:sz w:val="32"/>
          <w:szCs w:val="32"/>
        </w:rPr>
        <w:t>处理装置专项检查，完成长江经济带生态环境警示</w:t>
      </w:r>
      <w:proofErr w:type="gramStart"/>
      <w:r w:rsidRPr="00D14543">
        <w:rPr>
          <w:rFonts w:ascii="Times New Roman" w:eastAsia="仿宋_GB2312" w:hAnsi="Times New Roman" w:cs="Times New Roman"/>
          <w:sz w:val="32"/>
          <w:szCs w:val="32"/>
        </w:rPr>
        <w:t>片农污</w:t>
      </w:r>
      <w:proofErr w:type="gramEnd"/>
      <w:r w:rsidRPr="00D14543">
        <w:rPr>
          <w:rFonts w:ascii="Times New Roman" w:eastAsia="仿宋_GB2312" w:hAnsi="Times New Roman" w:cs="Times New Roman"/>
          <w:sz w:val="32"/>
          <w:szCs w:val="32"/>
        </w:rPr>
        <w:t>问题</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举一反三</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整改工作方案，根据巡查发现的</w:t>
      </w:r>
      <w:r w:rsidRPr="00D14543">
        <w:rPr>
          <w:rFonts w:ascii="Times New Roman" w:eastAsia="仿宋_GB2312" w:hAnsi="Times New Roman" w:cs="Times New Roman"/>
          <w:sz w:val="32"/>
          <w:szCs w:val="32"/>
        </w:rPr>
        <w:t>21</w:t>
      </w:r>
      <w:r w:rsidRPr="00D14543">
        <w:rPr>
          <w:rFonts w:ascii="Times New Roman" w:eastAsia="仿宋_GB2312" w:hAnsi="Times New Roman" w:cs="Times New Roman"/>
          <w:sz w:val="32"/>
          <w:szCs w:val="32"/>
        </w:rPr>
        <w:t>个镇</w:t>
      </w:r>
      <w:r w:rsidRPr="00D14543">
        <w:rPr>
          <w:rFonts w:ascii="Times New Roman" w:eastAsia="仿宋_GB2312" w:hAnsi="Times New Roman" w:cs="Times New Roman"/>
          <w:sz w:val="32"/>
          <w:szCs w:val="32"/>
        </w:rPr>
        <w:t>94</w:t>
      </w:r>
      <w:r w:rsidRPr="00D14543">
        <w:rPr>
          <w:rFonts w:ascii="Times New Roman" w:eastAsia="仿宋_GB2312" w:hAnsi="Times New Roman" w:cs="Times New Roman"/>
          <w:sz w:val="32"/>
          <w:szCs w:val="32"/>
        </w:rPr>
        <w:t>个问题形成</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举一反三</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问题清单下发，于</w:t>
      </w:r>
      <w:r w:rsidR="00E63CAD">
        <w:rPr>
          <w:rFonts w:ascii="Times New Roman" w:eastAsia="仿宋_GB2312" w:hAnsi="Times New Roman" w:cs="Times New Roman" w:hint="eastAsia"/>
          <w:sz w:val="32"/>
          <w:szCs w:val="32"/>
        </w:rPr>
        <w:t>2023</w:t>
      </w:r>
      <w:r w:rsidR="00E63CAD">
        <w:rPr>
          <w:rFonts w:ascii="Times New Roman" w:eastAsia="仿宋_GB2312" w:hAnsi="Times New Roman" w:cs="Times New Roman" w:hint="eastAsia"/>
          <w:sz w:val="32"/>
          <w:szCs w:val="32"/>
        </w:rPr>
        <w:t>年</w:t>
      </w:r>
      <w:r w:rsidRPr="00D14543">
        <w:rPr>
          <w:rFonts w:ascii="Times New Roman" w:eastAsia="仿宋_GB2312" w:hAnsi="Times New Roman" w:cs="Times New Roman"/>
          <w:sz w:val="32"/>
          <w:szCs w:val="32"/>
        </w:rPr>
        <w:t>5</w:t>
      </w:r>
      <w:r w:rsidRPr="00D14543">
        <w:rPr>
          <w:rFonts w:ascii="Times New Roman" w:eastAsia="仿宋_GB2312" w:hAnsi="Times New Roman" w:cs="Times New Roman"/>
          <w:sz w:val="32"/>
          <w:szCs w:val="32"/>
        </w:rPr>
        <w:t>月中旬前完成问题整改并销项。</w:t>
      </w:r>
    </w:p>
    <w:p w:rsidR="00D14543" w:rsidRPr="00D14543" w:rsidRDefault="00D14543" w:rsidP="00D14543">
      <w:pPr>
        <w:adjustRightInd w:val="0"/>
        <w:snapToGrid w:val="0"/>
        <w:spacing w:line="336" w:lineRule="auto"/>
        <w:ind w:firstLineChars="200" w:firstLine="640"/>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（四）强化信息化管理，进一步用好</w:t>
      </w:r>
      <w:proofErr w:type="gramStart"/>
      <w:r w:rsidRPr="00D14543">
        <w:rPr>
          <w:rFonts w:ascii="Times New Roman" w:eastAsia="仿宋_GB2312" w:hAnsi="Times New Roman" w:cs="Times New Roman"/>
          <w:sz w:val="32"/>
          <w:szCs w:val="32"/>
        </w:rPr>
        <w:t>农污综合</w:t>
      </w:r>
      <w:proofErr w:type="gramEnd"/>
      <w:r w:rsidRPr="00D14543">
        <w:rPr>
          <w:rFonts w:ascii="Times New Roman" w:eastAsia="仿宋_GB2312" w:hAnsi="Times New Roman" w:cs="Times New Roman"/>
          <w:sz w:val="32"/>
          <w:szCs w:val="32"/>
        </w:rPr>
        <w:t>监管平台。形成周例会制度，会同各镇、信息公司、厂家，多方合力共同解决设施运行异常问题。</w:t>
      </w:r>
      <w:proofErr w:type="gramStart"/>
      <w:r w:rsidRPr="00D14543">
        <w:rPr>
          <w:rFonts w:ascii="Times New Roman" w:eastAsia="仿宋_GB2312" w:hAnsi="Times New Roman" w:cs="Times New Roman"/>
          <w:sz w:val="32"/>
          <w:szCs w:val="32"/>
        </w:rPr>
        <w:t>梳理农污监管</w:t>
      </w:r>
      <w:proofErr w:type="gramEnd"/>
      <w:r w:rsidRPr="00D14543">
        <w:rPr>
          <w:rFonts w:ascii="Times New Roman" w:eastAsia="仿宋_GB2312" w:hAnsi="Times New Roman" w:cs="Times New Roman"/>
          <w:sz w:val="32"/>
          <w:szCs w:val="32"/>
        </w:rPr>
        <w:t>平台设施运行情况及报警处理情况，并督促各镇加强设施养护，确保</w:t>
      </w:r>
      <w:proofErr w:type="gramStart"/>
      <w:r w:rsidRPr="00D14543">
        <w:rPr>
          <w:rFonts w:ascii="Times New Roman" w:eastAsia="仿宋_GB2312" w:hAnsi="Times New Roman" w:cs="Times New Roman"/>
          <w:sz w:val="32"/>
          <w:szCs w:val="32"/>
        </w:rPr>
        <w:t>农污设施</w:t>
      </w:r>
      <w:proofErr w:type="gramEnd"/>
      <w:r w:rsidRPr="00D14543">
        <w:rPr>
          <w:rFonts w:ascii="Times New Roman" w:eastAsia="仿宋_GB2312" w:hAnsi="Times New Roman" w:cs="Times New Roman"/>
          <w:sz w:val="32"/>
          <w:szCs w:val="32"/>
        </w:rPr>
        <w:t>正常运行。组织</w:t>
      </w:r>
      <w:r w:rsidRPr="00D14543">
        <w:rPr>
          <w:rFonts w:ascii="Times New Roman" w:eastAsia="仿宋_GB2312" w:hAnsi="Times New Roman" w:cs="Times New Roman"/>
          <w:sz w:val="32"/>
          <w:szCs w:val="32"/>
        </w:rPr>
        <w:lastRenderedPageBreak/>
        <w:t>召开浦东新区</w:t>
      </w:r>
      <w:r w:rsidRPr="00D14543">
        <w:rPr>
          <w:rFonts w:ascii="Times New Roman" w:eastAsia="仿宋_GB2312" w:hAnsi="Times New Roman" w:cs="Times New Roman"/>
          <w:sz w:val="32"/>
          <w:szCs w:val="32"/>
        </w:rPr>
        <w:t>2023</w:t>
      </w:r>
      <w:r w:rsidR="00E63CAD">
        <w:rPr>
          <w:rFonts w:ascii="Times New Roman" w:eastAsia="仿宋_GB2312" w:hAnsi="Times New Roman" w:cs="Times New Roman"/>
          <w:sz w:val="32"/>
          <w:szCs w:val="32"/>
        </w:rPr>
        <w:t>年</w:t>
      </w:r>
      <w:proofErr w:type="gramStart"/>
      <w:r w:rsidR="00E63CAD">
        <w:rPr>
          <w:rFonts w:ascii="Times New Roman" w:eastAsia="仿宋_GB2312" w:hAnsi="Times New Roman" w:cs="Times New Roman"/>
          <w:sz w:val="32"/>
          <w:szCs w:val="32"/>
        </w:rPr>
        <w:t>农污设施</w:t>
      </w:r>
      <w:proofErr w:type="gramEnd"/>
      <w:r w:rsidR="00E63CAD">
        <w:rPr>
          <w:rFonts w:ascii="Times New Roman" w:eastAsia="仿宋_GB2312" w:hAnsi="Times New Roman" w:cs="Times New Roman"/>
          <w:sz w:val="32"/>
          <w:szCs w:val="32"/>
        </w:rPr>
        <w:t>养护培训会，</w:t>
      </w:r>
      <w:proofErr w:type="gramStart"/>
      <w:r w:rsidR="00E63CAD">
        <w:rPr>
          <w:rFonts w:ascii="Times New Roman" w:eastAsia="仿宋_GB2312" w:hAnsi="Times New Roman" w:cs="Times New Roman"/>
          <w:sz w:val="32"/>
          <w:szCs w:val="32"/>
        </w:rPr>
        <w:t>对农污养护</w:t>
      </w:r>
      <w:proofErr w:type="gramEnd"/>
      <w:r w:rsidR="00E63CAD">
        <w:rPr>
          <w:rFonts w:ascii="Times New Roman" w:eastAsia="仿宋_GB2312" w:hAnsi="Times New Roman" w:cs="Times New Roman"/>
          <w:sz w:val="32"/>
          <w:szCs w:val="32"/>
        </w:rPr>
        <w:t>规程进行培训和讲解，要求各镇</w:t>
      </w:r>
      <w:r w:rsidRPr="00D14543">
        <w:rPr>
          <w:rFonts w:ascii="Times New Roman" w:eastAsia="仿宋_GB2312" w:hAnsi="Times New Roman" w:cs="Times New Roman"/>
          <w:sz w:val="32"/>
          <w:szCs w:val="32"/>
        </w:rPr>
        <w:t>严格按照规程对</w:t>
      </w:r>
      <w:proofErr w:type="gramStart"/>
      <w:r w:rsidRPr="00D14543">
        <w:rPr>
          <w:rFonts w:ascii="Times New Roman" w:eastAsia="仿宋_GB2312" w:hAnsi="Times New Roman" w:cs="Times New Roman"/>
          <w:sz w:val="32"/>
          <w:szCs w:val="32"/>
        </w:rPr>
        <w:t>农污设施</w:t>
      </w:r>
      <w:proofErr w:type="gramEnd"/>
      <w:r w:rsidRPr="00D14543">
        <w:rPr>
          <w:rFonts w:ascii="Times New Roman" w:eastAsia="仿宋_GB2312" w:hAnsi="Times New Roman" w:cs="Times New Roman"/>
          <w:sz w:val="32"/>
          <w:szCs w:val="32"/>
        </w:rPr>
        <w:t>进行专业养护，对市、区农</w:t>
      </w:r>
      <w:proofErr w:type="gramStart"/>
      <w:r w:rsidRPr="00D14543">
        <w:rPr>
          <w:rFonts w:ascii="Times New Roman" w:eastAsia="仿宋_GB2312" w:hAnsi="Times New Roman" w:cs="Times New Roman"/>
          <w:sz w:val="32"/>
          <w:szCs w:val="32"/>
        </w:rPr>
        <w:t>污</w:t>
      </w:r>
      <w:proofErr w:type="gramEnd"/>
      <w:r w:rsidRPr="00D14543">
        <w:rPr>
          <w:rFonts w:ascii="Times New Roman" w:eastAsia="仿宋_GB2312" w:hAnsi="Times New Roman" w:cs="Times New Roman"/>
          <w:sz w:val="32"/>
          <w:szCs w:val="32"/>
        </w:rPr>
        <w:t>检查考核中发现的问题加强整改。</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b/>
          <w:sz w:val="32"/>
          <w:szCs w:val="32"/>
        </w:rPr>
      </w:pPr>
      <w:r w:rsidRPr="00D14543">
        <w:rPr>
          <w:rFonts w:ascii="Times New Roman" w:eastAsia="仿宋_GB2312" w:hAnsi="Times New Roman" w:cs="Times New Roman"/>
          <w:b/>
          <w:sz w:val="32"/>
          <w:szCs w:val="32"/>
        </w:rPr>
        <w:t>项目</w:t>
      </w:r>
      <w:r w:rsidRPr="00D14543">
        <w:rPr>
          <w:rFonts w:ascii="Times New Roman" w:eastAsia="仿宋_GB2312" w:hAnsi="Times New Roman" w:cs="Times New Roman"/>
          <w:b/>
          <w:sz w:val="32"/>
          <w:szCs w:val="32"/>
        </w:rPr>
        <w:t>8</w:t>
      </w:r>
      <w:r w:rsidRPr="00D14543">
        <w:rPr>
          <w:rFonts w:ascii="Times New Roman" w:eastAsia="仿宋_GB2312" w:hAnsi="Times New Roman" w:cs="Times New Roman"/>
          <w:b/>
          <w:sz w:val="32"/>
          <w:szCs w:val="32"/>
        </w:rPr>
        <w:t>：工地扬尘污染问题监管不到位。督察销项报告明确，区建交委已建立工地扬尘治理的长效监管机制。督察发现，一些工地扬尘防治措施落实仍需加强。如曹路镇外高桥发电厂</w:t>
      </w:r>
      <w:proofErr w:type="gramStart"/>
      <w:r w:rsidRPr="00D14543">
        <w:rPr>
          <w:rFonts w:ascii="Times New Roman" w:eastAsia="仿宋_GB2312" w:hAnsi="Times New Roman" w:cs="Times New Roman"/>
          <w:b/>
          <w:sz w:val="32"/>
          <w:szCs w:val="32"/>
        </w:rPr>
        <w:t>灰库提标改造</w:t>
      </w:r>
      <w:proofErr w:type="gramEnd"/>
      <w:r w:rsidRPr="00D14543">
        <w:rPr>
          <w:rFonts w:ascii="Times New Roman" w:eastAsia="仿宋_GB2312" w:hAnsi="Times New Roman" w:cs="Times New Roman"/>
          <w:b/>
          <w:sz w:val="32"/>
          <w:szCs w:val="32"/>
        </w:rPr>
        <w:t>回填项目、张江镇孙</w:t>
      </w:r>
      <w:proofErr w:type="gramStart"/>
      <w:r w:rsidRPr="00D14543">
        <w:rPr>
          <w:rFonts w:ascii="Times New Roman" w:eastAsia="仿宋_GB2312" w:hAnsi="Times New Roman" w:cs="Times New Roman"/>
          <w:b/>
          <w:sz w:val="32"/>
          <w:szCs w:val="32"/>
        </w:rPr>
        <w:t>桥农业</w:t>
      </w:r>
      <w:proofErr w:type="gramEnd"/>
      <w:r w:rsidRPr="00D14543">
        <w:rPr>
          <w:rFonts w:ascii="Times New Roman" w:eastAsia="仿宋_GB2312" w:hAnsi="Times New Roman" w:cs="Times New Roman"/>
          <w:b/>
          <w:sz w:val="32"/>
          <w:szCs w:val="32"/>
        </w:rPr>
        <w:t>园区等工地裸土作业，无抑扬</w:t>
      </w:r>
      <w:proofErr w:type="gramStart"/>
      <w:r w:rsidRPr="00D14543">
        <w:rPr>
          <w:rFonts w:ascii="Times New Roman" w:eastAsia="仿宋_GB2312" w:hAnsi="Times New Roman" w:cs="Times New Roman"/>
          <w:b/>
          <w:sz w:val="32"/>
          <w:szCs w:val="32"/>
        </w:rPr>
        <w:t>尘</w:t>
      </w:r>
      <w:proofErr w:type="gramEnd"/>
      <w:r w:rsidRPr="00D14543">
        <w:rPr>
          <w:rFonts w:ascii="Times New Roman" w:eastAsia="仿宋_GB2312" w:hAnsi="Times New Roman" w:cs="Times New Roman"/>
          <w:b/>
          <w:sz w:val="32"/>
          <w:szCs w:val="32"/>
        </w:rPr>
        <w:t>措施，存在扬尘污染。督察还发现，部分工地扬尘在线设备监管不到位。如上海临港</w:t>
      </w:r>
      <w:proofErr w:type="gramStart"/>
      <w:r w:rsidRPr="00D14543">
        <w:rPr>
          <w:rFonts w:ascii="Times New Roman" w:eastAsia="仿宋_GB2312" w:hAnsi="Times New Roman" w:cs="Times New Roman"/>
          <w:b/>
          <w:sz w:val="32"/>
          <w:szCs w:val="32"/>
        </w:rPr>
        <w:t>新片区科创棱镜</w:t>
      </w:r>
      <w:proofErr w:type="gramEnd"/>
      <w:r w:rsidRPr="00D14543">
        <w:rPr>
          <w:rFonts w:ascii="Times New Roman" w:eastAsia="仿宋_GB2312" w:hAnsi="Times New Roman" w:cs="Times New Roman"/>
          <w:b/>
          <w:sz w:val="32"/>
          <w:szCs w:val="32"/>
        </w:rPr>
        <w:t>产业园项目一期工程施工场地内已安装</w:t>
      </w:r>
      <w:r w:rsidRPr="00D14543">
        <w:rPr>
          <w:rFonts w:ascii="Times New Roman" w:eastAsia="仿宋_GB2312" w:hAnsi="Times New Roman" w:cs="Times New Roman"/>
          <w:b/>
          <w:sz w:val="32"/>
          <w:szCs w:val="32"/>
        </w:rPr>
        <w:t>9</w:t>
      </w:r>
      <w:r w:rsidRPr="00D14543">
        <w:rPr>
          <w:rFonts w:ascii="Times New Roman" w:eastAsia="仿宋_GB2312" w:hAnsi="Times New Roman" w:cs="Times New Roman"/>
          <w:b/>
          <w:sz w:val="32"/>
          <w:szCs w:val="32"/>
        </w:rPr>
        <w:t>个扬尘在线监测设备，</w:t>
      </w:r>
      <w:proofErr w:type="gramStart"/>
      <w:r w:rsidRPr="00D14543">
        <w:rPr>
          <w:rFonts w:ascii="Times New Roman" w:eastAsia="仿宋_GB2312" w:hAnsi="Times New Roman" w:cs="Times New Roman"/>
          <w:b/>
          <w:sz w:val="32"/>
          <w:szCs w:val="32"/>
        </w:rPr>
        <w:t>至检查</w:t>
      </w:r>
      <w:proofErr w:type="gramEnd"/>
      <w:r w:rsidRPr="00D14543">
        <w:rPr>
          <w:rFonts w:ascii="Times New Roman" w:eastAsia="仿宋_GB2312" w:hAnsi="Times New Roman" w:cs="Times New Roman"/>
          <w:b/>
          <w:sz w:val="32"/>
          <w:szCs w:val="32"/>
        </w:rPr>
        <w:t>时均未联网备案；南汇新城镇</w:t>
      </w:r>
      <w:r w:rsidRPr="00D14543">
        <w:rPr>
          <w:rFonts w:ascii="Times New Roman" w:eastAsia="仿宋_GB2312" w:hAnsi="Times New Roman" w:cs="Times New Roman"/>
          <w:b/>
          <w:sz w:val="32"/>
          <w:szCs w:val="32"/>
        </w:rPr>
        <w:t>PDC1-0302</w:t>
      </w:r>
      <w:r w:rsidRPr="00D14543">
        <w:rPr>
          <w:rFonts w:ascii="Times New Roman" w:eastAsia="仿宋_GB2312" w:hAnsi="Times New Roman" w:cs="Times New Roman"/>
          <w:b/>
          <w:sz w:val="32"/>
          <w:szCs w:val="32"/>
        </w:rPr>
        <w:t>单元</w:t>
      </w:r>
      <w:r w:rsidRPr="00D14543">
        <w:rPr>
          <w:rFonts w:ascii="Times New Roman" w:eastAsia="仿宋_GB2312" w:hAnsi="Times New Roman" w:cs="Times New Roman"/>
          <w:b/>
          <w:sz w:val="32"/>
          <w:szCs w:val="32"/>
        </w:rPr>
        <w:t>6-2</w:t>
      </w:r>
      <w:r w:rsidRPr="00D14543">
        <w:rPr>
          <w:rFonts w:ascii="Times New Roman" w:eastAsia="仿宋_GB2312" w:hAnsi="Times New Roman" w:cs="Times New Roman"/>
          <w:b/>
          <w:sz w:val="32"/>
          <w:szCs w:val="32"/>
        </w:rPr>
        <w:t>地块工地</w:t>
      </w:r>
      <w:proofErr w:type="gramStart"/>
      <w:r w:rsidRPr="00D14543">
        <w:rPr>
          <w:rFonts w:ascii="Times New Roman" w:eastAsia="仿宋_GB2312" w:hAnsi="Times New Roman" w:cs="Times New Roman"/>
          <w:b/>
          <w:sz w:val="32"/>
          <w:szCs w:val="32"/>
        </w:rPr>
        <w:t>主运输</w:t>
      </w:r>
      <w:proofErr w:type="gramEnd"/>
      <w:r w:rsidRPr="00D14543">
        <w:rPr>
          <w:rFonts w:ascii="Times New Roman" w:eastAsia="仿宋_GB2312" w:hAnsi="Times New Roman" w:cs="Times New Roman"/>
          <w:b/>
          <w:sz w:val="32"/>
          <w:szCs w:val="32"/>
        </w:rPr>
        <w:t>出入口未安装扬尘在线监测设施。</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牵头部门：</w:t>
      </w:r>
      <w:r w:rsidRPr="00D14543">
        <w:rPr>
          <w:rFonts w:ascii="Times New Roman" w:eastAsia="仿宋_GB2312" w:hAnsi="Times New Roman" w:cs="Times New Roman"/>
          <w:sz w:val="32"/>
          <w:szCs w:val="32"/>
        </w:rPr>
        <w:t>区建交委。</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责任部门：</w:t>
      </w:r>
      <w:r w:rsidRPr="00D14543">
        <w:rPr>
          <w:rFonts w:ascii="Times New Roman" w:eastAsia="仿宋_GB2312" w:hAnsi="Times New Roman" w:cs="Times New Roman"/>
          <w:sz w:val="32"/>
          <w:szCs w:val="32"/>
        </w:rPr>
        <w:t>区建交委、区城管执法局、相关管理局（管委会）和街镇。</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整改目标：</w:t>
      </w:r>
      <w:r w:rsidRPr="00D14543">
        <w:rPr>
          <w:rFonts w:ascii="Times New Roman" w:eastAsia="仿宋_GB2312" w:hAnsi="Times New Roman" w:cs="Times New Roman"/>
          <w:sz w:val="32"/>
          <w:szCs w:val="32"/>
        </w:rPr>
        <w:t>深化大气污染治理，加强各类施工工地扬尘污染控制和文明施工管理，实现施工工地扬尘监控设备应装尽装，推动现场冲洗装置设置率、车辆冲洗率</w:t>
      </w:r>
      <w:r w:rsidRPr="00D14543">
        <w:rPr>
          <w:rFonts w:ascii="Times New Roman" w:eastAsia="仿宋_GB2312" w:hAnsi="Times New Roman" w:cs="Times New Roman"/>
          <w:sz w:val="32"/>
          <w:szCs w:val="32"/>
        </w:rPr>
        <w:t>100%</w:t>
      </w:r>
      <w:r w:rsidRPr="00D14543">
        <w:rPr>
          <w:rFonts w:ascii="Times New Roman" w:eastAsia="仿宋_GB2312" w:hAnsi="Times New Roman" w:cs="Times New Roman"/>
          <w:sz w:val="32"/>
          <w:szCs w:val="32"/>
        </w:rPr>
        <w:t>。</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整改时限：</w:t>
      </w:r>
      <w:r w:rsidRPr="00D14543">
        <w:rPr>
          <w:rFonts w:ascii="Times New Roman" w:eastAsia="仿宋_GB2312" w:hAnsi="Times New Roman" w:cs="Times New Roman"/>
          <w:sz w:val="32"/>
          <w:szCs w:val="32"/>
        </w:rPr>
        <w:t>曹路镇、张江镇、南汇新城镇等即知即改问题</w:t>
      </w:r>
      <w:r w:rsidRPr="00D14543">
        <w:rPr>
          <w:rFonts w:ascii="Times New Roman" w:eastAsia="仿宋_GB2312" w:hAnsi="Times New Roman" w:cs="Times New Roman"/>
          <w:sz w:val="32"/>
          <w:szCs w:val="32"/>
        </w:rPr>
        <w:t>2022</w:t>
      </w:r>
      <w:r w:rsidRPr="00D14543">
        <w:rPr>
          <w:rFonts w:ascii="Times New Roman" w:eastAsia="仿宋_GB2312" w:hAnsi="Times New Roman" w:cs="Times New Roman"/>
          <w:sz w:val="32"/>
          <w:szCs w:val="32"/>
        </w:rPr>
        <w:t>年底完成整改销项；</w:t>
      </w:r>
      <w:r w:rsidRPr="00D14543">
        <w:rPr>
          <w:rFonts w:ascii="Times New Roman" w:eastAsia="仿宋_GB2312" w:hAnsi="Times New Roman" w:cs="Times New Roman"/>
          <w:sz w:val="32"/>
          <w:szCs w:val="32"/>
        </w:rPr>
        <w:t xml:space="preserve"> 2023</w:t>
      </w:r>
      <w:r w:rsidRPr="00D14543">
        <w:rPr>
          <w:rFonts w:ascii="Times New Roman" w:eastAsia="仿宋_GB2312" w:hAnsi="Times New Roman" w:cs="Times New Roman"/>
          <w:sz w:val="32"/>
          <w:szCs w:val="32"/>
        </w:rPr>
        <w:t>年</w:t>
      </w:r>
      <w:r w:rsidRPr="00D14543">
        <w:rPr>
          <w:rFonts w:ascii="Times New Roman" w:eastAsia="仿宋_GB2312" w:hAnsi="Times New Roman" w:cs="Times New Roman"/>
          <w:sz w:val="32"/>
          <w:szCs w:val="32"/>
        </w:rPr>
        <w:t>6</w:t>
      </w:r>
      <w:r w:rsidRPr="00D14543">
        <w:rPr>
          <w:rFonts w:ascii="Times New Roman" w:eastAsia="仿宋_GB2312" w:hAnsi="Times New Roman" w:cs="Times New Roman"/>
          <w:sz w:val="32"/>
          <w:szCs w:val="32"/>
        </w:rPr>
        <w:t>月底前</w:t>
      </w:r>
      <w:r w:rsidR="00E63CAD">
        <w:rPr>
          <w:rFonts w:ascii="Times New Roman" w:eastAsia="仿宋_GB2312" w:hAnsi="Times New Roman" w:cs="Times New Roman" w:hint="eastAsia"/>
          <w:sz w:val="32"/>
          <w:szCs w:val="32"/>
        </w:rPr>
        <w:t>完成</w:t>
      </w:r>
      <w:r w:rsidRPr="00D14543">
        <w:rPr>
          <w:rFonts w:ascii="Times New Roman" w:eastAsia="仿宋_GB2312" w:hAnsi="Times New Roman" w:cs="Times New Roman"/>
          <w:sz w:val="32"/>
          <w:szCs w:val="32"/>
        </w:rPr>
        <w:t xml:space="preserve">建立共性问题的长效监管机制的目标任务，并长期坚持。　　</w:t>
      </w:r>
    </w:p>
    <w:p w:rsidR="00D14543" w:rsidRPr="00D14543" w:rsidRDefault="00D14543" w:rsidP="00D14543">
      <w:pPr>
        <w:adjustRightInd w:val="0"/>
        <w:snapToGrid w:val="0"/>
        <w:spacing w:line="336" w:lineRule="auto"/>
        <w:ind w:firstLine="645"/>
        <w:rPr>
          <w:rFonts w:ascii="Times New Roman" w:eastAsia="仿宋_GB2312" w:hAnsi="Times New Roman" w:cs="Times New Roman"/>
          <w:b/>
          <w:sz w:val="32"/>
          <w:szCs w:val="32"/>
        </w:rPr>
      </w:pPr>
      <w:r w:rsidRPr="00D14543">
        <w:rPr>
          <w:rFonts w:ascii="Times New Roman" w:eastAsia="仿宋_GB2312" w:hAnsi="Times New Roman" w:cs="Times New Roman"/>
          <w:b/>
          <w:sz w:val="32"/>
          <w:szCs w:val="32"/>
        </w:rPr>
        <w:t>整改进展情况：完成整改，长期坚持。</w:t>
      </w:r>
    </w:p>
    <w:p w:rsidR="00D14543" w:rsidRPr="00D14543" w:rsidRDefault="00D14543" w:rsidP="00D14543">
      <w:pPr>
        <w:adjustRightInd w:val="0"/>
        <w:snapToGrid w:val="0"/>
        <w:spacing w:line="336" w:lineRule="auto"/>
        <w:ind w:firstLineChars="200" w:firstLine="640"/>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（一）曹路镇外高桥发电厂</w:t>
      </w:r>
      <w:proofErr w:type="gramStart"/>
      <w:r w:rsidRPr="00D14543">
        <w:rPr>
          <w:rFonts w:ascii="Times New Roman" w:eastAsia="仿宋_GB2312" w:hAnsi="Times New Roman" w:cs="Times New Roman"/>
          <w:sz w:val="32"/>
          <w:szCs w:val="32"/>
        </w:rPr>
        <w:t>灰库提标改造</w:t>
      </w:r>
      <w:proofErr w:type="gramEnd"/>
      <w:r w:rsidRPr="00D14543">
        <w:rPr>
          <w:rFonts w:ascii="Times New Roman" w:eastAsia="仿宋_GB2312" w:hAnsi="Times New Roman" w:cs="Times New Roman"/>
          <w:sz w:val="32"/>
          <w:szCs w:val="32"/>
        </w:rPr>
        <w:t>回填项目和张江镇</w:t>
      </w:r>
      <w:r w:rsidRPr="00D14543">
        <w:rPr>
          <w:rFonts w:ascii="Times New Roman" w:eastAsia="仿宋_GB2312" w:hAnsi="Times New Roman" w:cs="Times New Roman"/>
          <w:sz w:val="32"/>
          <w:szCs w:val="32"/>
        </w:rPr>
        <w:lastRenderedPageBreak/>
        <w:t>孙</w:t>
      </w:r>
      <w:proofErr w:type="gramStart"/>
      <w:r w:rsidRPr="00D14543">
        <w:rPr>
          <w:rFonts w:ascii="Times New Roman" w:eastAsia="仿宋_GB2312" w:hAnsi="Times New Roman" w:cs="Times New Roman"/>
          <w:sz w:val="32"/>
          <w:szCs w:val="32"/>
        </w:rPr>
        <w:t>桥农业</w:t>
      </w:r>
      <w:proofErr w:type="gramEnd"/>
      <w:r w:rsidRPr="00D14543">
        <w:rPr>
          <w:rFonts w:ascii="Times New Roman" w:eastAsia="仿宋_GB2312" w:hAnsi="Times New Roman" w:cs="Times New Roman"/>
          <w:sz w:val="32"/>
          <w:szCs w:val="32"/>
        </w:rPr>
        <w:t>园区裸土作业，无抑扬</w:t>
      </w:r>
      <w:proofErr w:type="gramStart"/>
      <w:r w:rsidRPr="00D14543">
        <w:rPr>
          <w:rFonts w:ascii="Times New Roman" w:eastAsia="仿宋_GB2312" w:hAnsi="Times New Roman" w:cs="Times New Roman"/>
          <w:sz w:val="32"/>
          <w:szCs w:val="32"/>
        </w:rPr>
        <w:t>尘</w:t>
      </w:r>
      <w:proofErr w:type="gramEnd"/>
      <w:r w:rsidRPr="00D14543">
        <w:rPr>
          <w:rFonts w:ascii="Times New Roman" w:eastAsia="仿宋_GB2312" w:hAnsi="Times New Roman" w:cs="Times New Roman"/>
          <w:sz w:val="32"/>
          <w:szCs w:val="32"/>
        </w:rPr>
        <w:t>措施，存在扬尘污染等问题，现场对相关区域覆盖防尘网，进行洒水作业，且发电厂已启动自动喷淋系统建设方案，问题已完成整改销项。上海临港</w:t>
      </w:r>
      <w:proofErr w:type="gramStart"/>
      <w:r w:rsidRPr="00D14543">
        <w:rPr>
          <w:rFonts w:ascii="Times New Roman" w:eastAsia="仿宋_GB2312" w:hAnsi="Times New Roman" w:cs="Times New Roman"/>
          <w:sz w:val="32"/>
          <w:szCs w:val="32"/>
        </w:rPr>
        <w:t>新片区科创棱镜</w:t>
      </w:r>
      <w:proofErr w:type="gramEnd"/>
      <w:r w:rsidRPr="00D14543">
        <w:rPr>
          <w:rFonts w:ascii="Times New Roman" w:eastAsia="仿宋_GB2312" w:hAnsi="Times New Roman" w:cs="Times New Roman"/>
          <w:sz w:val="32"/>
          <w:szCs w:val="32"/>
        </w:rPr>
        <w:t>产业园项目一期工程施工场和南汇新城镇</w:t>
      </w:r>
      <w:r w:rsidRPr="00D14543">
        <w:rPr>
          <w:rFonts w:ascii="Times New Roman" w:eastAsia="仿宋_GB2312" w:hAnsi="Times New Roman" w:cs="Times New Roman"/>
          <w:sz w:val="32"/>
          <w:szCs w:val="32"/>
        </w:rPr>
        <w:t>PDC1-0302</w:t>
      </w:r>
      <w:r w:rsidRPr="00D14543">
        <w:rPr>
          <w:rFonts w:ascii="Times New Roman" w:eastAsia="仿宋_GB2312" w:hAnsi="Times New Roman" w:cs="Times New Roman"/>
          <w:sz w:val="32"/>
          <w:szCs w:val="32"/>
        </w:rPr>
        <w:t>单元</w:t>
      </w:r>
      <w:r w:rsidRPr="00D14543">
        <w:rPr>
          <w:rFonts w:ascii="Times New Roman" w:eastAsia="仿宋_GB2312" w:hAnsi="Times New Roman" w:cs="Times New Roman"/>
          <w:sz w:val="32"/>
          <w:szCs w:val="32"/>
        </w:rPr>
        <w:t>6-2</w:t>
      </w:r>
      <w:r w:rsidRPr="00D14543">
        <w:rPr>
          <w:rFonts w:ascii="Times New Roman" w:eastAsia="仿宋_GB2312" w:hAnsi="Times New Roman" w:cs="Times New Roman"/>
          <w:sz w:val="32"/>
          <w:szCs w:val="32"/>
        </w:rPr>
        <w:t>地块工地扬尘在线监测设施问题等，</w:t>
      </w:r>
      <w:proofErr w:type="gramStart"/>
      <w:r w:rsidRPr="00D14543">
        <w:rPr>
          <w:rFonts w:ascii="Times New Roman" w:eastAsia="仿宋_GB2312" w:hAnsi="Times New Roman" w:cs="Times New Roman"/>
          <w:sz w:val="32"/>
          <w:szCs w:val="32"/>
        </w:rPr>
        <w:t>科创棱镜</w:t>
      </w:r>
      <w:proofErr w:type="gramEnd"/>
      <w:r w:rsidRPr="00D14543">
        <w:rPr>
          <w:rFonts w:ascii="Times New Roman" w:eastAsia="仿宋_GB2312" w:hAnsi="Times New Roman" w:cs="Times New Roman"/>
          <w:sz w:val="32"/>
          <w:szCs w:val="32"/>
        </w:rPr>
        <w:t>项目组织道路积土清理、启用喷雾除尘装置，并落实扬尘在线设备联网备案；</w:t>
      </w:r>
      <w:r w:rsidRPr="00D14543">
        <w:rPr>
          <w:rFonts w:ascii="Times New Roman" w:eastAsia="仿宋_GB2312" w:hAnsi="Times New Roman" w:cs="Times New Roman"/>
          <w:sz w:val="32"/>
          <w:szCs w:val="32"/>
        </w:rPr>
        <w:t>6-2</w:t>
      </w:r>
      <w:r w:rsidRPr="00D14543">
        <w:rPr>
          <w:rFonts w:ascii="Times New Roman" w:eastAsia="仿宋_GB2312" w:hAnsi="Times New Roman" w:cs="Times New Roman"/>
          <w:sz w:val="32"/>
          <w:szCs w:val="32"/>
        </w:rPr>
        <w:t>地块落实作业车辆清洗与扬尘在线设备联网，问题已完成整改销项。</w:t>
      </w:r>
    </w:p>
    <w:p w:rsidR="00D14543" w:rsidRPr="00D14543" w:rsidRDefault="00D14543" w:rsidP="00D14543">
      <w:pPr>
        <w:adjustRightInd w:val="0"/>
        <w:snapToGrid w:val="0"/>
        <w:spacing w:line="336" w:lineRule="auto"/>
        <w:ind w:firstLineChars="200" w:firstLine="640"/>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（二）全面加强常态化监督检查。对工地周边围挡、物料堆放覆盖、土方开挖湿法作业、路面硬化、出入车辆清洗、渣土车出场密闭运输等开展检查，督促规模以上的所有房建工程落实扬尘监控装置安装。</w:t>
      </w:r>
      <w:r w:rsidRPr="00D14543">
        <w:rPr>
          <w:rFonts w:ascii="Times New Roman" w:eastAsia="仿宋_GB2312" w:hAnsi="Times New Roman" w:cs="Times New Roman"/>
          <w:sz w:val="32"/>
          <w:szCs w:val="32"/>
        </w:rPr>
        <w:t>2022</w:t>
      </w:r>
      <w:r w:rsidRPr="00D14543">
        <w:rPr>
          <w:rFonts w:ascii="Times New Roman" w:eastAsia="仿宋_GB2312" w:hAnsi="Times New Roman" w:cs="Times New Roman"/>
          <w:sz w:val="32"/>
          <w:szCs w:val="32"/>
        </w:rPr>
        <w:t>年</w:t>
      </w:r>
      <w:r w:rsidRPr="00D14543">
        <w:rPr>
          <w:rFonts w:ascii="Times New Roman" w:eastAsia="仿宋_GB2312" w:hAnsi="Times New Roman" w:cs="Times New Roman"/>
          <w:sz w:val="32"/>
          <w:szCs w:val="32"/>
        </w:rPr>
        <w:t>11</w:t>
      </w:r>
      <w:r w:rsidRPr="00D14543">
        <w:rPr>
          <w:rFonts w:ascii="Times New Roman" w:eastAsia="仿宋_GB2312" w:hAnsi="Times New Roman" w:cs="Times New Roman"/>
          <w:sz w:val="32"/>
          <w:szCs w:val="32"/>
        </w:rPr>
        <w:t>月至今，共开展常态化检查</w:t>
      </w:r>
      <w:r w:rsidR="00E63CAD">
        <w:rPr>
          <w:rFonts w:ascii="Times New Roman" w:eastAsia="仿宋_GB2312" w:hAnsi="Times New Roman" w:cs="Times New Roman" w:hint="eastAsia"/>
          <w:sz w:val="32"/>
          <w:szCs w:val="32"/>
        </w:rPr>
        <w:t>工地</w:t>
      </w:r>
      <w:r w:rsidRPr="00D14543">
        <w:rPr>
          <w:rFonts w:ascii="Times New Roman" w:eastAsia="仿宋_GB2312" w:hAnsi="Times New Roman" w:cs="Times New Roman"/>
          <w:sz w:val="32"/>
          <w:szCs w:val="32"/>
        </w:rPr>
        <w:t>979</w:t>
      </w:r>
      <w:r w:rsidRPr="00D14543">
        <w:rPr>
          <w:rFonts w:ascii="Times New Roman" w:eastAsia="仿宋_GB2312" w:hAnsi="Times New Roman" w:cs="Times New Roman"/>
          <w:sz w:val="32"/>
          <w:szCs w:val="32"/>
        </w:rPr>
        <w:t>个，专项检查工地</w:t>
      </w:r>
      <w:r w:rsidRPr="00D14543">
        <w:rPr>
          <w:rFonts w:ascii="Times New Roman" w:eastAsia="仿宋_GB2312" w:hAnsi="Times New Roman" w:cs="Times New Roman"/>
          <w:sz w:val="32"/>
          <w:szCs w:val="32"/>
        </w:rPr>
        <w:t>40</w:t>
      </w:r>
      <w:r w:rsidRPr="00D14543">
        <w:rPr>
          <w:rFonts w:ascii="Times New Roman" w:eastAsia="仿宋_GB2312" w:hAnsi="Times New Roman" w:cs="Times New Roman"/>
          <w:sz w:val="32"/>
          <w:szCs w:val="32"/>
        </w:rPr>
        <w:t>个，出动</w:t>
      </w:r>
      <w:r w:rsidRPr="00D14543">
        <w:rPr>
          <w:rFonts w:ascii="Times New Roman" w:eastAsia="仿宋_GB2312" w:hAnsi="Times New Roman" w:cs="Times New Roman"/>
          <w:sz w:val="32"/>
          <w:szCs w:val="32"/>
        </w:rPr>
        <w:t>3057</w:t>
      </w:r>
      <w:r w:rsidRPr="00D14543">
        <w:rPr>
          <w:rFonts w:ascii="Times New Roman" w:eastAsia="仿宋_GB2312" w:hAnsi="Times New Roman" w:cs="Times New Roman"/>
          <w:sz w:val="32"/>
          <w:szCs w:val="32"/>
        </w:rPr>
        <w:t>人次，所发现的问题均已整改销项。</w:t>
      </w:r>
    </w:p>
    <w:p w:rsidR="00D14543" w:rsidRPr="00D14543" w:rsidRDefault="00D14543" w:rsidP="00D14543">
      <w:pPr>
        <w:adjustRightInd w:val="0"/>
        <w:snapToGrid w:val="0"/>
        <w:spacing w:line="336" w:lineRule="auto"/>
        <w:ind w:firstLineChars="200" w:firstLine="640"/>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（三）切实强化宣传告知。</w:t>
      </w:r>
      <w:r w:rsidR="00E63CAD">
        <w:rPr>
          <w:rFonts w:ascii="Times New Roman" w:eastAsia="仿宋_GB2312" w:hAnsi="Times New Roman" w:cs="Times New Roman" w:hint="eastAsia"/>
          <w:sz w:val="32"/>
          <w:szCs w:val="32"/>
        </w:rPr>
        <w:t>浦东新区建设工程安全质量监督站</w:t>
      </w:r>
      <w:r w:rsidRPr="00D14543">
        <w:rPr>
          <w:rFonts w:ascii="Times New Roman" w:eastAsia="仿宋_GB2312" w:hAnsi="Times New Roman" w:cs="Times New Roman"/>
          <w:sz w:val="32"/>
          <w:szCs w:val="32"/>
        </w:rPr>
        <w:t>通过监督会议、监督检查等，强调环境保护的重要性。通过施工现场观摩活动，集中展示施工现场文明卫生标准落实</w:t>
      </w:r>
      <w:r w:rsidR="00E63CAD">
        <w:rPr>
          <w:rFonts w:ascii="Times New Roman" w:eastAsia="仿宋_GB2312" w:hAnsi="Times New Roman" w:cs="Times New Roman" w:hint="eastAsia"/>
          <w:sz w:val="32"/>
          <w:szCs w:val="32"/>
        </w:rPr>
        <w:t>、</w:t>
      </w:r>
      <w:r w:rsidRPr="00D14543">
        <w:rPr>
          <w:rFonts w:ascii="Times New Roman" w:eastAsia="仿宋_GB2312" w:hAnsi="Times New Roman" w:cs="Times New Roman"/>
          <w:sz w:val="32"/>
          <w:szCs w:val="32"/>
        </w:rPr>
        <w:t>扬尘控制和渣土处置管理的先进经验，推进车辆冲洗装置</w:t>
      </w:r>
      <w:r w:rsidR="00E63CAD">
        <w:rPr>
          <w:rFonts w:ascii="Times New Roman" w:eastAsia="仿宋_GB2312" w:hAnsi="Times New Roman" w:cs="Times New Roman" w:hint="eastAsia"/>
          <w:sz w:val="32"/>
          <w:szCs w:val="32"/>
        </w:rPr>
        <w:t>、</w:t>
      </w:r>
      <w:r w:rsidRPr="00D14543">
        <w:rPr>
          <w:rFonts w:ascii="Times New Roman" w:eastAsia="仿宋_GB2312" w:hAnsi="Times New Roman" w:cs="Times New Roman"/>
          <w:sz w:val="32"/>
          <w:szCs w:val="32"/>
        </w:rPr>
        <w:t>自动喷淋装置</w:t>
      </w:r>
      <w:r w:rsidR="00E63CAD">
        <w:rPr>
          <w:rFonts w:ascii="Times New Roman" w:eastAsia="仿宋_GB2312" w:hAnsi="Times New Roman" w:cs="Times New Roman" w:hint="eastAsia"/>
          <w:sz w:val="32"/>
          <w:szCs w:val="32"/>
        </w:rPr>
        <w:t>、</w:t>
      </w:r>
      <w:r w:rsidRPr="00D14543">
        <w:rPr>
          <w:rFonts w:ascii="Times New Roman" w:eastAsia="仿宋_GB2312" w:hAnsi="Times New Roman" w:cs="Times New Roman"/>
          <w:sz w:val="32"/>
          <w:szCs w:val="32"/>
        </w:rPr>
        <w:t>雾炮机</w:t>
      </w:r>
      <w:r w:rsidR="00E63CAD">
        <w:rPr>
          <w:rFonts w:ascii="Times New Roman" w:eastAsia="仿宋_GB2312" w:hAnsi="Times New Roman" w:cs="Times New Roman" w:hint="eastAsia"/>
          <w:sz w:val="32"/>
          <w:szCs w:val="32"/>
        </w:rPr>
        <w:t>、</w:t>
      </w:r>
      <w:r w:rsidRPr="00D14543">
        <w:rPr>
          <w:rFonts w:ascii="Times New Roman" w:eastAsia="仿宋_GB2312" w:hAnsi="Times New Roman" w:cs="Times New Roman"/>
          <w:sz w:val="32"/>
          <w:szCs w:val="32"/>
        </w:rPr>
        <w:t>垃圾分类堆放装置等系列控制扬尘装置的运用，以及现场道路硬化、裸土绿化、覆盖等措施的落实。</w:t>
      </w:r>
    </w:p>
    <w:p w:rsidR="00D14543" w:rsidRPr="00D14543" w:rsidRDefault="00D14543" w:rsidP="00D14543">
      <w:pPr>
        <w:adjustRightInd w:val="0"/>
        <w:snapToGrid w:val="0"/>
        <w:spacing w:line="336" w:lineRule="auto"/>
        <w:ind w:firstLineChars="200" w:firstLine="640"/>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（四）建立长效管理机制并长期坚持。区建交委制定下发了《关于进一步加强浦东新区建设工程文明施工管理的通知》、《</w:t>
      </w:r>
      <w:r w:rsidRPr="00D14543">
        <w:rPr>
          <w:rFonts w:ascii="Times New Roman" w:eastAsia="仿宋_GB2312" w:hAnsi="Times New Roman" w:cs="Times New Roman"/>
          <w:sz w:val="32"/>
          <w:szCs w:val="32"/>
        </w:rPr>
        <w:t>2023</w:t>
      </w:r>
      <w:r w:rsidRPr="00D14543">
        <w:rPr>
          <w:rFonts w:ascii="Times New Roman" w:eastAsia="仿宋_GB2312" w:hAnsi="Times New Roman" w:cs="Times New Roman"/>
          <w:sz w:val="32"/>
          <w:szCs w:val="32"/>
        </w:rPr>
        <w:t>年浦东新区建设工程非法排污专项排查整改工作方案》，</w:t>
      </w:r>
      <w:r w:rsidRPr="00D14543">
        <w:rPr>
          <w:rFonts w:ascii="Times New Roman" w:eastAsia="仿宋_GB2312" w:hAnsi="Times New Roman" w:cs="Times New Roman"/>
          <w:sz w:val="32"/>
          <w:szCs w:val="32"/>
        </w:rPr>
        <w:lastRenderedPageBreak/>
        <w:t>要求全面压实参</w:t>
      </w:r>
      <w:proofErr w:type="gramStart"/>
      <w:r w:rsidRPr="00D14543">
        <w:rPr>
          <w:rFonts w:ascii="Times New Roman" w:eastAsia="仿宋_GB2312" w:hAnsi="Times New Roman" w:cs="Times New Roman"/>
          <w:sz w:val="32"/>
          <w:szCs w:val="32"/>
        </w:rPr>
        <w:t>建各方</w:t>
      </w:r>
      <w:proofErr w:type="gramEnd"/>
      <w:r w:rsidRPr="00D14543">
        <w:rPr>
          <w:rFonts w:ascii="Times New Roman" w:eastAsia="仿宋_GB2312" w:hAnsi="Times New Roman" w:cs="Times New Roman"/>
          <w:sz w:val="32"/>
          <w:szCs w:val="32"/>
        </w:rPr>
        <w:t>主体责任，切实强化工地现场文明施工举措，细化落实建筑工地扬尘噪音控制管理措施，围绕制度建设、到岗履职、车辆管理、污水泥浆排放、扬尘监测系统安装、裸土覆盖</w:t>
      </w:r>
      <w:r w:rsidRPr="00D14543">
        <w:rPr>
          <w:rFonts w:ascii="Times New Roman" w:eastAsia="仿宋_GB2312" w:hAnsi="Times New Roman" w:cs="Times New Roman"/>
          <w:sz w:val="32"/>
          <w:szCs w:val="32"/>
        </w:rPr>
        <w:t>6</w:t>
      </w:r>
      <w:r w:rsidRPr="00D14543">
        <w:rPr>
          <w:rFonts w:ascii="Times New Roman" w:eastAsia="仿宋_GB2312" w:hAnsi="Times New Roman" w:cs="Times New Roman"/>
          <w:sz w:val="32"/>
          <w:szCs w:val="32"/>
        </w:rPr>
        <w:t>个重点检查内容对受监工地进行全覆盖排查，消除浦东新区建设工程领域生态环境风险隐患。</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b/>
          <w:sz w:val="32"/>
          <w:szCs w:val="32"/>
        </w:rPr>
      </w:pPr>
      <w:r w:rsidRPr="00D14543">
        <w:rPr>
          <w:rFonts w:ascii="Times New Roman" w:eastAsia="仿宋_GB2312" w:hAnsi="Times New Roman" w:cs="Times New Roman"/>
          <w:b/>
          <w:sz w:val="32"/>
          <w:szCs w:val="32"/>
        </w:rPr>
        <w:t>项目</w:t>
      </w:r>
      <w:r w:rsidRPr="00D14543">
        <w:rPr>
          <w:rFonts w:ascii="Times New Roman" w:eastAsia="仿宋_GB2312" w:hAnsi="Times New Roman" w:cs="Times New Roman"/>
          <w:b/>
          <w:sz w:val="32"/>
          <w:szCs w:val="32"/>
        </w:rPr>
        <w:t>9</w:t>
      </w:r>
      <w:r w:rsidRPr="00D14543">
        <w:rPr>
          <w:rFonts w:ascii="Times New Roman" w:eastAsia="仿宋_GB2312" w:hAnsi="Times New Roman" w:cs="Times New Roman"/>
          <w:b/>
          <w:sz w:val="32"/>
          <w:szCs w:val="32"/>
        </w:rPr>
        <w:t>：堆场环境管理不到位。督察发现，南汇新城镇南芦公路沧海路口砂石料堆场现场装卸作业，未设置喷淋等抑扬</w:t>
      </w:r>
      <w:proofErr w:type="gramStart"/>
      <w:r w:rsidRPr="00D14543">
        <w:rPr>
          <w:rFonts w:ascii="Times New Roman" w:eastAsia="仿宋_GB2312" w:hAnsi="Times New Roman" w:cs="Times New Roman"/>
          <w:b/>
          <w:sz w:val="32"/>
          <w:szCs w:val="32"/>
        </w:rPr>
        <w:t>尘</w:t>
      </w:r>
      <w:proofErr w:type="gramEnd"/>
      <w:r w:rsidRPr="00D14543">
        <w:rPr>
          <w:rFonts w:ascii="Times New Roman" w:eastAsia="仿宋_GB2312" w:hAnsi="Times New Roman" w:cs="Times New Roman"/>
          <w:b/>
          <w:sz w:val="32"/>
          <w:szCs w:val="32"/>
        </w:rPr>
        <w:t>措施；书院</w:t>
      </w:r>
      <w:proofErr w:type="gramStart"/>
      <w:r w:rsidRPr="00D14543">
        <w:rPr>
          <w:rFonts w:ascii="Times New Roman" w:eastAsia="仿宋_GB2312" w:hAnsi="Times New Roman" w:cs="Times New Roman"/>
          <w:b/>
          <w:sz w:val="32"/>
          <w:szCs w:val="32"/>
        </w:rPr>
        <w:t>镇随塘河西</w:t>
      </w:r>
      <w:proofErr w:type="gramEnd"/>
      <w:r w:rsidRPr="00D14543">
        <w:rPr>
          <w:rFonts w:ascii="Times New Roman" w:eastAsia="仿宋_GB2312" w:hAnsi="Times New Roman" w:cs="Times New Roman"/>
          <w:b/>
          <w:sz w:val="32"/>
          <w:szCs w:val="32"/>
        </w:rPr>
        <w:t>侧堆场道路未硬化、建筑渣土（砂石料）未有效覆盖、进出车辆未冲洗，且未安装喷淋设施和扬尘在线监测装置。</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牵头部门：</w:t>
      </w:r>
      <w:r w:rsidRPr="00D14543">
        <w:rPr>
          <w:rFonts w:ascii="Times New Roman" w:eastAsia="仿宋_GB2312" w:hAnsi="Times New Roman" w:cs="Times New Roman"/>
          <w:sz w:val="32"/>
          <w:szCs w:val="32"/>
        </w:rPr>
        <w:t>区建交委。</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责任部门</w:t>
      </w:r>
      <w:r w:rsidR="004F2779">
        <w:rPr>
          <w:rFonts w:ascii="Times New Roman" w:eastAsia="仿宋_GB2312" w:hAnsi="Times New Roman" w:cs="Times New Roman" w:hint="eastAsia"/>
          <w:b/>
          <w:sz w:val="32"/>
          <w:szCs w:val="32"/>
        </w:rPr>
        <w:t>：</w:t>
      </w:r>
      <w:r w:rsidRPr="00D14543">
        <w:rPr>
          <w:rFonts w:ascii="Times New Roman" w:eastAsia="仿宋_GB2312" w:hAnsi="Times New Roman" w:cs="Times New Roman"/>
          <w:sz w:val="32"/>
          <w:szCs w:val="32"/>
        </w:rPr>
        <w:t>区建交委、区城管执法局、相关管理局（管委会）和街镇。</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整改目标：</w:t>
      </w:r>
      <w:r w:rsidRPr="00D14543">
        <w:rPr>
          <w:rFonts w:ascii="Times New Roman" w:eastAsia="仿宋_GB2312" w:hAnsi="Times New Roman" w:cs="Times New Roman"/>
          <w:sz w:val="32"/>
          <w:szCs w:val="32"/>
        </w:rPr>
        <w:t>搅拌站现场绿色环保达标。</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整改时限：</w:t>
      </w:r>
      <w:r w:rsidRPr="00D14543">
        <w:rPr>
          <w:rFonts w:ascii="Times New Roman" w:eastAsia="仿宋_GB2312" w:hAnsi="Times New Roman" w:cs="Times New Roman"/>
          <w:sz w:val="32"/>
          <w:szCs w:val="32"/>
        </w:rPr>
        <w:t>南汇新城镇、书院镇等即知即改问题</w:t>
      </w:r>
      <w:r w:rsidRPr="00D14543">
        <w:rPr>
          <w:rFonts w:ascii="Times New Roman" w:eastAsia="仿宋_GB2312" w:hAnsi="Times New Roman" w:cs="Times New Roman"/>
          <w:sz w:val="32"/>
          <w:szCs w:val="32"/>
        </w:rPr>
        <w:t>2022</w:t>
      </w:r>
      <w:r w:rsidRPr="00D14543">
        <w:rPr>
          <w:rFonts w:ascii="Times New Roman" w:eastAsia="仿宋_GB2312" w:hAnsi="Times New Roman" w:cs="Times New Roman"/>
          <w:sz w:val="32"/>
          <w:szCs w:val="32"/>
        </w:rPr>
        <w:t>年底完成整改销项；</w:t>
      </w:r>
      <w:r w:rsidRPr="00D14543">
        <w:rPr>
          <w:rFonts w:ascii="Times New Roman" w:eastAsia="仿宋_GB2312" w:hAnsi="Times New Roman" w:cs="Times New Roman"/>
          <w:sz w:val="32"/>
          <w:szCs w:val="32"/>
        </w:rPr>
        <w:t>2023</w:t>
      </w:r>
      <w:r w:rsidRPr="00D14543">
        <w:rPr>
          <w:rFonts w:ascii="Times New Roman" w:eastAsia="仿宋_GB2312" w:hAnsi="Times New Roman" w:cs="Times New Roman"/>
          <w:sz w:val="32"/>
          <w:szCs w:val="32"/>
        </w:rPr>
        <w:t>年</w:t>
      </w:r>
      <w:r w:rsidRPr="00D14543">
        <w:rPr>
          <w:rFonts w:ascii="Times New Roman" w:eastAsia="仿宋_GB2312" w:hAnsi="Times New Roman" w:cs="Times New Roman"/>
          <w:sz w:val="32"/>
          <w:szCs w:val="32"/>
        </w:rPr>
        <w:t>6</w:t>
      </w:r>
      <w:r w:rsidRPr="00D14543">
        <w:rPr>
          <w:rFonts w:ascii="Times New Roman" w:eastAsia="仿宋_GB2312" w:hAnsi="Times New Roman" w:cs="Times New Roman"/>
          <w:sz w:val="32"/>
          <w:szCs w:val="32"/>
        </w:rPr>
        <w:t xml:space="preserve">月底前完成共性问题的加强监督检查阶段目标任务，并长期坚持。　</w:t>
      </w:r>
    </w:p>
    <w:p w:rsidR="00D14543" w:rsidRPr="00D14543" w:rsidRDefault="00D14543" w:rsidP="00D14543">
      <w:pPr>
        <w:adjustRightInd w:val="0"/>
        <w:snapToGrid w:val="0"/>
        <w:spacing w:line="336" w:lineRule="auto"/>
        <w:ind w:firstLine="645"/>
        <w:rPr>
          <w:rFonts w:ascii="Times New Roman" w:eastAsia="仿宋_GB2312" w:hAnsi="Times New Roman" w:cs="Times New Roman"/>
          <w:b/>
          <w:sz w:val="32"/>
          <w:szCs w:val="32"/>
        </w:rPr>
      </w:pPr>
      <w:r w:rsidRPr="00D14543">
        <w:rPr>
          <w:rFonts w:ascii="Times New Roman" w:eastAsia="仿宋_GB2312" w:hAnsi="Times New Roman" w:cs="Times New Roman"/>
          <w:b/>
          <w:sz w:val="32"/>
          <w:szCs w:val="32"/>
        </w:rPr>
        <w:t>整改进展情况：完成整改，长期坚持。</w:t>
      </w:r>
    </w:p>
    <w:p w:rsidR="00D14543" w:rsidRPr="00D14543" w:rsidRDefault="00D14543" w:rsidP="00D14543">
      <w:pPr>
        <w:adjustRightInd w:val="0"/>
        <w:snapToGrid w:val="0"/>
        <w:spacing w:line="336" w:lineRule="auto"/>
        <w:ind w:firstLineChars="200" w:firstLine="640"/>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（一）南汇新城镇南芦公路沧海路口砂石料堆场现场装卸作业，未设置喷淋等抑扬</w:t>
      </w:r>
      <w:proofErr w:type="gramStart"/>
      <w:r w:rsidRPr="00D14543">
        <w:rPr>
          <w:rFonts w:ascii="Times New Roman" w:eastAsia="仿宋_GB2312" w:hAnsi="Times New Roman" w:cs="Times New Roman"/>
          <w:sz w:val="32"/>
          <w:szCs w:val="32"/>
        </w:rPr>
        <w:t>尘</w:t>
      </w:r>
      <w:proofErr w:type="gramEnd"/>
      <w:r w:rsidRPr="00D14543">
        <w:rPr>
          <w:rFonts w:ascii="Times New Roman" w:eastAsia="仿宋_GB2312" w:hAnsi="Times New Roman" w:cs="Times New Roman"/>
          <w:sz w:val="32"/>
          <w:szCs w:val="32"/>
        </w:rPr>
        <w:t>措施，先行覆盖、责令规范外运处置，落实限期清空，问题已完成整改销项。书院</w:t>
      </w:r>
      <w:proofErr w:type="gramStart"/>
      <w:r w:rsidRPr="00D14543">
        <w:rPr>
          <w:rFonts w:ascii="Times New Roman" w:eastAsia="仿宋_GB2312" w:hAnsi="Times New Roman" w:cs="Times New Roman"/>
          <w:sz w:val="32"/>
          <w:szCs w:val="32"/>
        </w:rPr>
        <w:t>镇随塘河西</w:t>
      </w:r>
      <w:proofErr w:type="gramEnd"/>
      <w:r w:rsidRPr="00D14543">
        <w:rPr>
          <w:rFonts w:ascii="Times New Roman" w:eastAsia="仿宋_GB2312" w:hAnsi="Times New Roman" w:cs="Times New Roman"/>
          <w:sz w:val="32"/>
          <w:szCs w:val="32"/>
        </w:rPr>
        <w:t>侧堆场道路未硬化、建筑渣土（砂石料）未有效覆盖、进出车辆未冲洗，且未安装喷淋设施和扬尘在线监测装置问题，现场对裸露土地</w:t>
      </w:r>
      <w:proofErr w:type="gramStart"/>
      <w:r w:rsidRPr="00D14543">
        <w:rPr>
          <w:rFonts w:ascii="Times New Roman" w:eastAsia="仿宋_GB2312" w:hAnsi="Times New Roman" w:cs="Times New Roman"/>
          <w:sz w:val="32"/>
          <w:szCs w:val="32"/>
        </w:rPr>
        <w:t>使</w:t>
      </w:r>
      <w:r w:rsidRPr="00D14543">
        <w:rPr>
          <w:rFonts w:ascii="Times New Roman" w:eastAsia="仿宋_GB2312" w:hAnsi="Times New Roman" w:cs="Times New Roman"/>
          <w:sz w:val="32"/>
          <w:szCs w:val="32"/>
        </w:rPr>
        <w:lastRenderedPageBreak/>
        <w:t>用绿网覆盖</w:t>
      </w:r>
      <w:proofErr w:type="gramEnd"/>
      <w:r w:rsidRPr="00D14543">
        <w:rPr>
          <w:rFonts w:ascii="Times New Roman" w:eastAsia="仿宋_GB2312" w:hAnsi="Times New Roman" w:cs="Times New Roman"/>
          <w:sz w:val="32"/>
          <w:szCs w:val="32"/>
        </w:rPr>
        <w:t>，钢板铺设施工便道，冲洗进出车辆，洗车污水池每日清理，问题已完成整改销项。</w:t>
      </w:r>
    </w:p>
    <w:p w:rsidR="00D14543" w:rsidRPr="00D14543" w:rsidRDefault="00D14543" w:rsidP="00D14543">
      <w:pPr>
        <w:adjustRightInd w:val="0"/>
        <w:snapToGrid w:val="0"/>
        <w:spacing w:line="336" w:lineRule="auto"/>
        <w:ind w:firstLineChars="200" w:firstLine="640"/>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（二）加强行业指导。对搅拌站围墙、场地控尘、控噪、建材封闭管理、扬尘及噪音在线监测设备安装情况明确管理要求，推行扬尘噪音在线监测，确保排放符合绿色环保要求。</w:t>
      </w:r>
    </w:p>
    <w:p w:rsidR="00D14543" w:rsidRPr="00D14543" w:rsidRDefault="00D14543" w:rsidP="00D14543">
      <w:pPr>
        <w:adjustRightInd w:val="0"/>
        <w:snapToGrid w:val="0"/>
        <w:spacing w:line="336" w:lineRule="auto"/>
        <w:ind w:firstLineChars="200" w:firstLine="640"/>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（三）加强监督检查。以行业检查、联合暗访检查的形式对企业已整改问题进行</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再摸底、再过细</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，对四家搅拌站进行专项检查，督促问题整改落实，防止问题整改后死灰复燃，进一步推动企业整改力度，确保前一阶段整治成果。</w:t>
      </w:r>
    </w:p>
    <w:p w:rsidR="00D14543" w:rsidRPr="00D14543" w:rsidRDefault="00D14543" w:rsidP="00D14543">
      <w:pPr>
        <w:adjustRightInd w:val="0"/>
        <w:snapToGrid w:val="0"/>
        <w:spacing w:line="336" w:lineRule="auto"/>
        <w:ind w:firstLineChars="200" w:firstLine="640"/>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四）强化宣传教育。组织企业进行《固废法》及相关法规学习，提高生态环境保护认识，强化企业管理意识，确保工作落到实处。研究制定《关于进一步加强浦东新区预拌混凝土生产企业质量管控和厂站建设管理要求的通知》，对预拌混凝土生产企业质量管控和厂站建设管理提出了具体要求。</w:t>
      </w:r>
    </w:p>
    <w:p w:rsidR="00D14543" w:rsidRPr="00D14543" w:rsidRDefault="00D14543" w:rsidP="00D14543">
      <w:pPr>
        <w:adjustRightInd w:val="0"/>
        <w:snapToGrid w:val="0"/>
        <w:spacing w:line="336" w:lineRule="auto"/>
        <w:ind w:firstLineChars="200" w:firstLine="640"/>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（五）根据市主管部门的要</w:t>
      </w:r>
      <w:r w:rsidR="007065BF">
        <w:rPr>
          <w:rFonts w:ascii="Times New Roman" w:eastAsia="仿宋_GB2312" w:hAnsi="Times New Roman" w:cs="Times New Roman"/>
          <w:sz w:val="32"/>
          <w:szCs w:val="32"/>
        </w:rPr>
        <w:t>求，由区建交委会同各职能部门继续协同推进新办搅拌站的绿色环保提升考核评价工作。同时，结合搅拌站</w:t>
      </w:r>
      <w:r w:rsidRPr="00D14543">
        <w:rPr>
          <w:rFonts w:ascii="Times New Roman" w:eastAsia="仿宋_GB2312" w:hAnsi="Times New Roman" w:cs="Times New Roman"/>
          <w:sz w:val="32"/>
          <w:szCs w:val="32"/>
        </w:rPr>
        <w:t>日常巡查，继续做好扬尘在线监测设备安装及运行情况的常态化管理。</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b/>
          <w:sz w:val="32"/>
          <w:szCs w:val="32"/>
        </w:rPr>
      </w:pPr>
      <w:r w:rsidRPr="00D14543">
        <w:rPr>
          <w:rFonts w:ascii="Times New Roman" w:eastAsia="仿宋_GB2312" w:hAnsi="Times New Roman" w:cs="Times New Roman"/>
          <w:b/>
          <w:sz w:val="32"/>
          <w:szCs w:val="32"/>
        </w:rPr>
        <w:t>项目</w:t>
      </w:r>
      <w:r w:rsidRPr="00D14543">
        <w:rPr>
          <w:rFonts w:ascii="Times New Roman" w:eastAsia="仿宋_GB2312" w:hAnsi="Times New Roman" w:cs="Times New Roman"/>
          <w:b/>
          <w:sz w:val="32"/>
          <w:szCs w:val="32"/>
        </w:rPr>
        <w:t>10</w:t>
      </w:r>
      <w:r w:rsidRPr="00D14543">
        <w:rPr>
          <w:rFonts w:ascii="Times New Roman" w:eastAsia="仿宋_GB2312" w:hAnsi="Times New Roman" w:cs="Times New Roman"/>
          <w:b/>
          <w:sz w:val="32"/>
          <w:szCs w:val="32"/>
        </w:rPr>
        <w:t>：企业</w:t>
      </w:r>
      <w:r w:rsidRPr="00D14543">
        <w:rPr>
          <w:rFonts w:ascii="Times New Roman" w:eastAsia="仿宋_GB2312" w:hAnsi="Times New Roman" w:cs="Times New Roman"/>
          <w:b/>
          <w:sz w:val="32"/>
          <w:szCs w:val="32"/>
        </w:rPr>
        <w:t>VOCs</w:t>
      </w:r>
      <w:r w:rsidRPr="00D14543">
        <w:rPr>
          <w:rFonts w:ascii="Times New Roman" w:eastAsia="仿宋_GB2312" w:hAnsi="Times New Roman" w:cs="Times New Roman"/>
          <w:b/>
          <w:sz w:val="32"/>
          <w:szCs w:val="32"/>
        </w:rPr>
        <w:t>监管不到位。高行镇上海高行液压气动成套有限公司、南汇新城镇庆</w:t>
      </w:r>
      <w:proofErr w:type="gramStart"/>
      <w:r w:rsidRPr="00D14543">
        <w:rPr>
          <w:rFonts w:ascii="Times New Roman" w:eastAsia="仿宋_GB2312" w:hAnsi="Times New Roman" w:cs="Times New Roman"/>
          <w:b/>
          <w:sz w:val="32"/>
          <w:szCs w:val="32"/>
        </w:rPr>
        <w:t>文国际</w:t>
      </w:r>
      <w:proofErr w:type="gramEnd"/>
      <w:r w:rsidRPr="00D14543">
        <w:rPr>
          <w:rFonts w:ascii="Times New Roman" w:eastAsia="仿宋_GB2312" w:hAnsi="Times New Roman" w:cs="Times New Roman"/>
          <w:b/>
          <w:sz w:val="32"/>
          <w:szCs w:val="32"/>
        </w:rPr>
        <w:t>物流（上海）有限公司场地内存在露天刷（补）漆，</w:t>
      </w:r>
      <w:r w:rsidRPr="00D14543">
        <w:rPr>
          <w:rFonts w:ascii="Times New Roman" w:eastAsia="仿宋_GB2312" w:hAnsi="Times New Roman" w:cs="Times New Roman"/>
          <w:b/>
          <w:sz w:val="32"/>
          <w:szCs w:val="32"/>
        </w:rPr>
        <w:t>VOCs</w:t>
      </w:r>
      <w:r w:rsidRPr="00D14543">
        <w:rPr>
          <w:rFonts w:ascii="Times New Roman" w:eastAsia="仿宋_GB2312" w:hAnsi="Times New Roman" w:cs="Times New Roman"/>
          <w:b/>
          <w:sz w:val="32"/>
          <w:szCs w:val="32"/>
        </w:rPr>
        <w:t>无组织排放等问题；外高桥保税区</w:t>
      </w:r>
      <w:proofErr w:type="gramStart"/>
      <w:r w:rsidRPr="00D14543">
        <w:rPr>
          <w:rFonts w:ascii="Times New Roman" w:eastAsia="仿宋_GB2312" w:hAnsi="Times New Roman" w:cs="Times New Roman"/>
          <w:b/>
          <w:sz w:val="32"/>
          <w:szCs w:val="32"/>
        </w:rPr>
        <w:t>宇部兴产</w:t>
      </w:r>
      <w:proofErr w:type="gramEnd"/>
      <w:r w:rsidRPr="00D14543">
        <w:rPr>
          <w:rFonts w:ascii="Times New Roman" w:eastAsia="仿宋_GB2312" w:hAnsi="Times New Roman" w:cs="Times New Roman"/>
          <w:b/>
          <w:sz w:val="32"/>
          <w:szCs w:val="32"/>
        </w:rPr>
        <w:t>机械（上海）有限公司、宣桥镇上海奥达科股份有限公司喷漆车间（涂覆车间）密闭不到位，废气无组织排放。</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lastRenderedPageBreak/>
        <w:t>牵头部门：</w:t>
      </w:r>
      <w:r w:rsidRPr="00D14543">
        <w:rPr>
          <w:rFonts w:ascii="Times New Roman" w:eastAsia="仿宋_GB2312" w:hAnsi="Times New Roman" w:cs="Times New Roman"/>
          <w:sz w:val="32"/>
          <w:szCs w:val="32"/>
        </w:rPr>
        <w:t>区生态环境局。</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责任部门：</w:t>
      </w:r>
      <w:r w:rsidRPr="00D14543">
        <w:rPr>
          <w:rFonts w:ascii="Times New Roman" w:eastAsia="仿宋_GB2312" w:hAnsi="Times New Roman" w:cs="Times New Roman"/>
          <w:sz w:val="32"/>
          <w:szCs w:val="32"/>
        </w:rPr>
        <w:t>区生态环境局、区城管执法局、相关管理局（管委会）和街镇。</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整改目标：</w:t>
      </w:r>
      <w:r w:rsidRPr="00D14543">
        <w:rPr>
          <w:rFonts w:ascii="Times New Roman" w:eastAsia="仿宋_GB2312" w:hAnsi="Times New Roman" w:cs="Times New Roman"/>
          <w:sz w:val="32"/>
          <w:szCs w:val="32"/>
        </w:rPr>
        <w:t>加强企业</w:t>
      </w:r>
      <w:r w:rsidRPr="00D14543">
        <w:rPr>
          <w:rFonts w:ascii="Times New Roman" w:eastAsia="仿宋_GB2312" w:hAnsi="Times New Roman" w:cs="Times New Roman"/>
          <w:sz w:val="32"/>
          <w:szCs w:val="32"/>
        </w:rPr>
        <w:t>VOCs</w:t>
      </w:r>
      <w:r w:rsidRPr="00D14543">
        <w:rPr>
          <w:rFonts w:ascii="Times New Roman" w:eastAsia="仿宋_GB2312" w:hAnsi="Times New Roman" w:cs="Times New Roman"/>
          <w:sz w:val="32"/>
          <w:szCs w:val="32"/>
        </w:rPr>
        <w:t>监管力度，减少无组织排放。</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整改时限：</w:t>
      </w:r>
      <w:r w:rsidRPr="00D14543">
        <w:rPr>
          <w:rFonts w:ascii="Times New Roman" w:eastAsia="仿宋_GB2312" w:hAnsi="Times New Roman" w:cs="Times New Roman"/>
          <w:sz w:val="32"/>
          <w:szCs w:val="32"/>
        </w:rPr>
        <w:t>高行镇、南汇新城镇、外高桥保税区、宣桥镇等即知即改问题</w:t>
      </w:r>
      <w:r w:rsidRPr="00D14543">
        <w:rPr>
          <w:rFonts w:ascii="Times New Roman" w:eastAsia="仿宋_GB2312" w:hAnsi="Times New Roman" w:cs="Times New Roman"/>
          <w:sz w:val="32"/>
          <w:szCs w:val="32"/>
        </w:rPr>
        <w:t>2022</w:t>
      </w:r>
      <w:r w:rsidRPr="00D14543">
        <w:rPr>
          <w:rFonts w:ascii="Times New Roman" w:eastAsia="仿宋_GB2312" w:hAnsi="Times New Roman" w:cs="Times New Roman"/>
          <w:sz w:val="32"/>
          <w:szCs w:val="32"/>
        </w:rPr>
        <w:t>年底完成整改销项；</w:t>
      </w:r>
      <w:r w:rsidRPr="00D14543">
        <w:rPr>
          <w:rFonts w:ascii="Times New Roman" w:eastAsia="仿宋_GB2312" w:hAnsi="Times New Roman" w:cs="Times New Roman"/>
          <w:sz w:val="32"/>
          <w:szCs w:val="32"/>
        </w:rPr>
        <w:t>2023</w:t>
      </w:r>
      <w:r w:rsidRPr="00D14543">
        <w:rPr>
          <w:rFonts w:ascii="Times New Roman" w:eastAsia="仿宋_GB2312" w:hAnsi="Times New Roman" w:cs="Times New Roman"/>
          <w:sz w:val="32"/>
          <w:szCs w:val="32"/>
        </w:rPr>
        <w:t>年</w:t>
      </w:r>
      <w:r w:rsidRPr="00D14543">
        <w:rPr>
          <w:rFonts w:ascii="Times New Roman" w:eastAsia="仿宋_GB2312" w:hAnsi="Times New Roman" w:cs="Times New Roman"/>
          <w:sz w:val="32"/>
          <w:szCs w:val="32"/>
        </w:rPr>
        <w:t>6</w:t>
      </w:r>
      <w:r w:rsidRPr="00D14543">
        <w:rPr>
          <w:rFonts w:ascii="Times New Roman" w:eastAsia="仿宋_GB2312" w:hAnsi="Times New Roman" w:cs="Times New Roman"/>
          <w:sz w:val="32"/>
          <w:szCs w:val="32"/>
        </w:rPr>
        <w:t>月底前加强各部门之间联动，压实各方责任，并长期坚持。</w:t>
      </w:r>
    </w:p>
    <w:p w:rsidR="00D14543" w:rsidRPr="00D14543" w:rsidRDefault="00D14543" w:rsidP="00D14543">
      <w:pPr>
        <w:adjustRightInd w:val="0"/>
        <w:snapToGrid w:val="0"/>
        <w:spacing w:line="336" w:lineRule="auto"/>
        <w:ind w:firstLine="645"/>
        <w:rPr>
          <w:rFonts w:ascii="Times New Roman" w:eastAsia="仿宋_GB2312" w:hAnsi="Times New Roman" w:cs="Times New Roman"/>
          <w:b/>
          <w:sz w:val="32"/>
          <w:szCs w:val="32"/>
        </w:rPr>
      </w:pPr>
      <w:r w:rsidRPr="00D14543">
        <w:rPr>
          <w:rFonts w:ascii="Times New Roman" w:eastAsia="仿宋_GB2312" w:hAnsi="Times New Roman" w:cs="Times New Roman"/>
          <w:b/>
          <w:sz w:val="32"/>
          <w:szCs w:val="32"/>
        </w:rPr>
        <w:t>整改进展情况：完成整改，长期坚持。</w:t>
      </w:r>
    </w:p>
    <w:p w:rsidR="00D14543" w:rsidRPr="00D14543" w:rsidRDefault="00D14543" w:rsidP="00D14543">
      <w:pPr>
        <w:adjustRightInd w:val="0"/>
        <w:snapToGrid w:val="0"/>
        <w:spacing w:line="336" w:lineRule="auto"/>
        <w:ind w:firstLineChars="200" w:firstLine="640"/>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（一）高行镇上海高行液压气动成套有限公司和南汇新城镇庆</w:t>
      </w:r>
      <w:proofErr w:type="gramStart"/>
      <w:r w:rsidRPr="00D14543">
        <w:rPr>
          <w:rFonts w:ascii="Times New Roman" w:eastAsia="仿宋_GB2312" w:hAnsi="Times New Roman" w:cs="Times New Roman"/>
          <w:sz w:val="32"/>
          <w:szCs w:val="32"/>
        </w:rPr>
        <w:t>文国际</w:t>
      </w:r>
      <w:proofErr w:type="gramEnd"/>
      <w:r w:rsidRPr="00D14543">
        <w:rPr>
          <w:rFonts w:ascii="Times New Roman" w:eastAsia="仿宋_GB2312" w:hAnsi="Times New Roman" w:cs="Times New Roman"/>
          <w:sz w:val="32"/>
          <w:szCs w:val="32"/>
        </w:rPr>
        <w:t>物流（上海）有限公司场地内存在露天刷（补）漆，</w:t>
      </w:r>
      <w:r w:rsidRPr="00D14543">
        <w:rPr>
          <w:rFonts w:ascii="Times New Roman" w:eastAsia="仿宋_GB2312" w:hAnsi="Times New Roman" w:cs="Times New Roman"/>
          <w:sz w:val="32"/>
          <w:szCs w:val="32"/>
        </w:rPr>
        <w:t>VOCs</w:t>
      </w:r>
      <w:r w:rsidRPr="00D14543">
        <w:rPr>
          <w:rFonts w:ascii="Times New Roman" w:eastAsia="仿宋_GB2312" w:hAnsi="Times New Roman" w:cs="Times New Roman"/>
          <w:sz w:val="32"/>
          <w:szCs w:val="32"/>
        </w:rPr>
        <w:t>无组织排放等问题，高行液压公司将设备送至合法合</w:t>
      </w:r>
      <w:proofErr w:type="gramStart"/>
      <w:r w:rsidRPr="00D14543">
        <w:rPr>
          <w:rFonts w:ascii="Times New Roman" w:eastAsia="仿宋_GB2312" w:hAnsi="Times New Roman" w:cs="Times New Roman"/>
          <w:sz w:val="32"/>
          <w:szCs w:val="32"/>
        </w:rPr>
        <w:t>规</w:t>
      </w:r>
      <w:proofErr w:type="gramEnd"/>
      <w:r w:rsidRPr="00D14543">
        <w:rPr>
          <w:rFonts w:ascii="Times New Roman" w:eastAsia="仿宋_GB2312" w:hAnsi="Times New Roman" w:cs="Times New Roman"/>
          <w:sz w:val="32"/>
          <w:szCs w:val="32"/>
        </w:rPr>
        <w:t>场所补漆，庆文物</w:t>
      </w:r>
      <w:proofErr w:type="gramStart"/>
      <w:r w:rsidRPr="00D14543">
        <w:rPr>
          <w:rFonts w:ascii="Times New Roman" w:eastAsia="仿宋_GB2312" w:hAnsi="Times New Roman" w:cs="Times New Roman"/>
          <w:sz w:val="32"/>
          <w:szCs w:val="32"/>
        </w:rPr>
        <w:t>流停止</w:t>
      </w:r>
      <w:proofErr w:type="gramEnd"/>
      <w:r w:rsidRPr="00D14543">
        <w:rPr>
          <w:rFonts w:ascii="Times New Roman" w:eastAsia="仿宋_GB2312" w:hAnsi="Times New Roman" w:cs="Times New Roman"/>
          <w:sz w:val="32"/>
          <w:szCs w:val="32"/>
        </w:rPr>
        <w:t>刷漆作业，问题已完成整改销项。外高桥保税区</w:t>
      </w:r>
      <w:proofErr w:type="gramStart"/>
      <w:r w:rsidRPr="00D14543">
        <w:rPr>
          <w:rFonts w:ascii="Times New Roman" w:eastAsia="仿宋_GB2312" w:hAnsi="Times New Roman" w:cs="Times New Roman"/>
          <w:sz w:val="32"/>
          <w:szCs w:val="32"/>
        </w:rPr>
        <w:t>宇部兴产</w:t>
      </w:r>
      <w:proofErr w:type="gramEnd"/>
      <w:r w:rsidRPr="00D14543">
        <w:rPr>
          <w:rFonts w:ascii="Times New Roman" w:eastAsia="仿宋_GB2312" w:hAnsi="Times New Roman" w:cs="Times New Roman"/>
          <w:sz w:val="32"/>
          <w:szCs w:val="32"/>
        </w:rPr>
        <w:t>机械（上海）有限公司和宣桥镇上海奥达科股份有限公司喷漆车间（涂覆车间）密闭不到位、废气无组织排放问题，</w:t>
      </w:r>
      <w:proofErr w:type="gramStart"/>
      <w:r w:rsidRPr="00D14543">
        <w:rPr>
          <w:rFonts w:ascii="Times New Roman" w:eastAsia="仿宋_GB2312" w:hAnsi="Times New Roman" w:cs="Times New Roman"/>
          <w:sz w:val="32"/>
          <w:szCs w:val="32"/>
        </w:rPr>
        <w:t>宇部兴产</w:t>
      </w:r>
      <w:proofErr w:type="gramEnd"/>
      <w:r w:rsidRPr="00D14543">
        <w:rPr>
          <w:rFonts w:ascii="Times New Roman" w:eastAsia="仿宋_GB2312" w:hAnsi="Times New Roman" w:cs="Times New Roman"/>
          <w:sz w:val="32"/>
          <w:szCs w:val="32"/>
        </w:rPr>
        <w:t>机械立即暂停喷漆车间使用，完成喷漆车间密闭改造，奥达科公司安排专人管理，确保涂覆车间密闭，问题已完成整改销项。</w:t>
      </w:r>
    </w:p>
    <w:p w:rsidR="00D14543" w:rsidRPr="00D14543" w:rsidRDefault="00D14543" w:rsidP="00D14543">
      <w:pPr>
        <w:adjustRightInd w:val="0"/>
        <w:snapToGrid w:val="0"/>
        <w:spacing w:line="336" w:lineRule="auto"/>
        <w:ind w:firstLineChars="200" w:firstLine="640"/>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（二）加强监管、执法和监测联动。一是</w:t>
      </w:r>
      <w:r w:rsidR="009B70B0">
        <w:rPr>
          <w:rFonts w:ascii="Times New Roman" w:eastAsia="仿宋_GB2312" w:hAnsi="Times New Roman" w:cs="Times New Roman" w:hint="eastAsia"/>
          <w:sz w:val="32"/>
          <w:szCs w:val="32"/>
        </w:rPr>
        <w:t>开展</w:t>
      </w:r>
      <w:r w:rsidRPr="00D14543">
        <w:rPr>
          <w:rFonts w:ascii="Times New Roman" w:eastAsia="仿宋_GB2312" w:hAnsi="Times New Roman" w:cs="Times New Roman"/>
          <w:sz w:val="32"/>
          <w:szCs w:val="32"/>
        </w:rPr>
        <w:t>挥发性有机液体储罐专项整治工作。对</w:t>
      </w:r>
      <w:r w:rsidRPr="00D14543">
        <w:rPr>
          <w:rFonts w:ascii="Times New Roman" w:eastAsia="仿宋_GB2312" w:hAnsi="Times New Roman" w:cs="Times New Roman"/>
          <w:sz w:val="32"/>
          <w:szCs w:val="32"/>
        </w:rPr>
        <w:t>49</w:t>
      </w:r>
      <w:r w:rsidRPr="00D14543">
        <w:rPr>
          <w:rFonts w:ascii="Times New Roman" w:eastAsia="仿宋_GB2312" w:hAnsi="Times New Roman" w:cs="Times New Roman"/>
          <w:sz w:val="32"/>
          <w:szCs w:val="32"/>
        </w:rPr>
        <w:t>家企业包括储油库、加油站、仓储物流企</w:t>
      </w:r>
      <w:r w:rsidR="009B70B0">
        <w:rPr>
          <w:rFonts w:ascii="Times New Roman" w:eastAsia="仿宋_GB2312" w:hAnsi="Times New Roman" w:cs="Times New Roman"/>
          <w:sz w:val="32"/>
          <w:szCs w:val="32"/>
        </w:rPr>
        <w:t>业和高化公司涉挥发性有机液体储罐进行核查，重点核查了高桥石化</w:t>
      </w:r>
      <w:r w:rsidRPr="00D14543">
        <w:rPr>
          <w:rFonts w:ascii="Times New Roman" w:eastAsia="仿宋_GB2312" w:hAnsi="Times New Roman" w:cs="Times New Roman"/>
          <w:sz w:val="32"/>
          <w:szCs w:val="32"/>
        </w:rPr>
        <w:t>共计</w:t>
      </w:r>
      <w:r w:rsidRPr="00D14543">
        <w:rPr>
          <w:rFonts w:ascii="Times New Roman" w:eastAsia="仿宋_GB2312" w:hAnsi="Times New Roman" w:cs="Times New Roman"/>
          <w:sz w:val="32"/>
          <w:szCs w:val="32"/>
        </w:rPr>
        <w:t>372</w:t>
      </w:r>
      <w:r w:rsidRPr="00D14543">
        <w:rPr>
          <w:rFonts w:ascii="Times New Roman" w:eastAsia="仿宋_GB2312" w:hAnsi="Times New Roman" w:cs="Times New Roman"/>
          <w:sz w:val="32"/>
          <w:szCs w:val="32"/>
        </w:rPr>
        <w:t>个储罐，涉及专项整治范围内的储罐共计</w:t>
      </w:r>
      <w:r w:rsidRPr="00D14543">
        <w:rPr>
          <w:rFonts w:ascii="Times New Roman" w:eastAsia="仿宋_GB2312" w:hAnsi="Times New Roman" w:cs="Times New Roman"/>
          <w:sz w:val="32"/>
          <w:szCs w:val="32"/>
        </w:rPr>
        <w:t>149</w:t>
      </w:r>
      <w:r w:rsidRPr="00D14543">
        <w:rPr>
          <w:rFonts w:ascii="Times New Roman" w:eastAsia="仿宋_GB2312" w:hAnsi="Times New Roman" w:cs="Times New Roman"/>
          <w:sz w:val="32"/>
          <w:szCs w:val="32"/>
        </w:rPr>
        <w:t>个。二是开展</w:t>
      </w:r>
      <w:r w:rsidRPr="00D14543">
        <w:rPr>
          <w:rFonts w:ascii="Times New Roman" w:eastAsia="仿宋_GB2312" w:hAnsi="Times New Roman" w:cs="Times New Roman"/>
          <w:sz w:val="32"/>
          <w:szCs w:val="32"/>
        </w:rPr>
        <w:t>VOCs</w:t>
      </w:r>
      <w:r w:rsidRPr="00D14543">
        <w:rPr>
          <w:rFonts w:ascii="Times New Roman" w:eastAsia="仿宋_GB2312" w:hAnsi="Times New Roman" w:cs="Times New Roman"/>
          <w:sz w:val="32"/>
          <w:szCs w:val="32"/>
        </w:rPr>
        <w:t>减</w:t>
      </w:r>
      <w:proofErr w:type="gramStart"/>
      <w:r w:rsidRPr="00D14543">
        <w:rPr>
          <w:rFonts w:ascii="Times New Roman" w:eastAsia="仿宋_GB2312" w:hAnsi="Times New Roman" w:cs="Times New Roman"/>
          <w:sz w:val="32"/>
          <w:szCs w:val="32"/>
        </w:rPr>
        <w:t>排治理</w:t>
      </w:r>
      <w:proofErr w:type="gramEnd"/>
      <w:r w:rsidRPr="00D14543">
        <w:rPr>
          <w:rFonts w:ascii="Times New Roman" w:eastAsia="仿宋_GB2312" w:hAnsi="Times New Roman" w:cs="Times New Roman"/>
          <w:sz w:val="32"/>
          <w:szCs w:val="32"/>
        </w:rPr>
        <w:t>项目与核算核查工作。全区</w:t>
      </w:r>
      <w:r w:rsidR="009B70B0" w:rsidRPr="00D14543">
        <w:rPr>
          <w:rFonts w:ascii="Times New Roman" w:eastAsia="仿宋_GB2312" w:hAnsi="Times New Roman" w:cs="Times New Roman"/>
          <w:sz w:val="32"/>
          <w:szCs w:val="32"/>
        </w:rPr>
        <w:t>327</w:t>
      </w:r>
      <w:r w:rsidR="009B70B0" w:rsidRPr="00D14543">
        <w:rPr>
          <w:rFonts w:ascii="Times New Roman" w:eastAsia="仿宋_GB2312" w:hAnsi="Times New Roman" w:cs="Times New Roman"/>
          <w:sz w:val="32"/>
          <w:szCs w:val="32"/>
        </w:rPr>
        <w:t>家</w:t>
      </w:r>
      <w:r w:rsidRPr="00D14543">
        <w:rPr>
          <w:rFonts w:ascii="Times New Roman" w:eastAsia="仿宋_GB2312" w:hAnsi="Times New Roman" w:cs="Times New Roman"/>
          <w:sz w:val="32"/>
          <w:szCs w:val="32"/>
        </w:rPr>
        <w:t>重点及一般企业均已完成减</w:t>
      </w:r>
      <w:proofErr w:type="gramStart"/>
      <w:r w:rsidRPr="00D14543">
        <w:rPr>
          <w:rFonts w:ascii="Times New Roman" w:eastAsia="仿宋_GB2312" w:hAnsi="Times New Roman" w:cs="Times New Roman"/>
          <w:sz w:val="32"/>
          <w:szCs w:val="32"/>
        </w:rPr>
        <w:t>排治理</w:t>
      </w:r>
      <w:proofErr w:type="gramEnd"/>
      <w:r w:rsidRPr="00D14543">
        <w:rPr>
          <w:rFonts w:ascii="Times New Roman" w:eastAsia="仿宋_GB2312" w:hAnsi="Times New Roman" w:cs="Times New Roman"/>
          <w:sz w:val="32"/>
          <w:szCs w:val="32"/>
        </w:rPr>
        <w:t>项目，涉及源头替代、过程</w:t>
      </w:r>
      <w:r w:rsidRPr="00D14543">
        <w:rPr>
          <w:rFonts w:ascii="Times New Roman" w:eastAsia="仿宋_GB2312" w:hAnsi="Times New Roman" w:cs="Times New Roman"/>
          <w:sz w:val="32"/>
          <w:szCs w:val="32"/>
        </w:rPr>
        <w:lastRenderedPageBreak/>
        <w:t>控制、末端治理、综合管理及自主减</w:t>
      </w:r>
      <w:proofErr w:type="gramStart"/>
      <w:r w:rsidRPr="00D14543">
        <w:rPr>
          <w:rFonts w:ascii="Times New Roman" w:eastAsia="仿宋_GB2312" w:hAnsi="Times New Roman" w:cs="Times New Roman"/>
          <w:sz w:val="32"/>
          <w:szCs w:val="32"/>
        </w:rPr>
        <w:t>排类治理</w:t>
      </w:r>
      <w:proofErr w:type="gramEnd"/>
      <w:r w:rsidRPr="00D14543">
        <w:rPr>
          <w:rFonts w:ascii="Times New Roman" w:eastAsia="仿宋_GB2312" w:hAnsi="Times New Roman" w:cs="Times New Roman"/>
          <w:sz w:val="32"/>
          <w:szCs w:val="32"/>
        </w:rPr>
        <w:t>项目等各类型治理项目总计</w:t>
      </w:r>
      <w:r w:rsidRPr="00D14543">
        <w:rPr>
          <w:rFonts w:ascii="Times New Roman" w:eastAsia="仿宋_GB2312" w:hAnsi="Times New Roman" w:cs="Times New Roman"/>
          <w:sz w:val="32"/>
          <w:szCs w:val="32"/>
        </w:rPr>
        <w:t>1200</w:t>
      </w:r>
      <w:r w:rsidRPr="00D14543">
        <w:rPr>
          <w:rFonts w:ascii="Times New Roman" w:eastAsia="仿宋_GB2312" w:hAnsi="Times New Roman" w:cs="Times New Roman"/>
          <w:sz w:val="32"/>
          <w:szCs w:val="32"/>
        </w:rPr>
        <w:t>余项。三是启动原油成品油码头挥发性有机物治理排摸工作。制</w:t>
      </w:r>
      <w:r w:rsidR="009B70B0">
        <w:rPr>
          <w:rFonts w:ascii="Times New Roman" w:eastAsia="仿宋_GB2312" w:hAnsi="Times New Roman" w:cs="Times New Roman" w:hint="eastAsia"/>
          <w:sz w:val="32"/>
          <w:szCs w:val="32"/>
        </w:rPr>
        <w:t>定</w:t>
      </w:r>
      <w:r w:rsidRPr="00D14543">
        <w:rPr>
          <w:rFonts w:ascii="Times New Roman" w:eastAsia="仿宋_GB2312" w:hAnsi="Times New Roman" w:cs="Times New Roman"/>
          <w:sz w:val="32"/>
          <w:szCs w:val="32"/>
        </w:rPr>
        <w:t>《浦东新区关于原油成品油码头挥发性有机物治理工作整治方案》。</w:t>
      </w:r>
    </w:p>
    <w:p w:rsidR="00D14543" w:rsidRPr="00D14543" w:rsidRDefault="00D14543" w:rsidP="00D14543">
      <w:pPr>
        <w:adjustRightInd w:val="0"/>
        <w:snapToGrid w:val="0"/>
        <w:spacing w:line="336" w:lineRule="auto"/>
        <w:ind w:firstLineChars="200" w:firstLine="640"/>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（三）强化街镇园区的属地责任，督促排污单位落实污染治理等环保主体责任。通过不断完善区、街镇园区、企业三级网络体系，并依托</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环保管家</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服务，形成职责分明、整改有力的工作模式，即区级环境主管部门做好监管和技术指导服务、街镇园区履行属地责任，排污单位落实污染治理等环保主体责任。进一步巩固挥发性有机物治理突出问题整改成果，推动环境空气质量持续改善和</w:t>
      </w:r>
      <w:r w:rsidRPr="00D14543">
        <w:rPr>
          <w:rFonts w:ascii="Times New Roman" w:eastAsia="仿宋_GB2312" w:hAnsi="Times New Roman" w:cs="Times New Roman"/>
          <w:sz w:val="32"/>
          <w:szCs w:val="32"/>
        </w:rPr>
        <w:t>VOCs</w:t>
      </w:r>
      <w:r w:rsidRPr="00D14543">
        <w:rPr>
          <w:rFonts w:ascii="Times New Roman" w:eastAsia="仿宋_GB2312" w:hAnsi="Times New Roman" w:cs="Times New Roman"/>
          <w:sz w:val="32"/>
          <w:szCs w:val="32"/>
        </w:rPr>
        <w:t>减排目标顺利完成。</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b/>
          <w:sz w:val="32"/>
          <w:szCs w:val="32"/>
        </w:rPr>
      </w:pPr>
      <w:r w:rsidRPr="00D14543">
        <w:rPr>
          <w:rFonts w:ascii="Times New Roman" w:eastAsia="仿宋_GB2312" w:hAnsi="Times New Roman" w:cs="Times New Roman"/>
          <w:b/>
          <w:sz w:val="32"/>
          <w:szCs w:val="32"/>
        </w:rPr>
        <w:t>项目</w:t>
      </w:r>
      <w:r w:rsidRPr="00D14543">
        <w:rPr>
          <w:rFonts w:ascii="Times New Roman" w:eastAsia="仿宋_GB2312" w:hAnsi="Times New Roman" w:cs="Times New Roman"/>
          <w:b/>
          <w:sz w:val="32"/>
          <w:szCs w:val="32"/>
        </w:rPr>
        <w:t>11</w:t>
      </w:r>
      <w:r w:rsidRPr="00D14543">
        <w:rPr>
          <w:rFonts w:ascii="Times New Roman" w:eastAsia="仿宋_GB2312" w:hAnsi="Times New Roman" w:cs="Times New Roman"/>
          <w:b/>
          <w:sz w:val="32"/>
          <w:szCs w:val="32"/>
        </w:rPr>
        <w:t>：建筑垃圾管理不到位。浦东新区部分地区正处于大开发大建设时期，建筑垃圾产生量较前期明显增加，建筑垃圾实际处理能力存在较大缺口。督察发现，建筑垃圾随意倾倒、不规范堆放的情况较为普遍。如宣桥镇南</w:t>
      </w:r>
      <w:proofErr w:type="gramStart"/>
      <w:r w:rsidRPr="00D14543">
        <w:rPr>
          <w:rFonts w:ascii="Times New Roman" w:eastAsia="仿宋_GB2312" w:hAnsi="Times New Roman" w:cs="Times New Roman"/>
          <w:b/>
          <w:sz w:val="32"/>
          <w:szCs w:val="32"/>
        </w:rPr>
        <w:t>六公路宣春</w:t>
      </w:r>
      <w:proofErr w:type="gramEnd"/>
      <w:r w:rsidRPr="00D14543">
        <w:rPr>
          <w:rFonts w:ascii="Times New Roman" w:eastAsia="仿宋_GB2312" w:hAnsi="Times New Roman" w:cs="Times New Roman"/>
          <w:b/>
          <w:sz w:val="32"/>
          <w:szCs w:val="32"/>
        </w:rPr>
        <w:t>路西北侧拆房工地、周浦镇周</w:t>
      </w:r>
      <w:proofErr w:type="gramStart"/>
      <w:r w:rsidRPr="00D14543">
        <w:rPr>
          <w:rFonts w:ascii="Times New Roman" w:eastAsia="仿宋_GB2312" w:hAnsi="Times New Roman" w:cs="Times New Roman"/>
          <w:b/>
          <w:sz w:val="32"/>
          <w:szCs w:val="32"/>
        </w:rPr>
        <w:t>邓</w:t>
      </w:r>
      <w:proofErr w:type="gramEnd"/>
      <w:r w:rsidRPr="00D14543">
        <w:rPr>
          <w:rFonts w:ascii="Times New Roman" w:eastAsia="仿宋_GB2312" w:hAnsi="Times New Roman" w:cs="Times New Roman"/>
          <w:b/>
          <w:sz w:val="32"/>
          <w:szCs w:val="32"/>
        </w:rPr>
        <w:t>公路环西路口露天堆放建筑垃圾。此外，督察组对全区</w:t>
      </w:r>
      <w:r w:rsidRPr="00D14543">
        <w:rPr>
          <w:rFonts w:ascii="Times New Roman" w:eastAsia="仿宋_GB2312" w:hAnsi="Times New Roman" w:cs="Times New Roman"/>
          <w:b/>
          <w:sz w:val="32"/>
          <w:szCs w:val="32"/>
        </w:rPr>
        <w:t>29</w:t>
      </w:r>
      <w:r w:rsidRPr="00D14543">
        <w:rPr>
          <w:rFonts w:ascii="Times New Roman" w:eastAsia="仿宋_GB2312" w:hAnsi="Times New Roman" w:cs="Times New Roman"/>
          <w:b/>
          <w:sz w:val="32"/>
          <w:szCs w:val="32"/>
        </w:rPr>
        <w:t>座备案中转站开展随机抽查，发现张江镇（军民路）、合庆镇、南汇新城镇等建筑垃圾中转站，均不同程度存在场地未硬化、初期雨水收集不完善、抑扬</w:t>
      </w:r>
      <w:proofErr w:type="gramStart"/>
      <w:r w:rsidRPr="00D14543">
        <w:rPr>
          <w:rFonts w:ascii="Times New Roman" w:eastAsia="仿宋_GB2312" w:hAnsi="Times New Roman" w:cs="Times New Roman"/>
          <w:b/>
          <w:sz w:val="32"/>
          <w:szCs w:val="32"/>
        </w:rPr>
        <w:t>尘</w:t>
      </w:r>
      <w:proofErr w:type="gramEnd"/>
      <w:r w:rsidRPr="00D14543">
        <w:rPr>
          <w:rFonts w:ascii="Times New Roman" w:eastAsia="仿宋_GB2312" w:hAnsi="Times New Roman" w:cs="Times New Roman"/>
          <w:b/>
          <w:sz w:val="32"/>
          <w:szCs w:val="32"/>
        </w:rPr>
        <w:t>措施不到位等问题。</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牵头部门：</w:t>
      </w:r>
      <w:r w:rsidRPr="00D14543">
        <w:rPr>
          <w:rFonts w:ascii="Times New Roman" w:eastAsia="仿宋_GB2312" w:hAnsi="Times New Roman" w:cs="Times New Roman"/>
          <w:sz w:val="32"/>
          <w:szCs w:val="32"/>
        </w:rPr>
        <w:t>区生态环境局（区</w:t>
      </w:r>
      <w:proofErr w:type="gramStart"/>
      <w:r w:rsidRPr="00D14543">
        <w:rPr>
          <w:rFonts w:ascii="Times New Roman" w:eastAsia="仿宋_GB2312" w:hAnsi="Times New Roman" w:cs="Times New Roman"/>
          <w:sz w:val="32"/>
          <w:szCs w:val="32"/>
        </w:rPr>
        <w:t>绿化市容</w:t>
      </w:r>
      <w:proofErr w:type="gramEnd"/>
      <w:r w:rsidRPr="00D14543">
        <w:rPr>
          <w:rFonts w:ascii="Times New Roman" w:eastAsia="仿宋_GB2312" w:hAnsi="Times New Roman" w:cs="Times New Roman"/>
          <w:sz w:val="32"/>
          <w:szCs w:val="32"/>
        </w:rPr>
        <w:t>局）。</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责任部门：</w:t>
      </w:r>
      <w:r w:rsidRPr="00D14543">
        <w:rPr>
          <w:rFonts w:ascii="Times New Roman" w:eastAsia="仿宋_GB2312" w:hAnsi="Times New Roman" w:cs="Times New Roman"/>
          <w:sz w:val="32"/>
          <w:szCs w:val="32"/>
        </w:rPr>
        <w:t>区生态环境局（区</w:t>
      </w:r>
      <w:proofErr w:type="gramStart"/>
      <w:r w:rsidRPr="00D14543">
        <w:rPr>
          <w:rFonts w:ascii="Times New Roman" w:eastAsia="仿宋_GB2312" w:hAnsi="Times New Roman" w:cs="Times New Roman"/>
          <w:sz w:val="32"/>
          <w:szCs w:val="32"/>
        </w:rPr>
        <w:t>绿化市容</w:t>
      </w:r>
      <w:proofErr w:type="gramEnd"/>
      <w:r w:rsidRPr="00D14543">
        <w:rPr>
          <w:rFonts w:ascii="Times New Roman" w:eastAsia="仿宋_GB2312" w:hAnsi="Times New Roman" w:cs="Times New Roman"/>
          <w:sz w:val="32"/>
          <w:szCs w:val="32"/>
        </w:rPr>
        <w:t>局）、区建交委、区城管执法局、相关管理局（管委会）和街镇。</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整改目标：</w:t>
      </w:r>
      <w:r w:rsidRPr="00D14543">
        <w:rPr>
          <w:rFonts w:ascii="Times New Roman" w:eastAsia="仿宋_GB2312" w:hAnsi="Times New Roman" w:cs="Times New Roman"/>
          <w:sz w:val="32"/>
          <w:szCs w:val="32"/>
        </w:rPr>
        <w:t>进一步提升建筑垃圾管理水平。</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lastRenderedPageBreak/>
        <w:t>整改时限：</w:t>
      </w:r>
      <w:r w:rsidRPr="00D14543">
        <w:rPr>
          <w:rFonts w:ascii="Times New Roman" w:eastAsia="仿宋_GB2312" w:hAnsi="Times New Roman" w:cs="Times New Roman"/>
          <w:sz w:val="32"/>
          <w:szCs w:val="32"/>
        </w:rPr>
        <w:t>宣桥镇、周浦镇、张江镇、合庆镇、南汇新城镇等即知即改问题</w:t>
      </w:r>
      <w:r w:rsidRPr="00D14543">
        <w:rPr>
          <w:rFonts w:ascii="Times New Roman" w:eastAsia="仿宋_GB2312" w:hAnsi="Times New Roman" w:cs="Times New Roman"/>
          <w:sz w:val="32"/>
          <w:szCs w:val="32"/>
        </w:rPr>
        <w:t>2022</w:t>
      </w:r>
      <w:r w:rsidRPr="00D14543">
        <w:rPr>
          <w:rFonts w:ascii="Times New Roman" w:eastAsia="仿宋_GB2312" w:hAnsi="Times New Roman" w:cs="Times New Roman"/>
          <w:sz w:val="32"/>
          <w:szCs w:val="32"/>
        </w:rPr>
        <w:t>年底完成整改销项；</w:t>
      </w:r>
      <w:r w:rsidRPr="00D14543">
        <w:rPr>
          <w:rFonts w:ascii="Times New Roman" w:eastAsia="仿宋_GB2312" w:hAnsi="Times New Roman" w:cs="Times New Roman"/>
          <w:sz w:val="32"/>
          <w:szCs w:val="32"/>
        </w:rPr>
        <w:t xml:space="preserve"> 2023</w:t>
      </w:r>
      <w:r w:rsidRPr="00D14543">
        <w:rPr>
          <w:rFonts w:ascii="Times New Roman" w:eastAsia="仿宋_GB2312" w:hAnsi="Times New Roman" w:cs="Times New Roman"/>
          <w:sz w:val="32"/>
          <w:szCs w:val="32"/>
        </w:rPr>
        <w:t>年</w:t>
      </w:r>
      <w:r w:rsidRPr="00D14543">
        <w:rPr>
          <w:rFonts w:ascii="Times New Roman" w:eastAsia="仿宋_GB2312" w:hAnsi="Times New Roman" w:cs="Times New Roman"/>
          <w:sz w:val="32"/>
          <w:szCs w:val="32"/>
        </w:rPr>
        <w:t>6</w:t>
      </w:r>
      <w:r w:rsidRPr="00D14543">
        <w:rPr>
          <w:rFonts w:ascii="Times New Roman" w:eastAsia="仿宋_GB2312" w:hAnsi="Times New Roman" w:cs="Times New Roman"/>
          <w:sz w:val="32"/>
          <w:szCs w:val="32"/>
        </w:rPr>
        <w:t xml:space="preserve">月底前加强行业监管，压实责任，并长期坚持。　</w:t>
      </w:r>
    </w:p>
    <w:p w:rsidR="00D14543" w:rsidRPr="00D14543" w:rsidRDefault="00D14543" w:rsidP="00D14543">
      <w:pPr>
        <w:adjustRightInd w:val="0"/>
        <w:snapToGrid w:val="0"/>
        <w:spacing w:line="336" w:lineRule="auto"/>
        <w:ind w:firstLine="645"/>
        <w:rPr>
          <w:rFonts w:ascii="Times New Roman" w:eastAsia="仿宋_GB2312" w:hAnsi="Times New Roman" w:cs="Times New Roman"/>
          <w:b/>
          <w:sz w:val="32"/>
          <w:szCs w:val="32"/>
        </w:rPr>
      </w:pPr>
      <w:r w:rsidRPr="00D14543">
        <w:rPr>
          <w:rFonts w:ascii="Times New Roman" w:eastAsia="仿宋_GB2312" w:hAnsi="Times New Roman" w:cs="Times New Roman"/>
          <w:b/>
          <w:sz w:val="32"/>
          <w:szCs w:val="32"/>
        </w:rPr>
        <w:t>整改进展情况：完成整改，长期坚持。</w:t>
      </w:r>
    </w:p>
    <w:p w:rsidR="00D14543" w:rsidRPr="00D14543" w:rsidRDefault="00D14543" w:rsidP="00D14543">
      <w:pPr>
        <w:adjustRightInd w:val="0"/>
        <w:snapToGrid w:val="0"/>
        <w:spacing w:line="336" w:lineRule="auto"/>
        <w:ind w:firstLineChars="200" w:firstLine="640"/>
        <w:jc w:val="left"/>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（一）宣桥镇南</w:t>
      </w:r>
      <w:proofErr w:type="gramStart"/>
      <w:r w:rsidRPr="00D14543">
        <w:rPr>
          <w:rFonts w:ascii="Times New Roman" w:eastAsia="仿宋_GB2312" w:hAnsi="Times New Roman" w:cs="Times New Roman"/>
          <w:sz w:val="32"/>
          <w:szCs w:val="32"/>
        </w:rPr>
        <w:t>六公路宣春</w:t>
      </w:r>
      <w:proofErr w:type="gramEnd"/>
      <w:r w:rsidRPr="00D14543">
        <w:rPr>
          <w:rFonts w:ascii="Times New Roman" w:eastAsia="仿宋_GB2312" w:hAnsi="Times New Roman" w:cs="Times New Roman"/>
          <w:sz w:val="32"/>
          <w:szCs w:val="32"/>
        </w:rPr>
        <w:t>路西北侧拆房工地和周浦镇周</w:t>
      </w:r>
      <w:proofErr w:type="gramStart"/>
      <w:r w:rsidRPr="00D14543">
        <w:rPr>
          <w:rFonts w:ascii="Times New Roman" w:eastAsia="仿宋_GB2312" w:hAnsi="Times New Roman" w:cs="Times New Roman"/>
          <w:sz w:val="32"/>
          <w:szCs w:val="32"/>
        </w:rPr>
        <w:t>邓</w:t>
      </w:r>
      <w:proofErr w:type="gramEnd"/>
      <w:r w:rsidRPr="00D14543">
        <w:rPr>
          <w:rFonts w:ascii="Times New Roman" w:eastAsia="仿宋_GB2312" w:hAnsi="Times New Roman" w:cs="Times New Roman"/>
          <w:sz w:val="32"/>
          <w:szCs w:val="32"/>
        </w:rPr>
        <w:t>公路环西路口露天堆放建筑垃圾问题，现场已完成垃圾清运工作，并加强巡查管控，问题已完成整改销项。张江镇（军民路）、合庆镇、南汇新城镇等建筑垃圾中转站场地未硬化、初期雨水收集不完善、抑扬</w:t>
      </w:r>
      <w:proofErr w:type="gramStart"/>
      <w:r w:rsidRPr="00D14543">
        <w:rPr>
          <w:rFonts w:ascii="Times New Roman" w:eastAsia="仿宋_GB2312" w:hAnsi="Times New Roman" w:cs="Times New Roman"/>
          <w:sz w:val="32"/>
          <w:szCs w:val="32"/>
        </w:rPr>
        <w:t>尘</w:t>
      </w:r>
      <w:proofErr w:type="gramEnd"/>
      <w:r w:rsidRPr="00D14543">
        <w:rPr>
          <w:rFonts w:ascii="Times New Roman" w:eastAsia="仿宋_GB2312" w:hAnsi="Times New Roman" w:cs="Times New Roman"/>
          <w:sz w:val="32"/>
          <w:szCs w:val="32"/>
        </w:rPr>
        <w:t>措施不到位等问题，现场完成建筑垃圾清运，后续加强管理及时做好建筑垃圾清运，定人定时</w:t>
      </w:r>
      <w:r w:rsidR="009B70B0">
        <w:rPr>
          <w:rFonts w:ascii="Times New Roman" w:eastAsia="仿宋_GB2312" w:hAnsi="Times New Roman" w:cs="Times New Roman" w:hint="eastAsia"/>
          <w:sz w:val="32"/>
          <w:szCs w:val="32"/>
        </w:rPr>
        <w:t>、</w:t>
      </w:r>
      <w:r w:rsidRPr="00D14543">
        <w:rPr>
          <w:rFonts w:ascii="Times New Roman" w:eastAsia="仿宋_GB2312" w:hAnsi="Times New Roman" w:cs="Times New Roman"/>
          <w:sz w:val="32"/>
          <w:szCs w:val="32"/>
        </w:rPr>
        <w:t>及时喷水，做好扬尘污染控制，问题已完成整改销项。</w:t>
      </w:r>
    </w:p>
    <w:p w:rsidR="00D14543" w:rsidRPr="00D14543" w:rsidRDefault="00D14543" w:rsidP="00D14543">
      <w:pPr>
        <w:adjustRightInd w:val="0"/>
        <w:snapToGrid w:val="0"/>
        <w:spacing w:line="336" w:lineRule="auto"/>
        <w:ind w:firstLine="646"/>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（二）强化建筑垃圾应申报尽申报。告知相关建设主体按照有关规定进行建设工程垃圾处置申报，优化</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两旧一村</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改造拆房垃圾专项处置方案，进一步优化拆房垃圾申报流程，</w:t>
      </w:r>
      <w:proofErr w:type="gramStart"/>
      <w:r w:rsidRPr="00D14543">
        <w:rPr>
          <w:rFonts w:ascii="Times New Roman" w:eastAsia="仿宋_GB2312" w:hAnsi="Times New Roman" w:cs="Times New Roman"/>
          <w:sz w:val="32"/>
          <w:szCs w:val="32"/>
        </w:rPr>
        <w:t>区废管</w:t>
      </w:r>
      <w:proofErr w:type="gramEnd"/>
      <w:r w:rsidRPr="00D14543">
        <w:rPr>
          <w:rFonts w:ascii="Times New Roman" w:eastAsia="仿宋_GB2312" w:hAnsi="Times New Roman" w:cs="Times New Roman"/>
          <w:sz w:val="32"/>
          <w:szCs w:val="32"/>
        </w:rPr>
        <w:t>中心按规定开展批后监管。对</w:t>
      </w:r>
      <w:r w:rsidR="009B70B0" w:rsidRPr="009B70B0">
        <w:rPr>
          <w:rFonts w:ascii="Times New Roman" w:eastAsia="仿宋_GB2312" w:hAnsi="Times New Roman" w:cs="Times New Roman"/>
          <w:sz w:val="32"/>
          <w:szCs w:val="32"/>
        </w:rPr>
        <w:t>“</w:t>
      </w:r>
      <w:r w:rsidRPr="009B70B0">
        <w:rPr>
          <w:rFonts w:ascii="Times New Roman" w:eastAsia="仿宋_GB2312" w:hAnsi="Times New Roman" w:cs="Times New Roman"/>
          <w:sz w:val="32"/>
          <w:szCs w:val="32"/>
        </w:rPr>
        <w:t>一网统管</w:t>
      </w:r>
      <w:r w:rsidR="009B70B0" w:rsidRPr="009B70B0">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监测到进入未</w:t>
      </w:r>
      <w:proofErr w:type="gramStart"/>
      <w:r w:rsidRPr="00D14543">
        <w:rPr>
          <w:rFonts w:ascii="Times New Roman" w:eastAsia="仿宋_GB2312" w:hAnsi="Times New Roman" w:cs="Times New Roman"/>
          <w:sz w:val="32"/>
          <w:szCs w:val="32"/>
        </w:rPr>
        <w:t>备案卸点的</w:t>
      </w:r>
      <w:proofErr w:type="gramEnd"/>
      <w:r w:rsidRPr="00D14543">
        <w:rPr>
          <w:rFonts w:ascii="Times New Roman" w:eastAsia="仿宋_GB2312" w:hAnsi="Times New Roman" w:cs="Times New Roman"/>
          <w:sz w:val="32"/>
          <w:szCs w:val="32"/>
        </w:rPr>
        <w:t>车辆进行约谈，对联合惩戒查到的超载车辆进行锁车并责令在一定期限内停止运行。对</w:t>
      </w:r>
      <w:proofErr w:type="gramStart"/>
      <w:r w:rsidRPr="00D14543">
        <w:rPr>
          <w:rFonts w:ascii="Times New Roman" w:eastAsia="仿宋_GB2312" w:hAnsi="Times New Roman" w:cs="Times New Roman"/>
          <w:sz w:val="32"/>
          <w:szCs w:val="32"/>
        </w:rPr>
        <w:t>区废管</w:t>
      </w:r>
      <w:proofErr w:type="gramEnd"/>
      <w:r w:rsidRPr="00D14543">
        <w:rPr>
          <w:rFonts w:ascii="Times New Roman" w:eastAsia="仿宋_GB2312" w:hAnsi="Times New Roman" w:cs="Times New Roman"/>
          <w:sz w:val="32"/>
          <w:szCs w:val="32"/>
        </w:rPr>
        <w:t>中心巡查到的拆房垃圾未申报堆点，通过</w:t>
      </w:r>
      <w:r w:rsidR="009B70B0">
        <w:rPr>
          <w:rFonts w:ascii="Times New Roman" w:eastAsia="仿宋_GB2312" w:hAnsi="Times New Roman" w:cs="Times New Roman" w:hint="eastAsia"/>
          <w:sz w:val="32"/>
          <w:szCs w:val="32"/>
        </w:rPr>
        <w:t>将</w:t>
      </w:r>
      <w:r w:rsidRPr="00D14543">
        <w:rPr>
          <w:rFonts w:ascii="Times New Roman" w:eastAsia="仿宋_GB2312" w:hAnsi="Times New Roman" w:cs="Times New Roman"/>
          <w:sz w:val="32"/>
          <w:szCs w:val="32"/>
        </w:rPr>
        <w:t>建筑垃圾三年专项整治联系单发给相关镇，要求尽快整改，应报尽报。</w:t>
      </w:r>
    </w:p>
    <w:p w:rsidR="00D14543" w:rsidRPr="00D14543" w:rsidRDefault="00D14543" w:rsidP="00D14543">
      <w:pPr>
        <w:adjustRightInd w:val="0"/>
        <w:snapToGrid w:val="0"/>
        <w:spacing w:line="336" w:lineRule="auto"/>
        <w:ind w:firstLine="645"/>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（三）印发《关于开展浦东新区</w:t>
      </w:r>
      <w:r w:rsidRPr="00D14543">
        <w:rPr>
          <w:rFonts w:ascii="Times New Roman" w:eastAsia="仿宋_GB2312" w:hAnsi="Times New Roman" w:cs="Times New Roman"/>
          <w:sz w:val="32"/>
          <w:szCs w:val="32"/>
        </w:rPr>
        <w:t>2023</w:t>
      </w:r>
      <w:r w:rsidRPr="00D14543">
        <w:rPr>
          <w:rFonts w:ascii="Times New Roman" w:eastAsia="仿宋_GB2312" w:hAnsi="Times New Roman" w:cs="Times New Roman"/>
          <w:sz w:val="32"/>
          <w:szCs w:val="32"/>
        </w:rPr>
        <w:t>年建筑垃圾</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两非</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点位专项排查整改工作的通知》，组织开展了浦东新区建筑垃圾</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两非</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点位大排查行动，提升问题的发现能力。重点对农村临时垃圾堆点、农村空地、闲置厂房、在建工地、</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减量化</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地块、</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旧</w:t>
      </w:r>
      <w:r w:rsidRPr="00D14543">
        <w:rPr>
          <w:rFonts w:ascii="Times New Roman" w:eastAsia="仿宋_GB2312" w:hAnsi="Times New Roman" w:cs="Times New Roman"/>
          <w:sz w:val="32"/>
          <w:szCs w:val="32"/>
        </w:rPr>
        <w:lastRenderedPageBreak/>
        <w:t>改</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地块和待开发区地块等区域开展排查，借助第三方巡查力量提升问题的发现能力，进一步督促属地整改，发现问题点位</w:t>
      </w:r>
      <w:r w:rsidRPr="00D14543">
        <w:rPr>
          <w:rFonts w:ascii="Times New Roman" w:eastAsia="仿宋_GB2312" w:hAnsi="Times New Roman" w:cs="Times New Roman"/>
          <w:sz w:val="32"/>
          <w:szCs w:val="32"/>
        </w:rPr>
        <w:t>27</w:t>
      </w:r>
      <w:r w:rsidRPr="00D14543">
        <w:rPr>
          <w:rFonts w:ascii="Times New Roman" w:eastAsia="仿宋_GB2312" w:hAnsi="Times New Roman" w:cs="Times New Roman"/>
          <w:sz w:val="32"/>
          <w:szCs w:val="32"/>
        </w:rPr>
        <w:t>个，已全部完成整改。部署开展装修垃圾中转站自查，</w:t>
      </w:r>
      <w:r w:rsidRPr="00D14543">
        <w:rPr>
          <w:rFonts w:ascii="Times New Roman" w:eastAsia="仿宋_GB2312" w:hAnsi="Times New Roman" w:cs="Times New Roman"/>
          <w:sz w:val="32"/>
          <w:szCs w:val="32"/>
        </w:rPr>
        <w:t>2023</w:t>
      </w:r>
      <w:r w:rsidRPr="00D14543">
        <w:rPr>
          <w:rFonts w:ascii="Times New Roman" w:eastAsia="仿宋_GB2312" w:hAnsi="Times New Roman" w:cs="Times New Roman"/>
          <w:sz w:val="32"/>
          <w:szCs w:val="32"/>
        </w:rPr>
        <w:t>年上半年已对区、镇管理的</w:t>
      </w:r>
      <w:r w:rsidRPr="00D14543">
        <w:rPr>
          <w:rFonts w:ascii="Times New Roman" w:eastAsia="仿宋_GB2312" w:hAnsi="Times New Roman" w:cs="Times New Roman"/>
          <w:sz w:val="32"/>
          <w:szCs w:val="32"/>
        </w:rPr>
        <w:t>28</w:t>
      </w:r>
      <w:r w:rsidRPr="00D14543">
        <w:rPr>
          <w:rFonts w:ascii="Times New Roman" w:eastAsia="仿宋_GB2312" w:hAnsi="Times New Roman" w:cs="Times New Roman"/>
          <w:sz w:val="32"/>
          <w:szCs w:val="32"/>
        </w:rPr>
        <w:t>座装修垃圾中转站进行了现场检查。</w:t>
      </w:r>
    </w:p>
    <w:p w:rsidR="00D14543" w:rsidRPr="00D14543" w:rsidRDefault="00D14543" w:rsidP="00D14543">
      <w:pPr>
        <w:adjustRightInd w:val="0"/>
        <w:snapToGrid w:val="0"/>
        <w:spacing w:line="336" w:lineRule="auto"/>
        <w:ind w:firstLineChars="200" w:firstLine="640"/>
        <w:jc w:val="left"/>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（四）建立多部门参与的管理和执法联勤联动工作机制，</w:t>
      </w:r>
      <w:proofErr w:type="gramStart"/>
      <w:r w:rsidRPr="00D14543">
        <w:rPr>
          <w:rFonts w:ascii="Times New Roman" w:eastAsia="仿宋_GB2312" w:hAnsi="Times New Roman" w:cs="Times New Roman"/>
          <w:sz w:val="32"/>
          <w:szCs w:val="32"/>
        </w:rPr>
        <w:t>强化管执联动</w:t>
      </w:r>
      <w:proofErr w:type="gramEnd"/>
      <w:r w:rsidRPr="00D14543">
        <w:rPr>
          <w:rFonts w:ascii="Times New Roman" w:eastAsia="仿宋_GB2312" w:hAnsi="Times New Roman" w:cs="Times New Roman"/>
          <w:sz w:val="32"/>
          <w:szCs w:val="32"/>
        </w:rPr>
        <w:t>和部门间信息互通。</w:t>
      </w:r>
      <w:r w:rsidRPr="00D14543">
        <w:rPr>
          <w:rFonts w:ascii="Times New Roman" w:eastAsia="仿宋_GB2312" w:hAnsi="Times New Roman" w:cs="Times New Roman"/>
          <w:sz w:val="32"/>
          <w:szCs w:val="32"/>
        </w:rPr>
        <w:t>2023</w:t>
      </w:r>
      <w:r w:rsidRPr="00D14543">
        <w:rPr>
          <w:rFonts w:ascii="Times New Roman" w:eastAsia="仿宋_GB2312" w:hAnsi="Times New Roman" w:cs="Times New Roman"/>
          <w:sz w:val="32"/>
          <w:szCs w:val="32"/>
        </w:rPr>
        <w:t>年</w:t>
      </w:r>
      <w:r w:rsidRPr="00D14543">
        <w:rPr>
          <w:rFonts w:ascii="Times New Roman" w:eastAsia="仿宋_GB2312" w:hAnsi="Times New Roman" w:cs="Times New Roman"/>
          <w:sz w:val="32"/>
          <w:szCs w:val="32"/>
        </w:rPr>
        <w:t>3</w:t>
      </w:r>
      <w:r w:rsidRPr="00D14543">
        <w:rPr>
          <w:rFonts w:ascii="Times New Roman" w:eastAsia="仿宋_GB2312" w:hAnsi="Times New Roman" w:cs="Times New Roman"/>
          <w:sz w:val="32"/>
          <w:szCs w:val="32"/>
        </w:rPr>
        <w:t>月，区生态环境局（区</w:t>
      </w:r>
      <w:proofErr w:type="gramStart"/>
      <w:r w:rsidRPr="00D14543">
        <w:rPr>
          <w:rFonts w:ascii="Times New Roman" w:eastAsia="仿宋_GB2312" w:hAnsi="Times New Roman" w:cs="Times New Roman"/>
          <w:sz w:val="32"/>
          <w:szCs w:val="32"/>
        </w:rPr>
        <w:t>绿化市容</w:t>
      </w:r>
      <w:proofErr w:type="gramEnd"/>
      <w:r w:rsidRPr="00D14543">
        <w:rPr>
          <w:rFonts w:ascii="Times New Roman" w:eastAsia="仿宋_GB2312" w:hAnsi="Times New Roman" w:cs="Times New Roman"/>
          <w:sz w:val="32"/>
          <w:szCs w:val="32"/>
        </w:rPr>
        <w:t>局）与</w:t>
      </w:r>
      <w:r w:rsidR="001804F8">
        <w:rPr>
          <w:rFonts w:ascii="Times New Roman" w:eastAsia="仿宋_GB2312" w:hAnsi="Times New Roman" w:cs="Times New Roman" w:hint="eastAsia"/>
          <w:sz w:val="32"/>
          <w:szCs w:val="32"/>
        </w:rPr>
        <w:t>市资源利用和垃圾分类管理事务中心</w:t>
      </w:r>
      <w:r w:rsidRPr="00D14543">
        <w:rPr>
          <w:rFonts w:ascii="Times New Roman" w:eastAsia="仿宋_GB2312" w:hAnsi="Times New Roman" w:cs="Times New Roman"/>
          <w:sz w:val="32"/>
          <w:szCs w:val="32"/>
        </w:rPr>
        <w:t>、市城管执法局、市公安经</w:t>
      </w:r>
      <w:proofErr w:type="gramStart"/>
      <w:r w:rsidRPr="00D14543">
        <w:rPr>
          <w:rFonts w:ascii="Times New Roman" w:eastAsia="仿宋_GB2312" w:hAnsi="Times New Roman" w:cs="Times New Roman"/>
          <w:sz w:val="32"/>
          <w:szCs w:val="32"/>
        </w:rPr>
        <w:t>侦</w:t>
      </w:r>
      <w:proofErr w:type="gramEnd"/>
      <w:r w:rsidRPr="00D14543">
        <w:rPr>
          <w:rFonts w:ascii="Times New Roman" w:eastAsia="仿宋_GB2312" w:hAnsi="Times New Roman" w:cs="Times New Roman"/>
          <w:sz w:val="32"/>
          <w:szCs w:val="32"/>
        </w:rPr>
        <w:t>总队和区城管执法局开展</w:t>
      </w:r>
      <w:r w:rsidR="001804F8">
        <w:rPr>
          <w:rFonts w:ascii="Times New Roman" w:eastAsia="仿宋_GB2312" w:hAnsi="Times New Roman" w:cs="Times New Roman" w:hint="eastAsia"/>
          <w:sz w:val="32"/>
          <w:szCs w:val="32"/>
        </w:rPr>
        <w:t>了</w:t>
      </w:r>
      <w:r w:rsidRPr="00D14543">
        <w:rPr>
          <w:rFonts w:ascii="Times New Roman" w:eastAsia="仿宋_GB2312" w:hAnsi="Times New Roman" w:cs="Times New Roman"/>
          <w:sz w:val="32"/>
          <w:szCs w:val="32"/>
        </w:rPr>
        <w:t>建筑垃圾非正规点</w:t>
      </w:r>
      <w:proofErr w:type="gramStart"/>
      <w:r w:rsidRPr="00D14543">
        <w:rPr>
          <w:rFonts w:ascii="Times New Roman" w:eastAsia="仿宋_GB2312" w:hAnsi="Times New Roman" w:cs="Times New Roman"/>
          <w:sz w:val="32"/>
          <w:szCs w:val="32"/>
        </w:rPr>
        <w:t>位执法</w:t>
      </w:r>
      <w:proofErr w:type="gramEnd"/>
      <w:r w:rsidRPr="00D14543">
        <w:rPr>
          <w:rFonts w:ascii="Times New Roman" w:eastAsia="仿宋_GB2312" w:hAnsi="Times New Roman" w:cs="Times New Roman"/>
          <w:sz w:val="32"/>
          <w:szCs w:val="32"/>
        </w:rPr>
        <w:t>检查。</w:t>
      </w:r>
      <w:r w:rsidRPr="00D14543">
        <w:rPr>
          <w:rFonts w:ascii="Times New Roman" w:eastAsia="仿宋_GB2312" w:hAnsi="Times New Roman" w:cs="Times New Roman"/>
          <w:sz w:val="32"/>
          <w:szCs w:val="32"/>
        </w:rPr>
        <w:t>4</w:t>
      </w:r>
      <w:r w:rsidRPr="00D14543">
        <w:rPr>
          <w:rFonts w:ascii="Times New Roman" w:eastAsia="仿宋_GB2312" w:hAnsi="Times New Roman" w:cs="Times New Roman"/>
          <w:sz w:val="32"/>
          <w:szCs w:val="32"/>
        </w:rPr>
        <w:t>月</w:t>
      </w:r>
      <w:r w:rsidR="001804F8">
        <w:rPr>
          <w:rFonts w:ascii="Times New Roman" w:eastAsia="仿宋_GB2312" w:hAnsi="Times New Roman" w:cs="Times New Roman" w:hint="eastAsia"/>
          <w:sz w:val="32"/>
          <w:szCs w:val="32"/>
        </w:rPr>
        <w:t>，</w:t>
      </w:r>
      <w:r w:rsidRPr="00D14543">
        <w:rPr>
          <w:rFonts w:ascii="Times New Roman" w:eastAsia="仿宋_GB2312" w:hAnsi="Times New Roman" w:cs="Times New Roman"/>
          <w:sz w:val="32"/>
          <w:szCs w:val="32"/>
        </w:rPr>
        <w:t>区生态环境局（区</w:t>
      </w:r>
      <w:proofErr w:type="gramStart"/>
      <w:r w:rsidRPr="00D14543">
        <w:rPr>
          <w:rFonts w:ascii="Times New Roman" w:eastAsia="仿宋_GB2312" w:hAnsi="Times New Roman" w:cs="Times New Roman"/>
          <w:sz w:val="32"/>
          <w:szCs w:val="32"/>
        </w:rPr>
        <w:t>绿化市容</w:t>
      </w:r>
      <w:proofErr w:type="gramEnd"/>
      <w:r w:rsidRPr="00D14543">
        <w:rPr>
          <w:rFonts w:ascii="Times New Roman" w:eastAsia="仿宋_GB2312" w:hAnsi="Times New Roman" w:cs="Times New Roman"/>
          <w:sz w:val="32"/>
          <w:szCs w:val="32"/>
        </w:rPr>
        <w:t>局）与区</w:t>
      </w:r>
      <w:r w:rsidR="001804F8">
        <w:rPr>
          <w:rFonts w:ascii="Times New Roman" w:eastAsia="仿宋_GB2312" w:hAnsi="Times New Roman" w:cs="Times New Roman" w:hint="eastAsia"/>
          <w:sz w:val="32"/>
          <w:szCs w:val="32"/>
        </w:rPr>
        <w:t>城管</w:t>
      </w:r>
      <w:r w:rsidRPr="00D14543">
        <w:rPr>
          <w:rFonts w:ascii="Times New Roman" w:eastAsia="仿宋_GB2312" w:hAnsi="Times New Roman" w:cs="Times New Roman"/>
          <w:sz w:val="32"/>
          <w:szCs w:val="32"/>
        </w:rPr>
        <w:t>执法局专题对接装修垃圾整治行动，与区公安分局交警支队联合为浦东渣土中标企业召开交通安全工作会议，</w:t>
      </w:r>
      <w:r w:rsidR="001804F8">
        <w:rPr>
          <w:rFonts w:ascii="Times New Roman" w:eastAsia="仿宋_GB2312" w:hAnsi="Times New Roman" w:cs="Times New Roman" w:hint="eastAsia"/>
          <w:sz w:val="32"/>
          <w:szCs w:val="32"/>
        </w:rPr>
        <w:t>将</w:t>
      </w:r>
      <w:r w:rsidRPr="00D14543">
        <w:rPr>
          <w:rFonts w:ascii="Times New Roman" w:eastAsia="仿宋_GB2312" w:hAnsi="Times New Roman" w:cs="Times New Roman"/>
          <w:sz w:val="32"/>
          <w:szCs w:val="32"/>
        </w:rPr>
        <w:t>新一轮渣土和装修垃圾运输中标单位的单位信息和车辆信息报送执法部门，进一步督促渣土运输行业规范运营。</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b/>
          <w:sz w:val="32"/>
          <w:szCs w:val="32"/>
        </w:rPr>
      </w:pPr>
      <w:r w:rsidRPr="00D14543">
        <w:rPr>
          <w:rFonts w:ascii="Times New Roman" w:eastAsia="仿宋_GB2312" w:hAnsi="Times New Roman" w:cs="Times New Roman"/>
          <w:b/>
          <w:sz w:val="32"/>
          <w:szCs w:val="32"/>
        </w:rPr>
        <w:t>项目</w:t>
      </w:r>
      <w:r w:rsidRPr="00D14543">
        <w:rPr>
          <w:rFonts w:ascii="Times New Roman" w:eastAsia="仿宋_GB2312" w:hAnsi="Times New Roman" w:cs="Times New Roman"/>
          <w:b/>
          <w:sz w:val="32"/>
          <w:szCs w:val="32"/>
        </w:rPr>
        <w:t>12</w:t>
      </w:r>
      <w:r w:rsidRPr="00D14543">
        <w:rPr>
          <w:rFonts w:ascii="Times New Roman" w:eastAsia="仿宋_GB2312" w:hAnsi="Times New Roman" w:cs="Times New Roman"/>
          <w:b/>
          <w:sz w:val="32"/>
          <w:szCs w:val="32"/>
        </w:rPr>
        <w:t>：生活垃圾管理不完善。督察发现，南汇新城镇万水路停车场地内水体漂有生活垃圾，金桥镇申江路</w:t>
      </w:r>
      <w:r w:rsidR="00833F97">
        <w:rPr>
          <w:rFonts w:ascii="Times New Roman" w:eastAsia="仿宋_GB2312" w:hAnsi="Times New Roman" w:cs="Times New Roman" w:hint="eastAsia"/>
          <w:b/>
          <w:sz w:val="32"/>
          <w:szCs w:val="32"/>
        </w:rPr>
        <w:t>-</w:t>
      </w:r>
      <w:r w:rsidRPr="00D14543">
        <w:rPr>
          <w:rFonts w:ascii="Times New Roman" w:eastAsia="仿宋_GB2312" w:hAnsi="Times New Roman" w:cs="Times New Roman"/>
          <w:b/>
          <w:sz w:val="32"/>
          <w:szCs w:val="32"/>
        </w:rPr>
        <w:t>金港路合围区域浦东土控公司堆有大量生活垃圾，高行镇</w:t>
      </w:r>
      <w:proofErr w:type="gramStart"/>
      <w:r w:rsidRPr="00D14543">
        <w:rPr>
          <w:rFonts w:ascii="Times New Roman" w:eastAsia="仿宋_GB2312" w:hAnsi="Times New Roman" w:cs="Times New Roman"/>
          <w:b/>
          <w:sz w:val="32"/>
          <w:szCs w:val="32"/>
        </w:rPr>
        <w:t>航津路</w:t>
      </w:r>
      <w:proofErr w:type="gramEnd"/>
      <w:r w:rsidRPr="00D14543">
        <w:rPr>
          <w:rFonts w:ascii="Times New Roman" w:eastAsia="仿宋_GB2312" w:hAnsi="Times New Roman" w:cs="Times New Roman"/>
          <w:b/>
          <w:sz w:val="32"/>
          <w:szCs w:val="32"/>
        </w:rPr>
        <w:t>158</w:t>
      </w:r>
      <w:r w:rsidRPr="00D14543">
        <w:rPr>
          <w:rFonts w:ascii="Times New Roman" w:eastAsia="仿宋_GB2312" w:hAnsi="Times New Roman" w:cs="Times New Roman"/>
          <w:b/>
          <w:sz w:val="32"/>
          <w:szCs w:val="32"/>
        </w:rPr>
        <w:t>号堆放多处生活垃圾。此外，对</w:t>
      </w:r>
      <w:r w:rsidRPr="00D14543">
        <w:rPr>
          <w:rFonts w:ascii="Times New Roman" w:eastAsia="仿宋_GB2312" w:hAnsi="Times New Roman" w:cs="Times New Roman"/>
          <w:b/>
          <w:sz w:val="32"/>
          <w:szCs w:val="32"/>
        </w:rPr>
        <w:t>12</w:t>
      </w:r>
      <w:r w:rsidRPr="00D14543">
        <w:rPr>
          <w:rFonts w:ascii="Times New Roman" w:eastAsia="仿宋_GB2312" w:hAnsi="Times New Roman" w:cs="Times New Roman"/>
          <w:b/>
          <w:sz w:val="32"/>
          <w:szCs w:val="32"/>
        </w:rPr>
        <w:t>座生活垃圾中转站进行抽查发现，川沙</w:t>
      </w:r>
      <w:proofErr w:type="gramStart"/>
      <w:r w:rsidRPr="00D14543">
        <w:rPr>
          <w:rFonts w:ascii="Times New Roman" w:eastAsia="仿宋_GB2312" w:hAnsi="Times New Roman" w:cs="Times New Roman"/>
          <w:b/>
          <w:sz w:val="32"/>
          <w:szCs w:val="32"/>
        </w:rPr>
        <w:t>新镇区属陈行中转站</w:t>
      </w:r>
      <w:proofErr w:type="gramEnd"/>
      <w:r w:rsidRPr="00D14543">
        <w:rPr>
          <w:rFonts w:ascii="Times New Roman" w:eastAsia="仿宋_GB2312" w:hAnsi="Times New Roman" w:cs="Times New Roman"/>
          <w:b/>
          <w:sz w:val="32"/>
          <w:szCs w:val="32"/>
        </w:rPr>
        <w:t>、惠南中转站设施老旧，现场敞开作业，臭气污染严重；垃圾渗滤液、场地</w:t>
      </w:r>
      <w:proofErr w:type="gramStart"/>
      <w:r w:rsidRPr="00D14543">
        <w:rPr>
          <w:rFonts w:ascii="Times New Roman" w:eastAsia="仿宋_GB2312" w:hAnsi="Times New Roman" w:cs="Times New Roman"/>
          <w:b/>
          <w:sz w:val="32"/>
          <w:szCs w:val="32"/>
        </w:rPr>
        <w:t>清洗水</w:t>
      </w:r>
      <w:proofErr w:type="gramEnd"/>
      <w:r w:rsidRPr="00D14543">
        <w:rPr>
          <w:rFonts w:ascii="Times New Roman" w:eastAsia="仿宋_GB2312" w:hAnsi="Times New Roman" w:cs="Times New Roman"/>
          <w:b/>
          <w:sz w:val="32"/>
          <w:szCs w:val="32"/>
        </w:rPr>
        <w:t>存在跑冒滴漏问题。</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牵头部门：</w:t>
      </w:r>
      <w:r w:rsidRPr="00D14543">
        <w:rPr>
          <w:rFonts w:ascii="Times New Roman" w:eastAsia="仿宋_GB2312" w:hAnsi="Times New Roman" w:cs="Times New Roman"/>
          <w:bCs/>
          <w:sz w:val="32"/>
          <w:szCs w:val="32"/>
        </w:rPr>
        <w:t>区生态环境局（区</w:t>
      </w:r>
      <w:proofErr w:type="gramStart"/>
      <w:r w:rsidRPr="00D14543">
        <w:rPr>
          <w:rFonts w:ascii="Times New Roman" w:eastAsia="仿宋_GB2312" w:hAnsi="Times New Roman" w:cs="Times New Roman"/>
          <w:bCs/>
          <w:sz w:val="32"/>
          <w:szCs w:val="32"/>
        </w:rPr>
        <w:t>绿化市容</w:t>
      </w:r>
      <w:proofErr w:type="gramEnd"/>
      <w:r w:rsidRPr="00D14543">
        <w:rPr>
          <w:rFonts w:ascii="Times New Roman" w:eastAsia="仿宋_GB2312" w:hAnsi="Times New Roman" w:cs="Times New Roman"/>
          <w:bCs/>
          <w:sz w:val="32"/>
          <w:szCs w:val="32"/>
        </w:rPr>
        <w:t>局）</w:t>
      </w:r>
      <w:r w:rsidRPr="00D14543">
        <w:rPr>
          <w:rFonts w:ascii="Times New Roman" w:eastAsia="仿宋_GB2312" w:hAnsi="Times New Roman" w:cs="Times New Roman"/>
          <w:sz w:val="32"/>
          <w:szCs w:val="32"/>
        </w:rPr>
        <w:t>。</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责任部门：</w:t>
      </w:r>
      <w:r w:rsidRPr="00D14543">
        <w:rPr>
          <w:rFonts w:ascii="Times New Roman" w:eastAsia="仿宋_GB2312" w:hAnsi="Times New Roman" w:cs="Times New Roman"/>
          <w:bCs/>
          <w:sz w:val="32"/>
          <w:szCs w:val="32"/>
        </w:rPr>
        <w:t>区生态环境局（区</w:t>
      </w:r>
      <w:proofErr w:type="gramStart"/>
      <w:r w:rsidRPr="00D14543">
        <w:rPr>
          <w:rFonts w:ascii="Times New Roman" w:eastAsia="仿宋_GB2312" w:hAnsi="Times New Roman" w:cs="Times New Roman"/>
          <w:bCs/>
          <w:sz w:val="32"/>
          <w:szCs w:val="32"/>
        </w:rPr>
        <w:t>绿化市容</w:t>
      </w:r>
      <w:proofErr w:type="gramEnd"/>
      <w:r w:rsidRPr="00D14543">
        <w:rPr>
          <w:rFonts w:ascii="Times New Roman" w:eastAsia="仿宋_GB2312" w:hAnsi="Times New Roman" w:cs="Times New Roman"/>
          <w:bCs/>
          <w:sz w:val="32"/>
          <w:szCs w:val="32"/>
        </w:rPr>
        <w:t>局）</w:t>
      </w:r>
      <w:r w:rsidRPr="00D14543">
        <w:rPr>
          <w:rFonts w:ascii="Times New Roman" w:eastAsia="仿宋_GB2312" w:hAnsi="Times New Roman" w:cs="Times New Roman"/>
          <w:sz w:val="32"/>
          <w:szCs w:val="32"/>
        </w:rPr>
        <w:t>、区城管执法局、相关管理局（管委会）和街镇</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整改目标：</w:t>
      </w:r>
      <w:r w:rsidRPr="00D14543">
        <w:rPr>
          <w:rFonts w:ascii="Times New Roman" w:eastAsia="仿宋_GB2312" w:hAnsi="Times New Roman" w:cs="Times New Roman"/>
          <w:sz w:val="32"/>
          <w:szCs w:val="32"/>
        </w:rPr>
        <w:t>加强生活垃圾中转站管理。</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lastRenderedPageBreak/>
        <w:t>整改时限：</w:t>
      </w:r>
      <w:r w:rsidRPr="00D14543">
        <w:rPr>
          <w:rFonts w:ascii="Times New Roman" w:eastAsia="仿宋_GB2312" w:hAnsi="Times New Roman" w:cs="Times New Roman"/>
          <w:sz w:val="32"/>
          <w:szCs w:val="32"/>
        </w:rPr>
        <w:t>区</w:t>
      </w:r>
      <w:proofErr w:type="gramStart"/>
      <w:r w:rsidRPr="00D14543">
        <w:rPr>
          <w:rFonts w:ascii="Times New Roman" w:eastAsia="仿宋_GB2312" w:hAnsi="Times New Roman" w:cs="Times New Roman"/>
          <w:sz w:val="32"/>
          <w:szCs w:val="32"/>
        </w:rPr>
        <w:t>绿化市容</w:t>
      </w:r>
      <w:proofErr w:type="gramEnd"/>
      <w:r w:rsidRPr="00D14543">
        <w:rPr>
          <w:rFonts w:ascii="Times New Roman" w:eastAsia="仿宋_GB2312" w:hAnsi="Times New Roman" w:cs="Times New Roman"/>
          <w:sz w:val="32"/>
          <w:szCs w:val="32"/>
        </w:rPr>
        <w:t>局、南汇新城镇、金桥镇、高行镇等即知即改问题</w:t>
      </w:r>
      <w:r w:rsidRPr="00D14543">
        <w:rPr>
          <w:rFonts w:ascii="Times New Roman" w:eastAsia="仿宋_GB2312" w:hAnsi="Times New Roman" w:cs="Times New Roman"/>
          <w:sz w:val="32"/>
          <w:szCs w:val="32"/>
        </w:rPr>
        <w:t>2022</w:t>
      </w:r>
      <w:r w:rsidRPr="00D14543">
        <w:rPr>
          <w:rFonts w:ascii="Times New Roman" w:eastAsia="仿宋_GB2312" w:hAnsi="Times New Roman" w:cs="Times New Roman"/>
          <w:sz w:val="32"/>
          <w:szCs w:val="32"/>
        </w:rPr>
        <w:t>年底完成整改销项；</w:t>
      </w:r>
      <w:r w:rsidRPr="00D14543">
        <w:rPr>
          <w:rFonts w:ascii="Times New Roman" w:eastAsia="仿宋_GB2312" w:hAnsi="Times New Roman" w:cs="Times New Roman"/>
          <w:sz w:val="32"/>
          <w:szCs w:val="32"/>
        </w:rPr>
        <w:t xml:space="preserve"> 2023</w:t>
      </w:r>
      <w:r w:rsidRPr="00D14543">
        <w:rPr>
          <w:rFonts w:ascii="Times New Roman" w:eastAsia="仿宋_GB2312" w:hAnsi="Times New Roman" w:cs="Times New Roman"/>
          <w:sz w:val="32"/>
          <w:szCs w:val="32"/>
        </w:rPr>
        <w:t>年</w:t>
      </w:r>
      <w:r w:rsidRPr="00D14543">
        <w:rPr>
          <w:rFonts w:ascii="Times New Roman" w:eastAsia="仿宋_GB2312" w:hAnsi="Times New Roman" w:cs="Times New Roman"/>
          <w:sz w:val="32"/>
          <w:szCs w:val="32"/>
        </w:rPr>
        <w:t>6</w:t>
      </w:r>
      <w:r w:rsidRPr="00D14543">
        <w:rPr>
          <w:rFonts w:ascii="Times New Roman" w:eastAsia="仿宋_GB2312" w:hAnsi="Times New Roman" w:cs="Times New Roman"/>
          <w:sz w:val="32"/>
          <w:szCs w:val="32"/>
        </w:rPr>
        <w:t>月底前加强行业监管，压实责任，并长期坚持。</w:t>
      </w:r>
    </w:p>
    <w:p w:rsidR="00D14543" w:rsidRPr="00D14543" w:rsidRDefault="00D14543" w:rsidP="00D14543">
      <w:pPr>
        <w:adjustRightInd w:val="0"/>
        <w:snapToGrid w:val="0"/>
        <w:spacing w:line="336" w:lineRule="auto"/>
        <w:ind w:firstLine="645"/>
        <w:rPr>
          <w:rFonts w:ascii="Times New Roman" w:eastAsia="仿宋_GB2312" w:hAnsi="Times New Roman" w:cs="Times New Roman"/>
          <w:b/>
          <w:sz w:val="32"/>
          <w:szCs w:val="32"/>
        </w:rPr>
      </w:pPr>
      <w:r w:rsidRPr="00D14543">
        <w:rPr>
          <w:rFonts w:ascii="Times New Roman" w:eastAsia="仿宋_GB2312" w:hAnsi="Times New Roman" w:cs="Times New Roman"/>
          <w:b/>
          <w:sz w:val="32"/>
          <w:szCs w:val="32"/>
        </w:rPr>
        <w:t>整改进展情况：完成整改，长期坚持。</w:t>
      </w:r>
    </w:p>
    <w:p w:rsidR="00D14543" w:rsidRPr="00D14543" w:rsidRDefault="00D14543" w:rsidP="00D14543">
      <w:pPr>
        <w:adjustRightInd w:val="0"/>
        <w:snapToGrid w:val="0"/>
        <w:spacing w:line="336" w:lineRule="auto"/>
        <w:ind w:firstLineChars="200" w:firstLine="640"/>
        <w:rPr>
          <w:rFonts w:ascii="Times New Roman" w:eastAsia="仿宋_GB2312" w:hAnsi="Times New Roman" w:cs="Times New Roman"/>
          <w:sz w:val="32"/>
          <w:szCs w:val="32"/>
          <w:highlight w:val="cyan"/>
        </w:rPr>
      </w:pPr>
      <w:r w:rsidRPr="00D14543">
        <w:rPr>
          <w:rFonts w:ascii="Times New Roman" w:eastAsia="仿宋_GB2312" w:hAnsi="Times New Roman" w:cs="Times New Roman"/>
          <w:sz w:val="32"/>
          <w:szCs w:val="32"/>
        </w:rPr>
        <w:t>（一）南汇新城镇万水路停车场地内水体漂有生活垃圾问题，道路养护部门清理漂浮物，并进行水质检测，问题已完成整改销项。金桥镇申江路</w:t>
      </w:r>
      <w:r w:rsidR="00833F97">
        <w:rPr>
          <w:rFonts w:ascii="Times New Roman" w:eastAsia="仿宋_GB2312" w:hAnsi="Times New Roman" w:cs="Times New Roman" w:hint="eastAsia"/>
          <w:sz w:val="32"/>
          <w:szCs w:val="32"/>
        </w:rPr>
        <w:t>-</w:t>
      </w:r>
      <w:r w:rsidRPr="00D14543">
        <w:rPr>
          <w:rFonts w:ascii="Times New Roman" w:eastAsia="仿宋_GB2312" w:hAnsi="Times New Roman" w:cs="Times New Roman"/>
          <w:sz w:val="32"/>
          <w:szCs w:val="32"/>
        </w:rPr>
        <w:t>金港路合围区域浦东土控公司堆放大量生活垃圾问题，现场生活垃圾完成清运，裸土已推为平地，堆土</w:t>
      </w:r>
      <w:proofErr w:type="gramStart"/>
      <w:r w:rsidRPr="00D14543">
        <w:rPr>
          <w:rFonts w:ascii="Times New Roman" w:eastAsia="仿宋_GB2312" w:hAnsi="Times New Roman" w:cs="Times New Roman"/>
          <w:sz w:val="32"/>
          <w:szCs w:val="32"/>
        </w:rPr>
        <w:t>使用绿网覆盖</w:t>
      </w:r>
      <w:proofErr w:type="gramEnd"/>
      <w:r w:rsidRPr="00D14543">
        <w:rPr>
          <w:rFonts w:ascii="Times New Roman" w:eastAsia="仿宋_GB2312" w:hAnsi="Times New Roman" w:cs="Times New Roman"/>
          <w:sz w:val="32"/>
          <w:szCs w:val="32"/>
        </w:rPr>
        <w:t>，进行不定期检查，问题已完成整改销项。高行镇</w:t>
      </w:r>
      <w:proofErr w:type="gramStart"/>
      <w:r w:rsidRPr="00D14543">
        <w:rPr>
          <w:rFonts w:ascii="Times New Roman" w:eastAsia="仿宋_GB2312" w:hAnsi="Times New Roman" w:cs="Times New Roman"/>
          <w:sz w:val="32"/>
          <w:szCs w:val="32"/>
        </w:rPr>
        <w:t>航津路</w:t>
      </w:r>
      <w:proofErr w:type="gramEnd"/>
      <w:r w:rsidRPr="00D14543">
        <w:rPr>
          <w:rFonts w:ascii="Times New Roman" w:eastAsia="仿宋_GB2312" w:hAnsi="Times New Roman" w:cs="Times New Roman"/>
          <w:sz w:val="32"/>
          <w:szCs w:val="32"/>
        </w:rPr>
        <w:t>158</w:t>
      </w:r>
      <w:r w:rsidRPr="00D14543">
        <w:rPr>
          <w:rFonts w:ascii="Times New Roman" w:eastAsia="仿宋_GB2312" w:hAnsi="Times New Roman" w:cs="Times New Roman"/>
          <w:sz w:val="32"/>
          <w:szCs w:val="32"/>
        </w:rPr>
        <w:t>号堆放多处生活垃圾问题，现场生活垃圾已完成清运，加强点位管理，问题已完成整改销项。川沙</w:t>
      </w:r>
      <w:proofErr w:type="gramStart"/>
      <w:r w:rsidRPr="00D14543">
        <w:rPr>
          <w:rFonts w:ascii="Times New Roman" w:eastAsia="仿宋_GB2312" w:hAnsi="Times New Roman" w:cs="Times New Roman"/>
          <w:sz w:val="32"/>
          <w:szCs w:val="32"/>
        </w:rPr>
        <w:t>新镇区属陈行中转站</w:t>
      </w:r>
      <w:proofErr w:type="gramEnd"/>
      <w:r w:rsidRPr="00D14543">
        <w:rPr>
          <w:rFonts w:ascii="Times New Roman" w:eastAsia="仿宋_GB2312" w:hAnsi="Times New Roman" w:cs="Times New Roman"/>
          <w:sz w:val="32"/>
          <w:szCs w:val="32"/>
        </w:rPr>
        <w:t>、惠南中转站设施老旧，现场敞开作业，臭气污染严重；垃圾渗滤液、场地</w:t>
      </w:r>
      <w:proofErr w:type="gramStart"/>
      <w:r w:rsidRPr="00D14543">
        <w:rPr>
          <w:rFonts w:ascii="Times New Roman" w:eastAsia="仿宋_GB2312" w:hAnsi="Times New Roman" w:cs="Times New Roman"/>
          <w:sz w:val="32"/>
          <w:szCs w:val="32"/>
        </w:rPr>
        <w:t>清洗水</w:t>
      </w:r>
      <w:proofErr w:type="gramEnd"/>
      <w:r w:rsidRPr="00D14543">
        <w:rPr>
          <w:rFonts w:ascii="Times New Roman" w:eastAsia="仿宋_GB2312" w:hAnsi="Times New Roman" w:cs="Times New Roman"/>
          <w:sz w:val="32"/>
          <w:szCs w:val="32"/>
        </w:rPr>
        <w:t>存在跑冒滴漏问题，增加除臭剂的喷洒频次、喷洒点梳理，减少作业期间异味产生；落实专人加大对明沟的检查</w:t>
      </w:r>
      <w:proofErr w:type="gramStart"/>
      <w:r w:rsidRPr="00D14543">
        <w:rPr>
          <w:rFonts w:ascii="Times New Roman" w:eastAsia="仿宋_GB2312" w:hAnsi="Times New Roman" w:cs="Times New Roman"/>
          <w:sz w:val="32"/>
          <w:szCs w:val="32"/>
        </w:rPr>
        <w:t>和清捞保洁</w:t>
      </w:r>
      <w:proofErr w:type="gramEnd"/>
      <w:r w:rsidRPr="00D14543">
        <w:rPr>
          <w:rFonts w:ascii="Times New Roman" w:eastAsia="仿宋_GB2312" w:hAnsi="Times New Roman" w:cs="Times New Roman"/>
          <w:sz w:val="32"/>
          <w:szCs w:val="32"/>
        </w:rPr>
        <w:t>频次，确保渗滤液全部引流至收集池；增加箱体密</w:t>
      </w:r>
      <w:r w:rsidR="00833F97">
        <w:rPr>
          <w:rFonts w:ascii="Times New Roman" w:eastAsia="仿宋_GB2312" w:hAnsi="Times New Roman" w:cs="Times New Roman" w:hint="eastAsia"/>
          <w:sz w:val="32"/>
          <w:szCs w:val="32"/>
        </w:rPr>
        <w:t>封</w:t>
      </w:r>
      <w:r w:rsidRPr="00D14543">
        <w:rPr>
          <w:rFonts w:ascii="Times New Roman" w:eastAsia="仿宋_GB2312" w:hAnsi="Times New Roman" w:cs="Times New Roman"/>
          <w:sz w:val="32"/>
          <w:szCs w:val="32"/>
        </w:rPr>
        <w:t>条更换频次，从原每季度更换一次增加为每季度两次，加强对回</w:t>
      </w:r>
      <w:r w:rsidR="00833F97">
        <w:rPr>
          <w:rFonts w:ascii="Times New Roman" w:eastAsia="仿宋_GB2312" w:hAnsi="Times New Roman" w:cs="Times New Roman" w:hint="eastAsia"/>
          <w:sz w:val="32"/>
          <w:szCs w:val="32"/>
        </w:rPr>
        <w:t>站</w:t>
      </w:r>
      <w:r w:rsidRPr="00D14543">
        <w:rPr>
          <w:rFonts w:ascii="Times New Roman" w:eastAsia="仿宋_GB2312" w:hAnsi="Times New Roman" w:cs="Times New Roman"/>
          <w:sz w:val="32"/>
          <w:szCs w:val="32"/>
        </w:rPr>
        <w:t>空箱的清洗工作，着重对密封条进行清洗，避免跑冒滴漏，问题已完成整改销项。</w:t>
      </w:r>
    </w:p>
    <w:p w:rsidR="00D14543" w:rsidRPr="00D14543" w:rsidRDefault="00D14543" w:rsidP="00D14543">
      <w:pPr>
        <w:adjustRightInd w:val="0"/>
        <w:snapToGrid w:val="0"/>
        <w:spacing w:line="336" w:lineRule="auto"/>
        <w:ind w:firstLineChars="200" w:firstLine="640"/>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（二）结合市</w:t>
      </w:r>
      <w:r w:rsidR="00833F97">
        <w:rPr>
          <w:rFonts w:ascii="Times New Roman" w:eastAsia="仿宋_GB2312" w:hAnsi="Times New Roman" w:cs="Times New Roman" w:hint="eastAsia"/>
          <w:sz w:val="32"/>
          <w:szCs w:val="32"/>
        </w:rPr>
        <w:t>、</w:t>
      </w:r>
      <w:r w:rsidRPr="00D14543">
        <w:rPr>
          <w:rFonts w:ascii="Times New Roman" w:eastAsia="仿宋_GB2312" w:hAnsi="Times New Roman" w:cs="Times New Roman"/>
          <w:sz w:val="32"/>
          <w:szCs w:val="32"/>
        </w:rPr>
        <w:t>区各级部门的要求，制</w:t>
      </w:r>
      <w:r w:rsidR="00833F97">
        <w:rPr>
          <w:rFonts w:ascii="Times New Roman" w:eastAsia="仿宋_GB2312" w:hAnsi="Times New Roman" w:cs="Times New Roman" w:hint="eastAsia"/>
          <w:sz w:val="32"/>
          <w:szCs w:val="32"/>
        </w:rPr>
        <w:t>定</w:t>
      </w:r>
      <w:r w:rsidRPr="00D14543">
        <w:rPr>
          <w:rFonts w:ascii="Times New Roman" w:eastAsia="仿宋_GB2312" w:hAnsi="Times New Roman" w:cs="Times New Roman"/>
          <w:sz w:val="32"/>
          <w:szCs w:val="32"/>
        </w:rPr>
        <w:t>《浦东新区生活垃圾中转设施运营监管考核办法（</w:t>
      </w:r>
      <w:r w:rsidRPr="00D14543">
        <w:rPr>
          <w:rFonts w:ascii="Times New Roman" w:eastAsia="仿宋_GB2312" w:hAnsi="Times New Roman" w:cs="Times New Roman"/>
          <w:sz w:val="32"/>
          <w:szCs w:val="32"/>
        </w:rPr>
        <w:t>2023</w:t>
      </w:r>
      <w:r w:rsidRPr="00D14543">
        <w:rPr>
          <w:rFonts w:ascii="Times New Roman" w:eastAsia="仿宋_GB2312" w:hAnsi="Times New Roman" w:cs="Times New Roman"/>
          <w:sz w:val="32"/>
          <w:szCs w:val="32"/>
        </w:rPr>
        <w:t>年）》，确保考核办法紧跟环保要求。</w:t>
      </w:r>
    </w:p>
    <w:p w:rsidR="00D14543" w:rsidRPr="00D14543" w:rsidRDefault="00D14543" w:rsidP="00D14543">
      <w:pPr>
        <w:adjustRightInd w:val="0"/>
        <w:snapToGrid w:val="0"/>
        <w:spacing w:line="336" w:lineRule="auto"/>
        <w:ind w:firstLineChars="200" w:firstLine="640"/>
        <w:rPr>
          <w:rFonts w:ascii="Times New Roman" w:eastAsia="仿宋_GB2312" w:hAnsi="Times New Roman" w:cs="Times New Roman"/>
          <w:sz w:val="32"/>
          <w:szCs w:val="32"/>
          <w:highlight w:val="cyan"/>
        </w:rPr>
      </w:pPr>
      <w:r w:rsidRPr="00D14543">
        <w:rPr>
          <w:rFonts w:ascii="Times New Roman" w:eastAsia="仿宋_GB2312" w:hAnsi="Times New Roman" w:cs="Times New Roman"/>
          <w:sz w:val="32"/>
          <w:szCs w:val="32"/>
        </w:rPr>
        <w:t>（三）从</w:t>
      </w:r>
      <w:r w:rsidRPr="00D14543">
        <w:rPr>
          <w:rFonts w:ascii="Times New Roman" w:eastAsia="仿宋_GB2312" w:hAnsi="Times New Roman" w:cs="Times New Roman"/>
          <w:sz w:val="32"/>
          <w:szCs w:val="32"/>
        </w:rPr>
        <w:t>2022</w:t>
      </w:r>
      <w:r w:rsidRPr="00D14543">
        <w:rPr>
          <w:rFonts w:ascii="Times New Roman" w:eastAsia="仿宋_GB2312" w:hAnsi="Times New Roman" w:cs="Times New Roman"/>
          <w:sz w:val="32"/>
          <w:szCs w:val="32"/>
        </w:rPr>
        <w:t>年</w:t>
      </w:r>
      <w:r w:rsidRPr="00D14543">
        <w:rPr>
          <w:rFonts w:ascii="Times New Roman" w:eastAsia="仿宋_GB2312" w:hAnsi="Times New Roman" w:cs="Times New Roman"/>
          <w:sz w:val="32"/>
          <w:szCs w:val="32"/>
        </w:rPr>
        <w:t>12</w:t>
      </w:r>
      <w:r w:rsidRPr="00D14543">
        <w:rPr>
          <w:rFonts w:ascii="Times New Roman" w:eastAsia="仿宋_GB2312" w:hAnsi="Times New Roman" w:cs="Times New Roman"/>
          <w:sz w:val="32"/>
          <w:szCs w:val="32"/>
        </w:rPr>
        <w:t>月起，在生活垃圾中转站日常检查和企业自查的基础上，区生态环境局（区</w:t>
      </w:r>
      <w:proofErr w:type="gramStart"/>
      <w:r w:rsidRPr="00D14543">
        <w:rPr>
          <w:rFonts w:ascii="Times New Roman" w:eastAsia="仿宋_GB2312" w:hAnsi="Times New Roman" w:cs="Times New Roman"/>
          <w:sz w:val="32"/>
          <w:szCs w:val="32"/>
        </w:rPr>
        <w:t>绿化市容</w:t>
      </w:r>
      <w:proofErr w:type="gramEnd"/>
      <w:r w:rsidRPr="00D14543">
        <w:rPr>
          <w:rFonts w:ascii="Times New Roman" w:eastAsia="仿宋_GB2312" w:hAnsi="Times New Roman" w:cs="Times New Roman"/>
          <w:sz w:val="32"/>
          <w:szCs w:val="32"/>
        </w:rPr>
        <w:t>局）依托专业的第</w:t>
      </w:r>
      <w:r w:rsidRPr="00D14543">
        <w:rPr>
          <w:rFonts w:ascii="Times New Roman" w:eastAsia="仿宋_GB2312" w:hAnsi="Times New Roman" w:cs="Times New Roman"/>
          <w:sz w:val="32"/>
          <w:szCs w:val="32"/>
        </w:rPr>
        <w:lastRenderedPageBreak/>
        <w:t>三方测评单位对生活垃圾中转站运营进行全面检查，发现问题及时整改，做到举一反三，确保各项环保措施落实到位，设施设备安全稳定运行，无环境污染风险。</w:t>
      </w:r>
    </w:p>
    <w:p w:rsidR="00D14543" w:rsidRPr="00D14543" w:rsidRDefault="00D14543" w:rsidP="00D14543">
      <w:pPr>
        <w:adjustRightInd w:val="0"/>
        <w:snapToGrid w:val="0"/>
        <w:spacing w:line="336" w:lineRule="auto"/>
        <w:ind w:firstLineChars="200" w:firstLine="640"/>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（四）定期召开工作例会，强化运营方责任意识，同时要求</w:t>
      </w:r>
      <w:proofErr w:type="gramStart"/>
      <w:r w:rsidRPr="00D14543">
        <w:rPr>
          <w:rFonts w:ascii="Times New Roman" w:eastAsia="仿宋_GB2312" w:hAnsi="Times New Roman" w:cs="Times New Roman"/>
          <w:sz w:val="32"/>
          <w:szCs w:val="32"/>
        </w:rPr>
        <w:t>各生活</w:t>
      </w:r>
      <w:proofErr w:type="gramEnd"/>
      <w:r w:rsidRPr="00D14543">
        <w:rPr>
          <w:rFonts w:ascii="Times New Roman" w:eastAsia="仿宋_GB2312" w:hAnsi="Times New Roman" w:cs="Times New Roman"/>
          <w:sz w:val="32"/>
          <w:szCs w:val="32"/>
        </w:rPr>
        <w:t>垃圾中转站运营方委托</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环保管家</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，每季度按照监测方案对</w:t>
      </w:r>
      <w:proofErr w:type="gramStart"/>
      <w:r w:rsidRPr="00D14543">
        <w:rPr>
          <w:rFonts w:ascii="Times New Roman" w:eastAsia="仿宋_GB2312" w:hAnsi="Times New Roman" w:cs="Times New Roman"/>
          <w:sz w:val="32"/>
          <w:szCs w:val="32"/>
        </w:rPr>
        <w:t>各生活</w:t>
      </w:r>
      <w:proofErr w:type="gramEnd"/>
      <w:r w:rsidRPr="00D14543">
        <w:rPr>
          <w:rFonts w:ascii="Times New Roman" w:eastAsia="仿宋_GB2312" w:hAnsi="Times New Roman" w:cs="Times New Roman"/>
          <w:sz w:val="32"/>
          <w:szCs w:val="32"/>
        </w:rPr>
        <w:t>中转站开展一次环境监测（包括废水、噪声和废气监测），并持续加强对相关除臭设备的巡查和维护，降低异味扰民。</w:t>
      </w:r>
    </w:p>
    <w:p w:rsidR="00D14543" w:rsidRPr="00D14543" w:rsidRDefault="00D14543" w:rsidP="00D14543">
      <w:pPr>
        <w:adjustRightInd w:val="0"/>
        <w:snapToGrid w:val="0"/>
        <w:spacing w:line="336" w:lineRule="auto"/>
        <w:ind w:firstLineChars="200" w:firstLine="640"/>
        <w:rPr>
          <w:rFonts w:ascii="Times New Roman" w:eastAsia="仿宋_GB2312" w:hAnsi="Times New Roman" w:cs="Times New Roman"/>
          <w:b/>
          <w:sz w:val="32"/>
          <w:szCs w:val="32"/>
        </w:rPr>
      </w:pPr>
      <w:r w:rsidRPr="00D14543">
        <w:rPr>
          <w:rFonts w:ascii="Times New Roman" w:eastAsia="仿宋_GB2312" w:hAnsi="Times New Roman" w:cs="Times New Roman"/>
          <w:sz w:val="32"/>
          <w:szCs w:val="32"/>
        </w:rPr>
        <w:t>（五）</w:t>
      </w:r>
      <w:r w:rsidRPr="00D14543">
        <w:rPr>
          <w:rFonts w:ascii="Times New Roman" w:eastAsia="仿宋_GB2312" w:hAnsi="Times New Roman" w:cs="Times New Roman"/>
          <w:sz w:val="32"/>
          <w:szCs w:val="32"/>
        </w:rPr>
        <w:t>2023</w:t>
      </w:r>
      <w:r w:rsidRPr="00D14543">
        <w:rPr>
          <w:rFonts w:ascii="Times New Roman" w:eastAsia="仿宋_GB2312" w:hAnsi="Times New Roman" w:cs="Times New Roman"/>
          <w:sz w:val="32"/>
          <w:szCs w:val="32"/>
        </w:rPr>
        <w:t>年起，依托</w:t>
      </w:r>
      <w:r w:rsidR="008852DA" w:rsidRPr="008852DA">
        <w:rPr>
          <w:rFonts w:ascii="Times New Roman" w:eastAsia="仿宋_GB2312" w:hAnsi="Times New Roman" w:cs="Times New Roman"/>
          <w:sz w:val="32"/>
          <w:szCs w:val="32"/>
        </w:rPr>
        <w:t>“</w:t>
      </w:r>
      <w:r w:rsidR="008852DA" w:rsidRPr="008852DA">
        <w:rPr>
          <w:rFonts w:ascii="Times New Roman" w:eastAsia="仿宋_GB2312" w:hAnsi="Times New Roman" w:cs="Times New Roman"/>
          <w:sz w:val="32"/>
          <w:szCs w:val="32"/>
        </w:rPr>
        <w:t>污水外运系统</w:t>
      </w:r>
      <w:r w:rsidR="008852DA" w:rsidRPr="008852DA">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APP</w:t>
      </w:r>
      <w:r w:rsidR="008852DA">
        <w:rPr>
          <w:rFonts w:ascii="Times New Roman" w:eastAsia="仿宋_GB2312" w:hAnsi="Times New Roman" w:cs="Times New Roman"/>
          <w:sz w:val="32"/>
          <w:szCs w:val="32"/>
        </w:rPr>
        <w:t>加强对残液、冲洗水的全过程</w:t>
      </w:r>
      <w:r w:rsidRPr="00D14543">
        <w:rPr>
          <w:rFonts w:ascii="Times New Roman" w:eastAsia="仿宋_GB2312" w:hAnsi="Times New Roman" w:cs="Times New Roman"/>
          <w:sz w:val="32"/>
          <w:szCs w:val="32"/>
        </w:rPr>
        <w:t>监管，同时依据</w:t>
      </w:r>
      <w:r w:rsidR="008852DA" w:rsidRPr="008852DA">
        <w:rPr>
          <w:rFonts w:ascii="Times New Roman" w:eastAsia="仿宋_GB2312" w:hAnsi="Times New Roman" w:cs="Times New Roman" w:hint="eastAsia"/>
          <w:sz w:val="32"/>
          <w:szCs w:val="32"/>
        </w:rPr>
        <w:t>“污水外运系统”</w:t>
      </w:r>
      <w:r w:rsidRPr="00D14543">
        <w:rPr>
          <w:rFonts w:ascii="Times New Roman" w:eastAsia="仿宋_GB2312" w:hAnsi="Times New Roman" w:cs="Times New Roman"/>
          <w:sz w:val="32"/>
          <w:szCs w:val="32"/>
        </w:rPr>
        <w:t>APP</w:t>
      </w:r>
      <w:r w:rsidRPr="00D14543">
        <w:rPr>
          <w:rFonts w:ascii="Times New Roman" w:eastAsia="仿宋_GB2312" w:hAnsi="Times New Roman" w:cs="Times New Roman"/>
          <w:sz w:val="32"/>
          <w:szCs w:val="32"/>
        </w:rPr>
        <w:t>上传数据进行费用结算，按</w:t>
      </w:r>
      <w:r w:rsidR="008852DA">
        <w:rPr>
          <w:rFonts w:ascii="Times New Roman" w:eastAsia="仿宋_GB2312" w:hAnsi="Times New Roman" w:cs="Times New Roman" w:hint="eastAsia"/>
          <w:sz w:val="32"/>
          <w:szCs w:val="32"/>
        </w:rPr>
        <w:t>照</w:t>
      </w:r>
      <w:r w:rsidRPr="00D14543">
        <w:rPr>
          <w:rFonts w:ascii="Times New Roman" w:eastAsia="仿宋_GB2312" w:hAnsi="Times New Roman" w:cs="Times New Roman"/>
          <w:sz w:val="32"/>
          <w:szCs w:val="32"/>
        </w:rPr>
        <w:t>高标准严要求确保渗滤液外运流程合</w:t>
      </w:r>
      <w:proofErr w:type="gramStart"/>
      <w:r w:rsidRPr="00D14543">
        <w:rPr>
          <w:rFonts w:ascii="Times New Roman" w:eastAsia="仿宋_GB2312" w:hAnsi="Times New Roman" w:cs="Times New Roman"/>
          <w:sz w:val="32"/>
          <w:szCs w:val="32"/>
        </w:rPr>
        <w:t>规</w:t>
      </w:r>
      <w:proofErr w:type="gramEnd"/>
      <w:r w:rsidRPr="00D14543">
        <w:rPr>
          <w:rFonts w:ascii="Times New Roman" w:eastAsia="仿宋_GB2312" w:hAnsi="Times New Roman" w:cs="Times New Roman"/>
          <w:sz w:val="32"/>
          <w:szCs w:val="32"/>
        </w:rPr>
        <w:t>合法。</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b/>
          <w:sz w:val="32"/>
          <w:szCs w:val="32"/>
        </w:rPr>
      </w:pPr>
      <w:r w:rsidRPr="00D14543">
        <w:rPr>
          <w:rFonts w:ascii="Times New Roman" w:eastAsia="仿宋_GB2312" w:hAnsi="Times New Roman" w:cs="Times New Roman"/>
          <w:b/>
          <w:sz w:val="32"/>
          <w:szCs w:val="32"/>
        </w:rPr>
        <w:t>项目</w:t>
      </w:r>
      <w:r w:rsidRPr="00D14543">
        <w:rPr>
          <w:rFonts w:ascii="Times New Roman" w:eastAsia="仿宋_GB2312" w:hAnsi="Times New Roman" w:cs="Times New Roman"/>
          <w:b/>
          <w:sz w:val="32"/>
          <w:szCs w:val="32"/>
        </w:rPr>
        <w:t>13</w:t>
      </w:r>
      <w:r w:rsidRPr="00D14543">
        <w:rPr>
          <w:rFonts w:ascii="Times New Roman" w:eastAsia="仿宋_GB2312" w:hAnsi="Times New Roman" w:cs="Times New Roman"/>
          <w:b/>
          <w:sz w:val="32"/>
          <w:szCs w:val="32"/>
        </w:rPr>
        <w:t>：河道底泥监管不全面。督察销项报告明确，浦东新区已对河道疏浚底泥开展全过程监管，严格落实还林还田底泥的监测要求。督察发现，河道底泥在临时堆置管理方面仍不到位。如祝桥镇上飞路</w:t>
      </w:r>
      <w:r w:rsidRPr="00D14543">
        <w:rPr>
          <w:rFonts w:ascii="Times New Roman" w:eastAsia="仿宋_GB2312" w:hAnsi="Times New Roman" w:cs="Times New Roman"/>
          <w:b/>
          <w:sz w:val="32"/>
          <w:szCs w:val="32"/>
        </w:rPr>
        <w:t>18</w:t>
      </w:r>
      <w:r w:rsidRPr="00D14543">
        <w:rPr>
          <w:rFonts w:ascii="Times New Roman" w:eastAsia="仿宋_GB2312" w:hAnsi="Times New Roman" w:cs="Times New Roman"/>
          <w:b/>
          <w:sz w:val="32"/>
          <w:szCs w:val="32"/>
        </w:rPr>
        <w:t>号附近河道疏浚底泥还田利用过程中，现场未按照市水务局《关于规范中小河道整治疏浚底泥消纳处置的指导意见》规范设置围堰；宣桥镇老港安置房基地土地平整项目，场地上堆积底泥，存在异味。</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牵头部门：</w:t>
      </w:r>
      <w:r w:rsidRPr="00D14543">
        <w:rPr>
          <w:rFonts w:ascii="Times New Roman" w:eastAsia="仿宋_GB2312" w:hAnsi="Times New Roman" w:cs="Times New Roman"/>
          <w:sz w:val="32"/>
          <w:szCs w:val="32"/>
        </w:rPr>
        <w:t>区生态环境局（区水务局）。</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责任部门：</w:t>
      </w:r>
      <w:r w:rsidRPr="00D14543">
        <w:rPr>
          <w:rFonts w:ascii="Times New Roman" w:eastAsia="仿宋_GB2312" w:hAnsi="Times New Roman" w:cs="Times New Roman"/>
          <w:sz w:val="32"/>
          <w:szCs w:val="32"/>
        </w:rPr>
        <w:t>区生态环境局（区水务局）、相关镇。</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整改目标：</w:t>
      </w:r>
      <w:r w:rsidRPr="00D14543">
        <w:rPr>
          <w:rFonts w:ascii="Times New Roman" w:eastAsia="仿宋_GB2312" w:hAnsi="Times New Roman" w:cs="Times New Roman"/>
          <w:sz w:val="32"/>
          <w:szCs w:val="32"/>
        </w:rPr>
        <w:t>进一步加强河道疏浚底泥监管。</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整改时限：</w:t>
      </w:r>
      <w:r w:rsidRPr="00D14543">
        <w:rPr>
          <w:rFonts w:ascii="Times New Roman" w:eastAsia="仿宋_GB2312" w:hAnsi="Times New Roman" w:cs="Times New Roman"/>
          <w:sz w:val="32"/>
          <w:szCs w:val="32"/>
        </w:rPr>
        <w:t>祝桥镇、宣桥镇等即知即改问题</w:t>
      </w:r>
      <w:r w:rsidRPr="00D14543">
        <w:rPr>
          <w:rFonts w:ascii="Times New Roman" w:eastAsia="仿宋_GB2312" w:hAnsi="Times New Roman" w:cs="Times New Roman"/>
          <w:sz w:val="32"/>
          <w:szCs w:val="32"/>
        </w:rPr>
        <w:t>2022</w:t>
      </w:r>
      <w:r w:rsidRPr="00D14543">
        <w:rPr>
          <w:rFonts w:ascii="Times New Roman" w:eastAsia="仿宋_GB2312" w:hAnsi="Times New Roman" w:cs="Times New Roman"/>
          <w:sz w:val="32"/>
          <w:szCs w:val="32"/>
        </w:rPr>
        <w:t>年底完成整改销项；</w:t>
      </w:r>
      <w:r w:rsidRPr="00D14543">
        <w:rPr>
          <w:rFonts w:ascii="Times New Roman" w:eastAsia="仿宋_GB2312" w:hAnsi="Times New Roman" w:cs="Times New Roman"/>
          <w:sz w:val="32"/>
          <w:szCs w:val="32"/>
        </w:rPr>
        <w:t>2023</w:t>
      </w:r>
      <w:r w:rsidRPr="00D14543">
        <w:rPr>
          <w:rFonts w:ascii="Times New Roman" w:eastAsia="仿宋_GB2312" w:hAnsi="Times New Roman" w:cs="Times New Roman"/>
          <w:sz w:val="32"/>
          <w:szCs w:val="32"/>
        </w:rPr>
        <w:t>年</w:t>
      </w:r>
      <w:r w:rsidRPr="00D14543">
        <w:rPr>
          <w:rFonts w:ascii="Times New Roman" w:eastAsia="仿宋_GB2312" w:hAnsi="Times New Roman" w:cs="Times New Roman"/>
          <w:sz w:val="32"/>
          <w:szCs w:val="32"/>
        </w:rPr>
        <w:t>6</w:t>
      </w:r>
      <w:r w:rsidRPr="00D14543">
        <w:rPr>
          <w:rFonts w:ascii="Times New Roman" w:eastAsia="仿宋_GB2312" w:hAnsi="Times New Roman" w:cs="Times New Roman"/>
          <w:sz w:val="32"/>
          <w:szCs w:val="32"/>
        </w:rPr>
        <w:t xml:space="preserve">月底前加强行业监管，并长期坚持。　</w:t>
      </w:r>
    </w:p>
    <w:p w:rsidR="00D14543" w:rsidRPr="00D14543" w:rsidRDefault="00D14543" w:rsidP="00D14543">
      <w:pPr>
        <w:adjustRightInd w:val="0"/>
        <w:snapToGrid w:val="0"/>
        <w:spacing w:line="336" w:lineRule="auto"/>
        <w:ind w:firstLine="645"/>
        <w:rPr>
          <w:rFonts w:ascii="Times New Roman" w:eastAsia="仿宋_GB2312" w:hAnsi="Times New Roman" w:cs="Times New Roman"/>
          <w:b/>
          <w:sz w:val="32"/>
          <w:szCs w:val="32"/>
        </w:rPr>
      </w:pPr>
      <w:r w:rsidRPr="00D14543">
        <w:rPr>
          <w:rFonts w:ascii="Times New Roman" w:eastAsia="仿宋_GB2312" w:hAnsi="Times New Roman" w:cs="Times New Roman"/>
          <w:b/>
          <w:sz w:val="32"/>
          <w:szCs w:val="32"/>
        </w:rPr>
        <w:t>整改进展情况：完成整改，长期坚持。</w:t>
      </w:r>
    </w:p>
    <w:p w:rsidR="00D14543" w:rsidRPr="00D14543" w:rsidRDefault="00D14543" w:rsidP="00D14543">
      <w:pPr>
        <w:adjustRightInd w:val="0"/>
        <w:snapToGrid w:val="0"/>
        <w:spacing w:line="336" w:lineRule="auto"/>
        <w:ind w:firstLineChars="200" w:firstLine="640"/>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lastRenderedPageBreak/>
        <w:t>（一）</w:t>
      </w:r>
      <w:proofErr w:type="gramStart"/>
      <w:r w:rsidRPr="00D14543">
        <w:rPr>
          <w:rFonts w:ascii="Times New Roman" w:eastAsia="仿宋_GB2312" w:hAnsi="Times New Roman" w:cs="Times New Roman"/>
          <w:sz w:val="32"/>
          <w:szCs w:val="32"/>
        </w:rPr>
        <w:t>祝桥镇上</w:t>
      </w:r>
      <w:proofErr w:type="gramEnd"/>
      <w:r w:rsidRPr="00D14543">
        <w:rPr>
          <w:rFonts w:ascii="Times New Roman" w:eastAsia="仿宋_GB2312" w:hAnsi="Times New Roman" w:cs="Times New Roman"/>
          <w:sz w:val="32"/>
          <w:szCs w:val="32"/>
        </w:rPr>
        <w:t>飞路</w:t>
      </w:r>
      <w:r w:rsidRPr="00D14543">
        <w:rPr>
          <w:rFonts w:ascii="Times New Roman" w:eastAsia="仿宋_GB2312" w:hAnsi="Times New Roman" w:cs="Times New Roman"/>
          <w:sz w:val="32"/>
          <w:szCs w:val="32"/>
        </w:rPr>
        <w:t>18</w:t>
      </w:r>
      <w:r w:rsidRPr="00D14543">
        <w:rPr>
          <w:rFonts w:ascii="Times New Roman" w:eastAsia="仿宋_GB2312" w:hAnsi="Times New Roman" w:cs="Times New Roman"/>
          <w:sz w:val="32"/>
          <w:szCs w:val="32"/>
        </w:rPr>
        <w:t>号和宣桥镇老港安置房基地底泥监管不全面的问题，上飞路</w:t>
      </w:r>
      <w:r w:rsidRPr="00D14543">
        <w:rPr>
          <w:rFonts w:ascii="Times New Roman" w:eastAsia="仿宋_GB2312" w:hAnsi="Times New Roman" w:cs="Times New Roman"/>
          <w:sz w:val="32"/>
          <w:szCs w:val="32"/>
        </w:rPr>
        <w:t>18</w:t>
      </w:r>
      <w:r w:rsidRPr="00D14543">
        <w:rPr>
          <w:rFonts w:ascii="Times New Roman" w:eastAsia="仿宋_GB2312" w:hAnsi="Times New Roman" w:cs="Times New Roman"/>
          <w:sz w:val="32"/>
          <w:szCs w:val="32"/>
        </w:rPr>
        <w:t>号</w:t>
      </w:r>
      <w:proofErr w:type="gramStart"/>
      <w:r w:rsidRPr="00D14543">
        <w:rPr>
          <w:rFonts w:ascii="Times New Roman" w:eastAsia="仿宋_GB2312" w:hAnsi="Times New Roman" w:cs="Times New Roman"/>
          <w:sz w:val="32"/>
          <w:szCs w:val="32"/>
        </w:rPr>
        <w:t>附近泥库经</w:t>
      </w:r>
      <w:proofErr w:type="gramEnd"/>
      <w:r w:rsidRPr="00D14543">
        <w:rPr>
          <w:rFonts w:ascii="Times New Roman" w:eastAsia="仿宋_GB2312" w:hAnsi="Times New Roman" w:cs="Times New Roman"/>
          <w:sz w:val="32"/>
          <w:szCs w:val="32"/>
        </w:rPr>
        <w:t>核实相关备案手续及材料齐全，待底泥干透后，进行还田平整，问题已完成整改销项。老港安置房基地违法行为已立案查处，停止使用皮管排放泥浆，办理排水许可证，问题已完成整改销项。</w:t>
      </w:r>
    </w:p>
    <w:p w:rsidR="00D14543" w:rsidRPr="00D14543" w:rsidRDefault="00D14543" w:rsidP="00D14543">
      <w:pPr>
        <w:adjustRightInd w:val="0"/>
        <w:snapToGrid w:val="0"/>
        <w:spacing w:line="336" w:lineRule="auto"/>
        <w:ind w:firstLineChars="200" w:firstLine="640"/>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二）按照《关于规范中小河道整治疏浚底泥消纳处置的指导意见》和《上海市河道疏浚底泥处理处置技术指南（试行）》等文件要求，区生态环境局（区水务局）为进一步强化河道疏浚底泥全过程监管，进一步加强监管力度，在浦东新区生态清洁小流域智慧监管平台植入底泥监管模块，采用信息化的方式强化行业监管。</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b/>
          <w:sz w:val="32"/>
          <w:szCs w:val="32"/>
        </w:rPr>
      </w:pPr>
      <w:r w:rsidRPr="00D14543">
        <w:rPr>
          <w:rFonts w:ascii="Times New Roman" w:eastAsia="仿宋_GB2312" w:hAnsi="Times New Roman" w:cs="Times New Roman"/>
          <w:b/>
          <w:sz w:val="32"/>
          <w:szCs w:val="32"/>
        </w:rPr>
        <w:t>项目</w:t>
      </w:r>
      <w:r w:rsidRPr="00D14543">
        <w:rPr>
          <w:rFonts w:ascii="Times New Roman" w:eastAsia="仿宋_GB2312" w:hAnsi="Times New Roman" w:cs="Times New Roman"/>
          <w:b/>
          <w:sz w:val="32"/>
          <w:szCs w:val="32"/>
        </w:rPr>
        <w:t>14</w:t>
      </w:r>
      <w:r w:rsidRPr="00D14543">
        <w:rPr>
          <w:rFonts w:ascii="Times New Roman" w:eastAsia="仿宋_GB2312" w:hAnsi="Times New Roman" w:cs="Times New Roman"/>
          <w:b/>
          <w:sz w:val="32"/>
          <w:szCs w:val="32"/>
        </w:rPr>
        <w:t>：</w:t>
      </w:r>
      <w:proofErr w:type="gramStart"/>
      <w:r w:rsidRPr="00D14543">
        <w:rPr>
          <w:rFonts w:ascii="Times New Roman" w:eastAsia="仿宋_GB2312" w:hAnsi="Times New Roman" w:cs="Times New Roman"/>
          <w:b/>
          <w:sz w:val="32"/>
          <w:szCs w:val="32"/>
        </w:rPr>
        <w:t>危废管理</w:t>
      </w:r>
      <w:proofErr w:type="gramEnd"/>
      <w:r w:rsidRPr="00D14543">
        <w:rPr>
          <w:rFonts w:ascii="Times New Roman" w:eastAsia="仿宋_GB2312" w:hAnsi="Times New Roman" w:cs="Times New Roman"/>
          <w:b/>
          <w:sz w:val="32"/>
          <w:szCs w:val="32"/>
        </w:rPr>
        <w:t>要求落实不到位。张江镇</w:t>
      </w:r>
      <w:proofErr w:type="gramStart"/>
      <w:r w:rsidRPr="00D14543">
        <w:rPr>
          <w:rFonts w:ascii="Times New Roman" w:eastAsia="仿宋_GB2312" w:hAnsi="Times New Roman" w:cs="Times New Roman"/>
          <w:b/>
          <w:sz w:val="32"/>
          <w:szCs w:val="32"/>
        </w:rPr>
        <w:t>上海旭众再生资源</w:t>
      </w:r>
      <w:proofErr w:type="gramEnd"/>
      <w:r w:rsidRPr="00D14543">
        <w:rPr>
          <w:rFonts w:ascii="Times New Roman" w:eastAsia="仿宋_GB2312" w:hAnsi="Times New Roman" w:cs="Times New Roman"/>
          <w:b/>
          <w:sz w:val="32"/>
          <w:szCs w:val="32"/>
        </w:rPr>
        <w:t>利用有限公司擅自拆除危险废物贮存设施，现场危险废物随意堆放，台账缺失；</w:t>
      </w:r>
      <w:proofErr w:type="gramStart"/>
      <w:r w:rsidRPr="00D14543">
        <w:rPr>
          <w:rFonts w:ascii="Times New Roman" w:eastAsia="仿宋_GB2312" w:hAnsi="Times New Roman" w:cs="Times New Roman"/>
          <w:b/>
          <w:sz w:val="32"/>
          <w:szCs w:val="32"/>
        </w:rPr>
        <w:t>合庆镇上海</w:t>
      </w:r>
      <w:proofErr w:type="gramEnd"/>
      <w:r w:rsidRPr="00D14543">
        <w:rPr>
          <w:rFonts w:ascii="Times New Roman" w:eastAsia="仿宋_GB2312" w:hAnsi="Times New Roman" w:cs="Times New Roman"/>
          <w:b/>
          <w:sz w:val="32"/>
          <w:szCs w:val="32"/>
        </w:rPr>
        <w:t>邦泰再生资源开发（上海）有限公司、上海市叠兴实业有限公司，均存在危险废物露天堆放、无</w:t>
      </w:r>
      <w:proofErr w:type="gramStart"/>
      <w:r w:rsidRPr="00D14543">
        <w:rPr>
          <w:rFonts w:ascii="Times New Roman" w:eastAsia="仿宋_GB2312" w:hAnsi="Times New Roman" w:cs="Times New Roman"/>
          <w:b/>
          <w:sz w:val="32"/>
          <w:szCs w:val="32"/>
        </w:rPr>
        <w:t>危废污染</w:t>
      </w:r>
      <w:proofErr w:type="gramEnd"/>
      <w:r w:rsidRPr="00D14543">
        <w:rPr>
          <w:rFonts w:ascii="Times New Roman" w:eastAsia="仿宋_GB2312" w:hAnsi="Times New Roman" w:cs="Times New Roman"/>
          <w:b/>
          <w:sz w:val="32"/>
          <w:szCs w:val="32"/>
        </w:rPr>
        <w:t>防治措施等问题；张江高科技</w:t>
      </w:r>
      <w:proofErr w:type="gramStart"/>
      <w:r w:rsidRPr="00D14543">
        <w:rPr>
          <w:rFonts w:ascii="Times New Roman" w:eastAsia="仿宋_GB2312" w:hAnsi="Times New Roman" w:cs="Times New Roman"/>
          <w:b/>
          <w:sz w:val="32"/>
          <w:szCs w:val="32"/>
        </w:rPr>
        <w:t>园区林</w:t>
      </w:r>
      <w:proofErr w:type="gramEnd"/>
      <w:r w:rsidRPr="00D14543">
        <w:rPr>
          <w:rFonts w:ascii="Times New Roman" w:eastAsia="仿宋_GB2312" w:hAnsi="Times New Roman" w:cs="Times New Roman"/>
          <w:b/>
          <w:sz w:val="32"/>
          <w:szCs w:val="32"/>
        </w:rPr>
        <w:t>德气体有限公司、宣桥镇上海德赫精密模具有限公司均未按要求</w:t>
      </w:r>
      <w:proofErr w:type="gramStart"/>
      <w:r w:rsidRPr="00D14543">
        <w:rPr>
          <w:rFonts w:ascii="Times New Roman" w:eastAsia="仿宋_GB2312" w:hAnsi="Times New Roman" w:cs="Times New Roman"/>
          <w:b/>
          <w:sz w:val="32"/>
          <w:szCs w:val="32"/>
        </w:rPr>
        <w:t>设置危废标示</w:t>
      </w:r>
      <w:proofErr w:type="gramEnd"/>
      <w:r w:rsidRPr="00D14543">
        <w:rPr>
          <w:rFonts w:ascii="Times New Roman" w:eastAsia="仿宋_GB2312" w:hAnsi="Times New Roman" w:cs="Times New Roman"/>
          <w:b/>
          <w:sz w:val="32"/>
          <w:szCs w:val="32"/>
        </w:rPr>
        <w:t>牌，危险废物仓库</w:t>
      </w:r>
      <w:proofErr w:type="gramStart"/>
      <w:r w:rsidRPr="00D14543">
        <w:rPr>
          <w:rFonts w:ascii="Times New Roman" w:eastAsia="仿宋_GB2312" w:hAnsi="Times New Roman" w:cs="Times New Roman"/>
          <w:b/>
          <w:sz w:val="32"/>
          <w:szCs w:val="32"/>
        </w:rPr>
        <w:t>缺失危废标签</w:t>
      </w:r>
      <w:proofErr w:type="gramEnd"/>
      <w:r w:rsidRPr="00D14543">
        <w:rPr>
          <w:rFonts w:ascii="Times New Roman" w:eastAsia="仿宋_GB2312" w:hAnsi="Times New Roman" w:cs="Times New Roman"/>
          <w:b/>
          <w:sz w:val="32"/>
          <w:szCs w:val="32"/>
        </w:rPr>
        <w:t>。</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牵头部门：</w:t>
      </w:r>
      <w:r w:rsidRPr="00D14543">
        <w:rPr>
          <w:rFonts w:ascii="Times New Roman" w:eastAsia="仿宋_GB2312" w:hAnsi="Times New Roman" w:cs="Times New Roman"/>
          <w:sz w:val="32"/>
          <w:szCs w:val="32"/>
        </w:rPr>
        <w:t>区生态环境局。</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责任部门：</w:t>
      </w:r>
      <w:r w:rsidRPr="00D14543">
        <w:rPr>
          <w:rFonts w:ascii="Times New Roman" w:eastAsia="仿宋_GB2312" w:hAnsi="Times New Roman" w:cs="Times New Roman"/>
          <w:sz w:val="32"/>
          <w:szCs w:val="32"/>
        </w:rPr>
        <w:t>区生态环境局、区城管执法局、相关管理局（管委会）和街镇。</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整改目标：</w:t>
      </w:r>
      <w:r w:rsidRPr="00D14543">
        <w:rPr>
          <w:rFonts w:ascii="Times New Roman" w:eastAsia="仿宋_GB2312" w:hAnsi="Times New Roman" w:cs="Times New Roman"/>
          <w:sz w:val="32"/>
          <w:szCs w:val="32"/>
        </w:rPr>
        <w:t>建立健全</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源头严防、过程严管、后果严惩</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的危险废物环境监管体系，进一步提升危险废物环境监管能力和环境</w:t>
      </w:r>
      <w:r w:rsidRPr="00D14543">
        <w:rPr>
          <w:rFonts w:ascii="Times New Roman" w:eastAsia="仿宋_GB2312" w:hAnsi="Times New Roman" w:cs="Times New Roman"/>
          <w:sz w:val="32"/>
          <w:szCs w:val="32"/>
        </w:rPr>
        <w:lastRenderedPageBreak/>
        <w:t>风险防范能力。</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整改时限：</w:t>
      </w:r>
      <w:r w:rsidRPr="00D14543">
        <w:rPr>
          <w:rFonts w:ascii="Times New Roman" w:eastAsia="仿宋_GB2312" w:hAnsi="Times New Roman" w:cs="Times New Roman"/>
          <w:sz w:val="32"/>
          <w:szCs w:val="32"/>
        </w:rPr>
        <w:t>张江镇、合庆镇、张江管理局、宣桥镇等问题</w:t>
      </w:r>
      <w:r w:rsidRPr="00D14543">
        <w:rPr>
          <w:rFonts w:ascii="Times New Roman" w:eastAsia="仿宋_GB2312" w:hAnsi="Times New Roman" w:cs="Times New Roman"/>
          <w:sz w:val="32"/>
          <w:szCs w:val="32"/>
        </w:rPr>
        <w:t>2022</w:t>
      </w:r>
      <w:r w:rsidRPr="00D14543">
        <w:rPr>
          <w:rFonts w:ascii="Times New Roman" w:eastAsia="仿宋_GB2312" w:hAnsi="Times New Roman" w:cs="Times New Roman"/>
          <w:sz w:val="32"/>
          <w:szCs w:val="32"/>
        </w:rPr>
        <w:t>年底完成整改销项；</w:t>
      </w:r>
      <w:r w:rsidRPr="00D14543">
        <w:rPr>
          <w:rFonts w:ascii="Times New Roman" w:eastAsia="仿宋_GB2312" w:hAnsi="Times New Roman" w:cs="Times New Roman"/>
          <w:sz w:val="32"/>
          <w:szCs w:val="32"/>
        </w:rPr>
        <w:t>2023</w:t>
      </w:r>
      <w:r w:rsidRPr="00D14543">
        <w:rPr>
          <w:rFonts w:ascii="Times New Roman" w:eastAsia="仿宋_GB2312" w:hAnsi="Times New Roman" w:cs="Times New Roman"/>
          <w:sz w:val="32"/>
          <w:szCs w:val="32"/>
        </w:rPr>
        <w:t>年</w:t>
      </w:r>
      <w:r w:rsidRPr="00D14543">
        <w:rPr>
          <w:rFonts w:ascii="Times New Roman" w:eastAsia="仿宋_GB2312" w:hAnsi="Times New Roman" w:cs="Times New Roman"/>
          <w:sz w:val="32"/>
          <w:szCs w:val="32"/>
        </w:rPr>
        <w:t>6</w:t>
      </w:r>
      <w:r w:rsidRPr="00D14543">
        <w:rPr>
          <w:rFonts w:ascii="Times New Roman" w:eastAsia="仿宋_GB2312" w:hAnsi="Times New Roman" w:cs="Times New Roman"/>
          <w:sz w:val="32"/>
          <w:szCs w:val="32"/>
        </w:rPr>
        <w:t>月底前强化</w:t>
      </w:r>
      <w:proofErr w:type="gramStart"/>
      <w:r w:rsidRPr="00D14543">
        <w:rPr>
          <w:rFonts w:ascii="Times New Roman" w:eastAsia="仿宋_GB2312" w:hAnsi="Times New Roman" w:cs="Times New Roman"/>
          <w:sz w:val="32"/>
          <w:szCs w:val="32"/>
        </w:rPr>
        <w:t>危废执法</w:t>
      </w:r>
      <w:proofErr w:type="gramEnd"/>
      <w:r w:rsidRPr="00D14543">
        <w:rPr>
          <w:rFonts w:ascii="Times New Roman" w:eastAsia="仿宋_GB2312" w:hAnsi="Times New Roman" w:cs="Times New Roman"/>
          <w:sz w:val="32"/>
          <w:szCs w:val="32"/>
        </w:rPr>
        <w:t>监管，完成阶段整改任务，并长期坚持。</w:t>
      </w:r>
    </w:p>
    <w:p w:rsidR="00D14543" w:rsidRPr="00D14543" w:rsidRDefault="00D14543" w:rsidP="00D14543">
      <w:pPr>
        <w:adjustRightInd w:val="0"/>
        <w:snapToGrid w:val="0"/>
        <w:spacing w:line="336" w:lineRule="auto"/>
        <w:ind w:firstLine="645"/>
        <w:rPr>
          <w:rFonts w:ascii="Times New Roman" w:eastAsia="仿宋_GB2312" w:hAnsi="Times New Roman" w:cs="Times New Roman"/>
          <w:b/>
          <w:sz w:val="32"/>
          <w:szCs w:val="32"/>
        </w:rPr>
      </w:pPr>
      <w:r w:rsidRPr="00D14543">
        <w:rPr>
          <w:rFonts w:ascii="Times New Roman" w:eastAsia="仿宋_GB2312" w:hAnsi="Times New Roman" w:cs="Times New Roman"/>
          <w:b/>
          <w:sz w:val="32"/>
          <w:szCs w:val="32"/>
        </w:rPr>
        <w:t>整改进展情况：完成整改，长期坚持。</w:t>
      </w:r>
    </w:p>
    <w:p w:rsidR="00D14543" w:rsidRPr="00D14543" w:rsidRDefault="00D14543" w:rsidP="00D14543">
      <w:pPr>
        <w:adjustRightInd w:val="0"/>
        <w:snapToGrid w:val="0"/>
        <w:spacing w:line="336" w:lineRule="auto"/>
        <w:ind w:firstLine="646"/>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（一）张江镇</w:t>
      </w:r>
      <w:proofErr w:type="gramStart"/>
      <w:r w:rsidRPr="00D14543">
        <w:rPr>
          <w:rFonts w:ascii="Times New Roman" w:eastAsia="仿宋_GB2312" w:hAnsi="Times New Roman" w:cs="Times New Roman"/>
          <w:sz w:val="32"/>
          <w:szCs w:val="32"/>
        </w:rPr>
        <w:t>上海旭众再生资源</w:t>
      </w:r>
      <w:proofErr w:type="gramEnd"/>
      <w:r w:rsidRPr="00D14543">
        <w:rPr>
          <w:rFonts w:ascii="Times New Roman" w:eastAsia="仿宋_GB2312" w:hAnsi="Times New Roman" w:cs="Times New Roman"/>
          <w:sz w:val="32"/>
          <w:szCs w:val="32"/>
        </w:rPr>
        <w:t>利用有限公司擅自拆除危险废物贮存设施，现场危险废物随意堆放，台账缺失等问题，企业已</w:t>
      </w:r>
      <w:proofErr w:type="gramStart"/>
      <w:r w:rsidRPr="00D14543">
        <w:rPr>
          <w:rFonts w:ascii="Times New Roman" w:eastAsia="仿宋_GB2312" w:hAnsi="Times New Roman" w:cs="Times New Roman"/>
          <w:sz w:val="32"/>
          <w:szCs w:val="32"/>
        </w:rPr>
        <w:t>设置危废仓库</w:t>
      </w:r>
      <w:proofErr w:type="gramEnd"/>
      <w:r w:rsidRPr="00D14543">
        <w:rPr>
          <w:rFonts w:ascii="Times New Roman" w:eastAsia="仿宋_GB2312" w:hAnsi="Times New Roman" w:cs="Times New Roman"/>
          <w:sz w:val="32"/>
          <w:szCs w:val="32"/>
        </w:rPr>
        <w:t>，建立完善</w:t>
      </w:r>
      <w:proofErr w:type="gramStart"/>
      <w:r w:rsidRPr="00D14543">
        <w:rPr>
          <w:rFonts w:ascii="Times New Roman" w:eastAsia="仿宋_GB2312" w:hAnsi="Times New Roman" w:cs="Times New Roman"/>
          <w:sz w:val="32"/>
          <w:szCs w:val="32"/>
        </w:rPr>
        <w:t>危废管理</w:t>
      </w:r>
      <w:proofErr w:type="gramEnd"/>
      <w:r w:rsidRPr="00D14543">
        <w:rPr>
          <w:rFonts w:ascii="Times New Roman" w:eastAsia="仿宋_GB2312" w:hAnsi="Times New Roman" w:cs="Times New Roman"/>
          <w:sz w:val="32"/>
          <w:szCs w:val="32"/>
        </w:rPr>
        <w:t>制度和台账，并与第三方签订危废、固废合同，问题已完成整改销项。</w:t>
      </w:r>
      <w:proofErr w:type="gramStart"/>
      <w:r w:rsidRPr="00D14543">
        <w:rPr>
          <w:rFonts w:ascii="Times New Roman" w:eastAsia="仿宋_GB2312" w:hAnsi="Times New Roman" w:cs="Times New Roman"/>
          <w:sz w:val="32"/>
          <w:szCs w:val="32"/>
        </w:rPr>
        <w:t>合庆镇上海</w:t>
      </w:r>
      <w:proofErr w:type="gramEnd"/>
      <w:r w:rsidRPr="00D14543">
        <w:rPr>
          <w:rFonts w:ascii="Times New Roman" w:eastAsia="仿宋_GB2312" w:hAnsi="Times New Roman" w:cs="Times New Roman"/>
          <w:sz w:val="32"/>
          <w:szCs w:val="32"/>
        </w:rPr>
        <w:t>邦泰再生资源开发（上海）有限公司、上海市叠兴实业有限公司，均存在危险废物露天堆放、无</w:t>
      </w:r>
      <w:proofErr w:type="gramStart"/>
      <w:r w:rsidRPr="00D14543">
        <w:rPr>
          <w:rFonts w:ascii="Times New Roman" w:eastAsia="仿宋_GB2312" w:hAnsi="Times New Roman" w:cs="Times New Roman"/>
          <w:sz w:val="32"/>
          <w:szCs w:val="32"/>
        </w:rPr>
        <w:t>危废污染</w:t>
      </w:r>
      <w:proofErr w:type="gramEnd"/>
      <w:r w:rsidRPr="00D14543">
        <w:rPr>
          <w:rFonts w:ascii="Times New Roman" w:eastAsia="仿宋_GB2312" w:hAnsi="Times New Roman" w:cs="Times New Roman"/>
          <w:sz w:val="32"/>
          <w:szCs w:val="32"/>
        </w:rPr>
        <w:t>防治措施等问题，企业已遮盖相关固废，规范放置危险废物，问题已完成整改销项。张江高科技</w:t>
      </w:r>
      <w:proofErr w:type="gramStart"/>
      <w:r w:rsidRPr="00D14543">
        <w:rPr>
          <w:rFonts w:ascii="Times New Roman" w:eastAsia="仿宋_GB2312" w:hAnsi="Times New Roman" w:cs="Times New Roman"/>
          <w:sz w:val="32"/>
          <w:szCs w:val="32"/>
        </w:rPr>
        <w:t>园区林</w:t>
      </w:r>
      <w:proofErr w:type="gramEnd"/>
      <w:r w:rsidRPr="00D14543">
        <w:rPr>
          <w:rFonts w:ascii="Times New Roman" w:eastAsia="仿宋_GB2312" w:hAnsi="Times New Roman" w:cs="Times New Roman"/>
          <w:sz w:val="32"/>
          <w:szCs w:val="32"/>
        </w:rPr>
        <w:t>德气体有限公司、宣桥镇上海德赫精密模具有限公司均未按要求</w:t>
      </w:r>
      <w:proofErr w:type="gramStart"/>
      <w:r w:rsidRPr="00D14543">
        <w:rPr>
          <w:rFonts w:ascii="Times New Roman" w:eastAsia="仿宋_GB2312" w:hAnsi="Times New Roman" w:cs="Times New Roman"/>
          <w:sz w:val="32"/>
          <w:szCs w:val="32"/>
        </w:rPr>
        <w:t>设置危废标示</w:t>
      </w:r>
      <w:proofErr w:type="gramEnd"/>
      <w:r w:rsidRPr="00D14543">
        <w:rPr>
          <w:rFonts w:ascii="Times New Roman" w:eastAsia="仿宋_GB2312" w:hAnsi="Times New Roman" w:cs="Times New Roman"/>
          <w:sz w:val="32"/>
          <w:szCs w:val="32"/>
        </w:rPr>
        <w:t>牌，危险废物仓库</w:t>
      </w:r>
      <w:proofErr w:type="gramStart"/>
      <w:r w:rsidRPr="00D14543">
        <w:rPr>
          <w:rFonts w:ascii="Times New Roman" w:eastAsia="仿宋_GB2312" w:hAnsi="Times New Roman" w:cs="Times New Roman"/>
          <w:sz w:val="32"/>
          <w:szCs w:val="32"/>
        </w:rPr>
        <w:t>缺失危废标签</w:t>
      </w:r>
      <w:proofErr w:type="gramEnd"/>
      <w:r w:rsidRPr="00D14543">
        <w:rPr>
          <w:rFonts w:ascii="Times New Roman" w:eastAsia="仿宋_GB2312" w:hAnsi="Times New Roman" w:cs="Times New Roman"/>
          <w:sz w:val="32"/>
          <w:szCs w:val="32"/>
        </w:rPr>
        <w:t>问题，企业已</w:t>
      </w:r>
      <w:proofErr w:type="gramStart"/>
      <w:r w:rsidRPr="00D14543">
        <w:rPr>
          <w:rFonts w:ascii="Times New Roman" w:eastAsia="仿宋_GB2312" w:hAnsi="Times New Roman" w:cs="Times New Roman"/>
          <w:sz w:val="32"/>
          <w:szCs w:val="32"/>
        </w:rPr>
        <w:t>张贴危废标示</w:t>
      </w:r>
      <w:proofErr w:type="gramEnd"/>
      <w:r w:rsidRPr="00D14543">
        <w:rPr>
          <w:rFonts w:ascii="Times New Roman" w:eastAsia="仿宋_GB2312" w:hAnsi="Times New Roman" w:cs="Times New Roman"/>
          <w:sz w:val="32"/>
          <w:szCs w:val="32"/>
        </w:rPr>
        <w:t>牌及标签，问题已完成整改销项。</w:t>
      </w:r>
    </w:p>
    <w:p w:rsidR="00D14543" w:rsidRPr="00D14543" w:rsidRDefault="00D14543" w:rsidP="00D14543">
      <w:pPr>
        <w:adjustRightInd w:val="0"/>
        <w:snapToGrid w:val="0"/>
        <w:spacing w:line="336" w:lineRule="auto"/>
        <w:ind w:firstLine="646"/>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（二）区城管执法局将危险废物日常环境监管纳入生态环境执法</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双随机、</w:t>
      </w:r>
      <w:proofErr w:type="gramStart"/>
      <w:r w:rsidRPr="00D14543">
        <w:rPr>
          <w:rFonts w:ascii="Times New Roman" w:eastAsia="仿宋_GB2312" w:hAnsi="Times New Roman" w:cs="Times New Roman"/>
          <w:sz w:val="32"/>
          <w:szCs w:val="32"/>
        </w:rPr>
        <w:t>一</w:t>
      </w:r>
      <w:proofErr w:type="gramEnd"/>
      <w:r w:rsidRPr="00D14543">
        <w:rPr>
          <w:rFonts w:ascii="Times New Roman" w:eastAsia="仿宋_GB2312" w:hAnsi="Times New Roman" w:cs="Times New Roman"/>
          <w:sz w:val="32"/>
          <w:szCs w:val="32"/>
        </w:rPr>
        <w:t>公开</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内容，进一步完善危险废物现场执法检查要求，细化</w:t>
      </w:r>
      <w:r w:rsidR="00C80872">
        <w:rPr>
          <w:rFonts w:ascii="Times New Roman" w:eastAsia="仿宋_GB2312" w:hAnsi="Times New Roman" w:cs="Times New Roman" w:hint="eastAsia"/>
          <w:sz w:val="32"/>
          <w:szCs w:val="32"/>
        </w:rPr>
        <w:t>浦东</w:t>
      </w:r>
      <w:r w:rsidRPr="00D14543">
        <w:rPr>
          <w:rFonts w:ascii="Times New Roman" w:eastAsia="仿宋_GB2312" w:hAnsi="Times New Roman" w:cs="Times New Roman"/>
          <w:sz w:val="32"/>
          <w:szCs w:val="32"/>
        </w:rPr>
        <w:t>新区现场执法清单。</w:t>
      </w:r>
    </w:p>
    <w:p w:rsidR="00D14543" w:rsidRPr="00D14543" w:rsidRDefault="00D14543" w:rsidP="00D14543">
      <w:pPr>
        <w:adjustRightInd w:val="0"/>
        <w:snapToGrid w:val="0"/>
        <w:spacing w:line="336" w:lineRule="auto"/>
        <w:ind w:firstLine="646"/>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（三）根据市生态环境局关于《上海市</w:t>
      </w:r>
      <w:r w:rsidRPr="00D14543">
        <w:rPr>
          <w:rFonts w:ascii="Times New Roman" w:eastAsia="仿宋_GB2312" w:hAnsi="Times New Roman" w:cs="Times New Roman"/>
          <w:sz w:val="32"/>
          <w:szCs w:val="32"/>
        </w:rPr>
        <w:t>2022</w:t>
      </w:r>
      <w:r w:rsidRPr="00D14543">
        <w:rPr>
          <w:rFonts w:ascii="Times New Roman" w:eastAsia="仿宋_GB2312" w:hAnsi="Times New Roman" w:cs="Times New Roman"/>
          <w:sz w:val="32"/>
          <w:szCs w:val="32"/>
        </w:rPr>
        <w:t>年危险废物规范化环境管理评估工作方案》的通知要求，以上海市</w:t>
      </w:r>
      <w:r w:rsidRPr="00D14543">
        <w:rPr>
          <w:rFonts w:ascii="Times New Roman" w:eastAsia="仿宋_GB2312" w:hAnsi="Times New Roman" w:cs="Times New Roman"/>
          <w:sz w:val="32"/>
          <w:szCs w:val="32"/>
        </w:rPr>
        <w:t>2022</w:t>
      </w:r>
      <w:r w:rsidRPr="00D14543">
        <w:rPr>
          <w:rFonts w:ascii="Times New Roman" w:eastAsia="仿宋_GB2312" w:hAnsi="Times New Roman" w:cs="Times New Roman"/>
          <w:sz w:val="32"/>
          <w:szCs w:val="32"/>
        </w:rPr>
        <w:t>年重点排污单位名单为基础，对</w:t>
      </w:r>
      <w:r w:rsidR="00C80872">
        <w:rPr>
          <w:rFonts w:ascii="Times New Roman" w:eastAsia="仿宋_GB2312" w:hAnsi="Times New Roman" w:cs="Times New Roman" w:hint="eastAsia"/>
          <w:sz w:val="32"/>
          <w:szCs w:val="32"/>
        </w:rPr>
        <w:t>浦东</w:t>
      </w:r>
      <w:r w:rsidRPr="00D14543">
        <w:rPr>
          <w:rFonts w:ascii="Times New Roman" w:eastAsia="仿宋_GB2312" w:hAnsi="Times New Roman" w:cs="Times New Roman"/>
          <w:sz w:val="32"/>
          <w:szCs w:val="32"/>
        </w:rPr>
        <w:t>新区</w:t>
      </w:r>
      <w:r w:rsidRPr="00D14543">
        <w:rPr>
          <w:rFonts w:ascii="Times New Roman" w:eastAsia="仿宋_GB2312" w:hAnsi="Times New Roman" w:cs="Times New Roman"/>
          <w:sz w:val="32"/>
          <w:szCs w:val="32"/>
        </w:rPr>
        <w:t>185</w:t>
      </w:r>
      <w:r w:rsidRPr="00D14543">
        <w:rPr>
          <w:rFonts w:ascii="Times New Roman" w:eastAsia="仿宋_GB2312" w:hAnsi="Times New Roman" w:cs="Times New Roman"/>
          <w:sz w:val="32"/>
          <w:szCs w:val="32"/>
        </w:rPr>
        <w:t>家重点单位开展现场检查评估，现场检查共发现问题</w:t>
      </w:r>
      <w:r w:rsidRPr="00D14543">
        <w:rPr>
          <w:rFonts w:ascii="Times New Roman" w:eastAsia="仿宋_GB2312" w:hAnsi="Times New Roman" w:cs="Times New Roman"/>
          <w:sz w:val="32"/>
          <w:szCs w:val="32"/>
        </w:rPr>
        <w:t>169</w:t>
      </w:r>
      <w:r w:rsidRPr="00D14543">
        <w:rPr>
          <w:rFonts w:ascii="Times New Roman" w:eastAsia="仿宋_GB2312" w:hAnsi="Times New Roman" w:cs="Times New Roman"/>
          <w:sz w:val="32"/>
          <w:szCs w:val="32"/>
        </w:rPr>
        <w:t>条，已全部完成整改闭环管理。加强危险废物专项整治，按照《</w:t>
      </w:r>
      <w:r w:rsidRPr="00D14543">
        <w:rPr>
          <w:rFonts w:ascii="Times New Roman" w:eastAsia="仿宋_GB2312" w:hAnsi="Times New Roman" w:cs="Times New Roman"/>
          <w:sz w:val="32"/>
          <w:szCs w:val="32"/>
        </w:rPr>
        <w:t>2022</w:t>
      </w:r>
      <w:r w:rsidRPr="00D14543">
        <w:rPr>
          <w:rFonts w:ascii="Times New Roman" w:eastAsia="仿宋_GB2312" w:hAnsi="Times New Roman" w:cs="Times New Roman"/>
          <w:sz w:val="32"/>
          <w:szCs w:val="32"/>
        </w:rPr>
        <w:t>年浦东新区今冬明春危险</w:t>
      </w:r>
      <w:r w:rsidRPr="00D14543">
        <w:rPr>
          <w:rFonts w:ascii="Times New Roman" w:eastAsia="仿宋_GB2312" w:hAnsi="Times New Roman" w:cs="Times New Roman"/>
          <w:sz w:val="32"/>
          <w:szCs w:val="32"/>
        </w:rPr>
        <w:lastRenderedPageBreak/>
        <w:t>废物安全隐患专项排查整治行动》，完成</w:t>
      </w:r>
      <w:r w:rsidRPr="00D14543">
        <w:rPr>
          <w:rFonts w:ascii="Times New Roman" w:eastAsia="仿宋_GB2312" w:hAnsi="Times New Roman" w:cs="Times New Roman"/>
          <w:sz w:val="32"/>
          <w:szCs w:val="32"/>
        </w:rPr>
        <w:t>146</w:t>
      </w:r>
      <w:r w:rsidRPr="00D14543">
        <w:rPr>
          <w:rFonts w:ascii="Times New Roman" w:eastAsia="仿宋_GB2312" w:hAnsi="Times New Roman" w:cs="Times New Roman"/>
          <w:sz w:val="32"/>
          <w:szCs w:val="32"/>
        </w:rPr>
        <w:t>家企业自查、</w:t>
      </w:r>
      <w:r w:rsidRPr="00D14543">
        <w:rPr>
          <w:rFonts w:ascii="Times New Roman" w:eastAsia="仿宋_GB2312" w:hAnsi="Times New Roman" w:cs="Times New Roman"/>
          <w:sz w:val="32"/>
          <w:szCs w:val="32"/>
        </w:rPr>
        <w:t>18</w:t>
      </w:r>
      <w:r w:rsidRPr="00D14543">
        <w:rPr>
          <w:rFonts w:ascii="Times New Roman" w:eastAsia="仿宋_GB2312" w:hAnsi="Times New Roman" w:cs="Times New Roman"/>
          <w:sz w:val="32"/>
          <w:szCs w:val="32"/>
        </w:rPr>
        <w:t>家企业督查检查，未发现重大环境隐患，查</w:t>
      </w:r>
      <w:proofErr w:type="gramStart"/>
      <w:r w:rsidRPr="00D14543">
        <w:rPr>
          <w:rFonts w:ascii="Times New Roman" w:eastAsia="仿宋_GB2312" w:hAnsi="Times New Roman" w:cs="Times New Roman"/>
          <w:sz w:val="32"/>
          <w:szCs w:val="32"/>
        </w:rPr>
        <w:t>改一般</w:t>
      </w:r>
      <w:proofErr w:type="gramEnd"/>
      <w:r w:rsidRPr="00D14543">
        <w:rPr>
          <w:rFonts w:ascii="Times New Roman" w:eastAsia="仿宋_GB2312" w:hAnsi="Times New Roman" w:cs="Times New Roman"/>
          <w:sz w:val="32"/>
          <w:szCs w:val="32"/>
        </w:rPr>
        <w:t>环境隐患</w:t>
      </w:r>
      <w:r w:rsidRPr="00D14543">
        <w:rPr>
          <w:rFonts w:ascii="Times New Roman" w:eastAsia="仿宋_GB2312" w:hAnsi="Times New Roman" w:cs="Times New Roman"/>
          <w:sz w:val="32"/>
          <w:szCs w:val="32"/>
        </w:rPr>
        <w:t>10</w:t>
      </w:r>
      <w:r w:rsidRPr="00D14543">
        <w:rPr>
          <w:rFonts w:ascii="Times New Roman" w:eastAsia="仿宋_GB2312" w:hAnsi="Times New Roman" w:cs="Times New Roman"/>
          <w:sz w:val="32"/>
          <w:szCs w:val="32"/>
        </w:rPr>
        <w:t>处，完成闭环管理。</w:t>
      </w:r>
    </w:p>
    <w:p w:rsidR="00D14543" w:rsidRPr="00D14543" w:rsidRDefault="00D14543" w:rsidP="00D14543">
      <w:pPr>
        <w:adjustRightInd w:val="0"/>
        <w:snapToGrid w:val="0"/>
        <w:spacing w:line="336" w:lineRule="auto"/>
        <w:ind w:firstLine="646"/>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（四）按照《上海市生态环境局关于进一步推进上海市危险废物环境管理信息化有关工作的通知》要求，对危险废物</w:t>
      </w:r>
      <w:proofErr w:type="gramStart"/>
      <w:r w:rsidRPr="00D14543">
        <w:rPr>
          <w:rFonts w:ascii="Times New Roman" w:eastAsia="仿宋_GB2312" w:hAnsi="Times New Roman" w:cs="Times New Roman"/>
          <w:sz w:val="32"/>
          <w:szCs w:val="32"/>
        </w:rPr>
        <w:t>产废单位</w:t>
      </w:r>
      <w:proofErr w:type="gramEnd"/>
      <w:r w:rsidRPr="00D14543">
        <w:rPr>
          <w:rFonts w:ascii="Times New Roman" w:eastAsia="仿宋_GB2312" w:hAnsi="Times New Roman" w:cs="Times New Roman"/>
          <w:sz w:val="32"/>
          <w:szCs w:val="32"/>
        </w:rPr>
        <w:t>进行分级分类管理，指导浦东新区重点监管单位、简化管理单位和登记管理单位进行新版管理计划备案填报，浦东新区</w:t>
      </w:r>
      <w:r w:rsidRPr="00D14543">
        <w:rPr>
          <w:rFonts w:ascii="Times New Roman" w:eastAsia="仿宋_GB2312" w:hAnsi="Times New Roman" w:cs="Times New Roman"/>
          <w:sz w:val="32"/>
          <w:szCs w:val="32"/>
        </w:rPr>
        <w:t>2023</w:t>
      </w:r>
      <w:r w:rsidRPr="00D14543">
        <w:rPr>
          <w:rFonts w:ascii="Times New Roman" w:eastAsia="仿宋_GB2312" w:hAnsi="Times New Roman" w:cs="Times New Roman"/>
          <w:sz w:val="32"/>
          <w:szCs w:val="32"/>
        </w:rPr>
        <w:t>年危险废物管理计划应申报企业</w:t>
      </w:r>
      <w:r w:rsidRPr="00D14543">
        <w:rPr>
          <w:rFonts w:ascii="Times New Roman" w:eastAsia="仿宋_GB2312" w:hAnsi="Times New Roman" w:cs="Times New Roman"/>
          <w:sz w:val="32"/>
          <w:szCs w:val="32"/>
        </w:rPr>
        <w:t>4859</w:t>
      </w:r>
      <w:r w:rsidRPr="00D14543">
        <w:rPr>
          <w:rFonts w:ascii="Times New Roman" w:eastAsia="仿宋_GB2312" w:hAnsi="Times New Roman" w:cs="Times New Roman"/>
          <w:sz w:val="32"/>
          <w:szCs w:val="32"/>
        </w:rPr>
        <w:t>家，目前已</w:t>
      </w:r>
      <w:r w:rsidR="00C80872" w:rsidRPr="00D14543">
        <w:rPr>
          <w:rFonts w:ascii="Times New Roman" w:eastAsia="仿宋_GB2312" w:hAnsi="Times New Roman" w:cs="Times New Roman"/>
          <w:sz w:val="32"/>
          <w:szCs w:val="32"/>
        </w:rPr>
        <w:t>全部</w:t>
      </w:r>
      <w:r w:rsidRPr="00D14543">
        <w:rPr>
          <w:rFonts w:ascii="Times New Roman" w:eastAsia="仿宋_GB2312" w:hAnsi="Times New Roman" w:cs="Times New Roman"/>
          <w:sz w:val="32"/>
          <w:szCs w:val="32"/>
        </w:rPr>
        <w:t>完成审核。同时，严格落实医疗废物年度申报，做好浦东新区医疗废物</w:t>
      </w:r>
      <w:proofErr w:type="gramStart"/>
      <w:r w:rsidRPr="00D14543">
        <w:rPr>
          <w:rFonts w:ascii="Times New Roman" w:eastAsia="仿宋_GB2312" w:hAnsi="Times New Roman" w:cs="Times New Roman"/>
          <w:sz w:val="32"/>
          <w:szCs w:val="32"/>
        </w:rPr>
        <w:t>产</w:t>
      </w:r>
      <w:r w:rsidR="00C80872">
        <w:rPr>
          <w:rFonts w:ascii="Times New Roman" w:eastAsia="仿宋_GB2312" w:hAnsi="Times New Roman" w:cs="Times New Roman" w:hint="eastAsia"/>
          <w:sz w:val="32"/>
          <w:szCs w:val="32"/>
        </w:rPr>
        <w:t>废</w:t>
      </w:r>
      <w:r w:rsidR="00C80872">
        <w:rPr>
          <w:rFonts w:ascii="Times New Roman" w:eastAsia="仿宋_GB2312" w:hAnsi="Times New Roman" w:cs="Times New Roman"/>
          <w:sz w:val="32"/>
          <w:szCs w:val="32"/>
        </w:rPr>
        <w:t>单位</w:t>
      </w:r>
      <w:proofErr w:type="gramEnd"/>
      <w:r w:rsidRPr="00D14543">
        <w:rPr>
          <w:rFonts w:ascii="Times New Roman" w:eastAsia="仿宋_GB2312" w:hAnsi="Times New Roman" w:cs="Times New Roman"/>
          <w:sz w:val="32"/>
          <w:szCs w:val="32"/>
        </w:rPr>
        <w:t>系统注册和年度</w:t>
      </w:r>
      <w:proofErr w:type="gramStart"/>
      <w:r w:rsidRPr="00D14543">
        <w:rPr>
          <w:rFonts w:ascii="Times New Roman" w:eastAsia="仿宋_GB2312" w:hAnsi="Times New Roman" w:cs="Times New Roman"/>
          <w:sz w:val="32"/>
          <w:szCs w:val="32"/>
        </w:rPr>
        <w:t>医</w:t>
      </w:r>
      <w:proofErr w:type="gramEnd"/>
      <w:r w:rsidRPr="00D14543">
        <w:rPr>
          <w:rFonts w:ascii="Times New Roman" w:eastAsia="仿宋_GB2312" w:hAnsi="Times New Roman" w:cs="Times New Roman"/>
          <w:sz w:val="32"/>
          <w:szCs w:val="32"/>
        </w:rPr>
        <w:t>废申报备案工作，目前在</w:t>
      </w:r>
      <w:proofErr w:type="gramStart"/>
      <w:r w:rsidRPr="00D14543">
        <w:rPr>
          <w:rFonts w:ascii="Times New Roman" w:eastAsia="仿宋_GB2312" w:hAnsi="Times New Roman" w:cs="Times New Roman"/>
          <w:sz w:val="32"/>
          <w:szCs w:val="32"/>
        </w:rPr>
        <w:t>市危险</w:t>
      </w:r>
      <w:proofErr w:type="gramEnd"/>
      <w:r w:rsidRPr="00D14543">
        <w:rPr>
          <w:rFonts w:ascii="Times New Roman" w:eastAsia="仿宋_GB2312" w:hAnsi="Times New Roman" w:cs="Times New Roman"/>
          <w:sz w:val="32"/>
          <w:szCs w:val="32"/>
        </w:rPr>
        <w:t>废物管理信息系统注册的浦东新区医疗废物</w:t>
      </w:r>
      <w:proofErr w:type="gramStart"/>
      <w:r w:rsidRPr="00D14543">
        <w:rPr>
          <w:rFonts w:ascii="Times New Roman" w:eastAsia="仿宋_GB2312" w:hAnsi="Times New Roman" w:cs="Times New Roman"/>
          <w:sz w:val="32"/>
          <w:szCs w:val="32"/>
        </w:rPr>
        <w:t>产废单位</w:t>
      </w:r>
      <w:proofErr w:type="gramEnd"/>
      <w:r w:rsidRPr="00D14543">
        <w:rPr>
          <w:rFonts w:ascii="Times New Roman" w:eastAsia="仿宋_GB2312" w:hAnsi="Times New Roman" w:cs="Times New Roman"/>
          <w:sz w:val="32"/>
          <w:szCs w:val="32"/>
        </w:rPr>
        <w:t>1180</w:t>
      </w:r>
      <w:r w:rsidRPr="00D14543">
        <w:rPr>
          <w:rFonts w:ascii="Times New Roman" w:eastAsia="仿宋_GB2312" w:hAnsi="Times New Roman" w:cs="Times New Roman"/>
          <w:sz w:val="32"/>
          <w:szCs w:val="32"/>
        </w:rPr>
        <w:t>家，已全部完成审核。</w:t>
      </w:r>
    </w:p>
    <w:p w:rsidR="00D14543" w:rsidRPr="00D14543" w:rsidRDefault="00D14543" w:rsidP="00D14543">
      <w:pPr>
        <w:adjustRightInd w:val="0"/>
        <w:snapToGrid w:val="0"/>
        <w:spacing w:line="336" w:lineRule="auto"/>
        <w:ind w:firstLine="646"/>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（五）采用线上和线下的方式，针对危险废物</w:t>
      </w:r>
      <w:proofErr w:type="gramStart"/>
      <w:r w:rsidRPr="00D14543">
        <w:rPr>
          <w:rFonts w:ascii="Times New Roman" w:eastAsia="仿宋_GB2312" w:hAnsi="Times New Roman" w:cs="Times New Roman"/>
          <w:sz w:val="32"/>
          <w:szCs w:val="32"/>
        </w:rPr>
        <w:t>重点产废单位</w:t>
      </w:r>
      <w:proofErr w:type="gramEnd"/>
      <w:r w:rsidRPr="00D14543">
        <w:rPr>
          <w:rFonts w:ascii="Times New Roman" w:eastAsia="仿宋_GB2312" w:hAnsi="Times New Roman" w:cs="Times New Roman"/>
          <w:sz w:val="32"/>
          <w:szCs w:val="32"/>
        </w:rPr>
        <w:t>、一般工业固</w:t>
      </w:r>
      <w:proofErr w:type="gramStart"/>
      <w:r w:rsidRPr="00D14543">
        <w:rPr>
          <w:rFonts w:ascii="Times New Roman" w:eastAsia="仿宋_GB2312" w:hAnsi="Times New Roman" w:cs="Times New Roman"/>
          <w:sz w:val="32"/>
          <w:szCs w:val="32"/>
        </w:rPr>
        <w:t>废产废</w:t>
      </w:r>
      <w:proofErr w:type="gramEnd"/>
      <w:r w:rsidRPr="00D14543">
        <w:rPr>
          <w:rFonts w:ascii="Times New Roman" w:eastAsia="仿宋_GB2312" w:hAnsi="Times New Roman" w:cs="Times New Roman"/>
          <w:sz w:val="32"/>
          <w:szCs w:val="32"/>
        </w:rPr>
        <w:t>单位、医疗废物</w:t>
      </w:r>
      <w:proofErr w:type="gramStart"/>
      <w:r w:rsidRPr="00D14543">
        <w:rPr>
          <w:rFonts w:ascii="Times New Roman" w:eastAsia="仿宋_GB2312" w:hAnsi="Times New Roman" w:cs="Times New Roman"/>
          <w:sz w:val="32"/>
          <w:szCs w:val="32"/>
        </w:rPr>
        <w:t>产废单位</w:t>
      </w:r>
      <w:proofErr w:type="gramEnd"/>
      <w:r w:rsidRPr="00D14543">
        <w:rPr>
          <w:rFonts w:ascii="Times New Roman" w:eastAsia="仿宋_GB2312" w:hAnsi="Times New Roman" w:cs="Times New Roman"/>
          <w:sz w:val="32"/>
          <w:szCs w:val="32"/>
        </w:rPr>
        <w:t>等不同类型危险废物</w:t>
      </w:r>
      <w:proofErr w:type="gramStart"/>
      <w:r w:rsidR="00C80872">
        <w:rPr>
          <w:rFonts w:ascii="Times New Roman" w:eastAsia="仿宋_GB2312" w:hAnsi="Times New Roman" w:cs="Times New Roman" w:hint="eastAsia"/>
          <w:sz w:val="32"/>
          <w:szCs w:val="32"/>
        </w:rPr>
        <w:t>产废</w:t>
      </w:r>
      <w:r w:rsidRPr="00D14543">
        <w:rPr>
          <w:rFonts w:ascii="Times New Roman" w:eastAsia="仿宋_GB2312" w:hAnsi="Times New Roman" w:cs="Times New Roman"/>
          <w:sz w:val="32"/>
          <w:szCs w:val="32"/>
        </w:rPr>
        <w:t>单位</w:t>
      </w:r>
      <w:proofErr w:type="gramEnd"/>
      <w:r w:rsidRPr="00D14543">
        <w:rPr>
          <w:rFonts w:ascii="Times New Roman" w:eastAsia="仿宋_GB2312" w:hAnsi="Times New Roman" w:cs="Times New Roman"/>
          <w:sz w:val="32"/>
          <w:szCs w:val="32"/>
        </w:rPr>
        <w:t>开展规范化管理、信息系统操作等宣传培训，提升浦东新区</w:t>
      </w:r>
      <w:proofErr w:type="gramStart"/>
      <w:r w:rsidRPr="00D14543">
        <w:rPr>
          <w:rFonts w:ascii="Times New Roman" w:eastAsia="仿宋_GB2312" w:hAnsi="Times New Roman" w:cs="Times New Roman"/>
          <w:sz w:val="32"/>
          <w:szCs w:val="32"/>
        </w:rPr>
        <w:t>产废单位</w:t>
      </w:r>
      <w:proofErr w:type="gramEnd"/>
      <w:r w:rsidRPr="00D14543">
        <w:rPr>
          <w:rFonts w:ascii="Times New Roman" w:eastAsia="仿宋_GB2312" w:hAnsi="Times New Roman" w:cs="Times New Roman"/>
          <w:sz w:val="32"/>
          <w:szCs w:val="32"/>
        </w:rPr>
        <w:t>规范化管理水平。</w:t>
      </w:r>
      <w:r w:rsidRPr="00D14543">
        <w:rPr>
          <w:rFonts w:ascii="Times New Roman" w:eastAsia="仿宋_GB2312" w:hAnsi="Times New Roman" w:cs="Times New Roman"/>
          <w:bCs/>
          <w:sz w:val="30"/>
          <w:szCs w:val="30"/>
        </w:rPr>
        <w:t>2022</w:t>
      </w:r>
      <w:r w:rsidRPr="00D14543">
        <w:rPr>
          <w:rFonts w:ascii="Times New Roman" w:eastAsia="仿宋_GB2312" w:hAnsi="Times New Roman" w:cs="Times New Roman"/>
          <w:bCs/>
          <w:sz w:val="30"/>
          <w:szCs w:val="30"/>
        </w:rPr>
        <w:t>年召开危险废物环境管理相关工作培训</w:t>
      </w:r>
      <w:r w:rsidRPr="00D14543">
        <w:rPr>
          <w:rFonts w:ascii="Times New Roman" w:eastAsia="仿宋_GB2312" w:hAnsi="Times New Roman" w:cs="Times New Roman"/>
          <w:bCs/>
          <w:sz w:val="30"/>
          <w:szCs w:val="30"/>
        </w:rPr>
        <w:t>3</w:t>
      </w:r>
      <w:r w:rsidRPr="00D14543">
        <w:rPr>
          <w:rFonts w:ascii="Times New Roman" w:eastAsia="仿宋_GB2312" w:hAnsi="Times New Roman" w:cs="Times New Roman"/>
          <w:bCs/>
          <w:sz w:val="30"/>
          <w:szCs w:val="30"/>
        </w:rPr>
        <w:t>场，共有</w:t>
      </w:r>
      <w:r w:rsidRPr="00D14543">
        <w:rPr>
          <w:rFonts w:ascii="Times New Roman" w:eastAsia="仿宋_GB2312" w:hAnsi="Times New Roman" w:cs="Times New Roman"/>
          <w:bCs/>
          <w:sz w:val="30"/>
          <w:szCs w:val="30"/>
        </w:rPr>
        <w:t>6000</w:t>
      </w:r>
      <w:r w:rsidRPr="00D14543">
        <w:rPr>
          <w:rFonts w:ascii="Times New Roman" w:eastAsia="仿宋_GB2312" w:hAnsi="Times New Roman" w:cs="Times New Roman"/>
          <w:bCs/>
          <w:sz w:val="30"/>
          <w:szCs w:val="30"/>
        </w:rPr>
        <w:t>余家企业参加培训。</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b/>
          <w:sz w:val="32"/>
          <w:szCs w:val="32"/>
        </w:rPr>
      </w:pPr>
      <w:r w:rsidRPr="00D14543">
        <w:rPr>
          <w:rFonts w:ascii="Times New Roman" w:eastAsia="仿宋_GB2312" w:hAnsi="Times New Roman" w:cs="Times New Roman"/>
          <w:b/>
          <w:sz w:val="32"/>
          <w:szCs w:val="32"/>
        </w:rPr>
        <w:t>项目</w:t>
      </w:r>
      <w:r w:rsidRPr="00D14543">
        <w:rPr>
          <w:rFonts w:ascii="Times New Roman" w:eastAsia="仿宋_GB2312" w:hAnsi="Times New Roman" w:cs="Times New Roman"/>
          <w:b/>
          <w:sz w:val="32"/>
          <w:szCs w:val="32"/>
        </w:rPr>
        <w:t>15</w:t>
      </w:r>
      <w:r w:rsidRPr="00D14543">
        <w:rPr>
          <w:rFonts w:ascii="Times New Roman" w:eastAsia="仿宋_GB2312" w:hAnsi="Times New Roman" w:cs="Times New Roman"/>
          <w:b/>
          <w:sz w:val="32"/>
          <w:szCs w:val="32"/>
        </w:rPr>
        <w:t>：生活垃圾中转站处置能力有待提升。浦东新区部分生活垃圾中转站存在超负荷运行问题。一是</w:t>
      </w:r>
      <w:proofErr w:type="gramStart"/>
      <w:r w:rsidRPr="00D14543">
        <w:rPr>
          <w:rFonts w:ascii="Times New Roman" w:eastAsia="仿宋_GB2312" w:hAnsi="Times New Roman" w:cs="Times New Roman"/>
          <w:b/>
          <w:sz w:val="32"/>
          <w:szCs w:val="32"/>
        </w:rPr>
        <w:t>提标扩能</w:t>
      </w:r>
      <w:proofErr w:type="gramEnd"/>
      <w:r w:rsidRPr="00D14543">
        <w:rPr>
          <w:rFonts w:ascii="Times New Roman" w:eastAsia="仿宋_GB2312" w:hAnsi="Times New Roman" w:cs="Times New Roman"/>
          <w:b/>
          <w:sz w:val="32"/>
          <w:szCs w:val="32"/>
        </w:rPr>
        <w:t>亟待加强。如惠南生活垃圾中转站设计转运量</w:t>
      </w:r>
      <w:r w:rsidRPr="00D14543">
        <w:rPr>
          <w:rFonts w:ascii="Times New Roman" w:eastAsia="仿宋_GB2312" w:hAnsi="Times New Roman" w:cs="Times New Roman"/>
          <w:b/>
          <w:sz w:val="32"/>
          <w:szCs w:val="32"/>
        </w:rPr>
        <w:t>300</w:t>
      </w:r>
      <w:r w:rsidRPr="00D14543">
        <w:rPr>
          <w:rFonts w:ascii="Times New Roman" w:eastAsia="仿宋_GB2312" w:hAnsi="Times New Roman" w:cs="Times New Roman"/>
          <w:b/>
          <w:sz w:val="32"/>
          <w:szCs w:val="32"/>
        </w:rPr>
        <w:t>吨</w:t>
      </w:r>
      <w:r w:rsidRPr="00D14543">
        <w:rPr>
          <w:rFonts w:ascii="Times New Roman" w:eastAsia="仿宋_GB2312" w:hAnsi="Times New Roman" w:cs="Times New Roman"/>
          <w:b/>
          <w:sz w:val="32"/>
          <w:szCs w:val="32"/>
        </w:rPr>
        <w:t>/</w:t>
      </w:r>
      <w:r w:rsidRPr="00D14543">
        <w:rPr>
          <w:rFonts w:ascii="Times New Roman" w:eastAsia="仿宋_GB2312" w:hAnsi="Times New Roman" w:cs="Times New Roman"/>
          <w:b/>
          <w:sz w:val="32"/>
          <w:szCs w:val="32"/>
        </w:rPr>
        <w:t>日，</w:t>
      </w:r>
      <w:r w:rsidRPr="00D14543">
        <w:rPr>
          <w:rFonts w:ascii="Times New Roman" w:eastAsia="仿宋_GB2312" w:hAnsi="Times New Roman" w:cs="Times New Roman"/>
          <w:b/>
          <w:sz w:val="32"/>
          <w:szCs w:val="32"/>
        </w:rPr>
        <w:t>2022</w:t>
      </w:r>
      <w:r w:rsidRPr="00D14543">
        <w:rPr>
          <w:rFonts w:ascii="Times New Roman" w:eastAsia="仿宋_GB2312" w:hAnsi="Times New Roman" w:cs="Times New Roman"/>
          <w:b/>
          <w:sz w:val="32"/>
          <w:szCs w:val="32"/>
        </w:rPr>
        <w:t>年</w:t>
      </w:r>
      <w:r w:rsidRPr="00D14543">
        <w:rPr>
          <w:rFonts w:ascii="Times New Roman" w:eastAsia="仿宋_GB2312" w:hAnsi="Times New Roman" w:cs="Times New Roman"/>
          <w:b/>
          <w:sz w:val="32"/>
          <w:szCs w:val="32"/>
        </w:rPr>
        <w:t>1-8</w:t>
      </w:r>
      <w:r w:rsidRPr="00D14543">
        <w:rPr>
          <w:rFonts w:ascii="Times New Roman" w:eastAsia="仿宋_GB2312" w:hAnsi="Times New Roman" w:cs="Times New Roman"/>
          <w:b/>
          <w:sz w:val="32"/>
          <w:szCs w:val="32"/>
        </w:rPr>
        <w:t>月的转运量已达</w:t>
      </w:r>
      <w:r w:rsidRPr="00D14543">
        <w:rPr>
          <w:rFonts w:ascii="Times New Roman" w:eastAsia="仿宋_GB2312" w:hAnsi="Times New Roman" w:cs="Times New Roman"/>
          <w:b/>
          <w:sz w:val="32"/>
          <w:szCs w:val="32"/>
        </w:rPr>
        <w:t>526</w:t>
      </w:r>
      <w:r w:rsidRPr="00D14543">
        <w:rPr>
          <w:rFonts w:ascii="Times New Roman" w:eastAsia="仿宋_GB2312" w:hAnsi="Times New Roman" w:cs="Times New Roman"/>
          <w:b/>
          <w:sz w:val="32"/>
          <w:szCs w:val="32"/>
        </w:rPr>
        <w:t>吨</w:t>
      </w:r>
      <w:r w:rsidRPr="00D14543">
        <w:rPr>
          <w:rFonts w:ascii="Times New Roman" w:eastAsia="仿宋_GB2312" w:hAnsi="Times New Roman" w:cs="Times New Roman"/>
          <w:b/>
          <w:sz w:val="32"/>
          <w:szCs w:val="32"/>
        </w:rPr>
        <w:t>/</w:t>
      </w:r>
      <w:r w:rsidRPr="00D14543">
        <w:rPr>
          <w:rFonts w:ascii="Times New Roman" w:eastAsia="仿宋_GB2312" w:hAnsi="Times New Roman" w:cs="Times New Roman"/>
          <w:b/>
          <w:sz w:val="32"/>
          <w:szCs w:val="32"/>
        </w:rPr>
        <w:t>日，超过设计能力</w:t>
      </w:r>
      <w:r w:rsidRPr="00D14543">
        <w:rPr>
          <w:rFonts w:ascii="Times New Roman" w:eastAsia="仿宋_GB2312" w:hAnsi="Times New Roman" w:cs="Times New Roman"/>
          <w:b/>
          <w:sz w:val="32"/>
          <w:szCs w:val="32"/>
        </w:rPr>
        <w:t>75%</w:t>
      </w:r>
      <w:r w:rsidRPr="00D14543">
        <w:rPr>
          <w:rFonts w:ascii="Times New Roman" w:eastAsia="仿宋_GB2312" w:hAnsi="Times New Roman" w:cs="Times New Roman"/>
          <w:b/>
          <w:sz w:val="32"/>
          <w:szCs w:val="32"/>
        </w:rPr>
        <w:t>；合</w:t>
      </w:r>
      <w:proofErr w:type="gramStart"/>
      <w:r w:rsidRPr="00D14543">
        <w:rPr>
          <w:rFonts w:ascii="Times New Roman" w:eastAsia="仿宋_GB2312" w:hAnsi="Times New Roman" w:cs="Times New Roman"/>
          <w:b/>
          <w:sz w:val="32"/>
          <w:szCs w:val="32"/>
        </w:rPr>
        <w:t>庆生活</w:t>
      </w:r>
      <w:proofErr w:type="gramEnd"/>
      <w:r w:rsidRPr="00D14543">
        <w:rPr>
          <w:rFonts w:ascii="Times New Roman" w:eastAsia="仿宋_GB2312" w:hAnsi="Times New Roman" w:cs="Times New Roman"/>
          <w:b/>
          <w:sz w:val="32"/>
          <w:szCs w:val="32"/>
        </w:rPr>
        <w:t>垃圾中转站、周浦生活垃圾中转站均存在不同程度的超负荷运行问题。二是规划建设仍需适度超前。唐镇、新场镇等当前正处于快速发展</w:t>
      </w:r>
      <w:r w:rsidRPr="00D14543">
        <w:rPr>
          <w:rFonts w:ascii="Times New Roman" w:eastAsia="仿宋_GB2312" w:hAnsi="Times New Roman" w:cs="Times New Roman"/>
          <w:b/>
          <w:sz w:val="32"/>
          <w:szCs w:val="32"/>
        </w:rPr>
        <w:lastRenderedPageBreak/>
        <w:t>阶段，人口大量导入，生活垃圾中转站转运量已接近饱和，随时可能超负荷运行。</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牵头部门：</w:t>
      </w:r>
      <w:r w:rsidRPr="00D14543">
        <w:rPr>
          <w:rFonts w:ascii="Times New Roman" w:eastAsia="仿宋_GB2312" w:hAnsi="Times New Roman" w:cs="Times New Roman"/>
          <w:bCs/>
          <w:sz w:val="32"/>
          <w:szCs w:val="32"/>
        </w:rPr>
        <w:t>区生态环境局（区</w:t>
      </w:r>
      <w:proofErr w:type="gramStart"/>
      <w:r w:rsidRPr="00D14543">
        <w:rPr>
          <w:rFonts w:ascii="Times New Roman" w:eastAsia="仿宋_GB2312" w:hAnsi="Times New Roman" w:cs="Times New Roman"/>
          <w:bCs/>
          <w:sz w:val="32"/>
          <w:szCs w:val="32"/>
        </w:rPr>
        <w:t>绿化市容</w:t>
      </w:r>
      <w:proofErr w:type="gramEnd"/>
      <w:r w:rsidRPr="00D14543">
        <w:rPr>
          <w:rFonts w:ascii="Times New Roman" w:eastAsia="仿宋_GB2312" w:hAnsi="Times New Roman" w:cs="Times New Roman"/>
          <w:bCs/>
          <w:sz w:val="32"/>
          <w:szCs w:val="32"/>
        </w:rPr>
        <w:t>局）。</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责任部门：</w:t>
      </w:r>
      <w:r w:rsidRPr="00D14543">
        <w:rPr>
          <w:rFonts w:ascii="Times New Roman" w:eastAsia="仿宋_GB2312" w:hAnsi="Times New Roman" w:cs="Times New Roman"/>
          <w:bCs/>
          <w:sz w:val="32"/>
          <w:szCs w:val="32"/>
        </w:rPr>
        <w:t>区生态环境局（区</w:t>
      </w:r>
      <w:proofErr w:type="gramStart"/>
      <w:r w:rsidRPr="00D14543">
        <w:rPr>
          <w:rFonts w:ascii="Times New Roman" w:eastAsia="仿宋_GB2312" w:hAnsi="Times New Roman" w:cs="Times New Roman"/>
          <w:bCs/>
          <w:sz w:val="32"/>
          <w:szCs w:val="32"/>
        </w:rPr>
        <w:t>绿化市容</w:t>
      </w:r>
      <w:proofErr w:type="gramEnd"/>
      <w:r w:rsidRPr="00D14543">
        <w:rPr>
          <w:rFonts w:ascii="Times New Roman" w:eastAsia="仿宋_GB2312" w:hAnsi="Times New Roman" w:cs="Times New Roman"/>
          <w:bCs/>
          <w:sz w:val="32"/>
          <w:szCs w:val="32"/>
        </w:rPr>
        <w:t>局）。</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整改目标：</w:t>
      </w:r>
      <w:r w:rsidRPr="00D14543">
        <w:rPr>
          <w:rFonts w:ascii="Times New Roman" w:eastAsia="仿宋_GB2312" w:hAnsi="Times New Roman" w:cs="Times New Roman"/>
          <w:sz w:val="32"/>
          <w:szCs w:val="32"/>
        </w:rPr>
        <w:t>提升生活垃圾中转站处置能力。</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整改时限：</w:t>
      </w:r>
      <w:r w:rsidRPr="00D14543">
        <w:rPr>
          <w:rFonts w:ascii="Times New Roman" w:eastAsia="仿宋_GB2312" w:hAnsi="Times New Roman" w:cs="Times New Roman"/>
          <w:sz w:val="32"/>
          <w:szCs w:val="32"/>
        </w:rPr>
        <w:t>2023</w:t>
      </w:r>
      <w:r w:rsidRPr="00D14543">
        <w:rPr>
          <w:rFonts w:ascii="Times New Roman" w:eastAsia="仿宋_GB2312" w:hAnsi="Times New Roman" w:cs="Times New Roman"/>
          <w:sz w:val="32"/>
          <w:szCs w:val="32"/>
        </w:rPr>
        <w:t>年完善生活垃圾年度大中修制度，加快推进项目建设等整改，</w:t>
      </w:r>
      <w:r w:rsidRPr="00D14543">
        <w:rPr>
          <w:rFonts w:ascii="Times New Roman" w:eastAsia="仿宋_GB2312" w:hAnsi="Times New Roman" w:cs="Times New Roman"/>
          <w:sz w:val="32"/>
          <w:szCs w:val="32"/>
        </w:rPr>
        <w:t>2025</w:t>
      </w:r>
      <w:r w:rsidRPr="00D14543">
        <w:rPr>
          <w:rFonts w:ascii="Times New Roman" w:eastAsia="仿宋_GB2312" w:hAnsi="Times New Roman" w:cs="Times New Roman"/>
          <w:sz w:val="32"/>
          <w:szCs w:val="32"/>
        </w:rPr>
        <w:t>年</w:t>
      </w:r>
      <w:r w:rsidRPr="00D14543">
        <w:rPr>
          <w:rFonts w:ascii="Times New Roman" w:eastAsia="仿宋_GB2312" w:hAnsi="Times New Roman" w:cs="Times New Roman"/>
          <w:sz w:val="32"/>
          <w:szCs w:val="32"/>
        </w:rPr>
        <w:t>12</w:t>
      </w:r>
      <w:r w:rsidRPr="00D14543">
        <w:rPr>
          <w:rFonts w:ascii="Times New Roman" w:eastAsia="仿宋_GB2312" w:hAnsi="Times New Roman" w:cs="Times New Roman"/>
          <w:sz w:val="32"/>
          <w:szCs w:val="32"/>
        </w:rPr>
        <w:t xml:space="preserve">月底完成全面整改。　　</w:t>
      </w:r>
    </w:p>
    <w:p w:rsidR="00D14543" w:rsidRPr="00D14543" w:rsidRDefault="00D14543" w:rsidP="00D14543">
      <w:pPr>
        <w:adjustRightInd w:val="0"/>
        <w:snapToGrid w:val="0"/>
        <w:spacing w:line="336" w:lineRule="auto"/>
        <w:ind w:firstLine="645"/>
        <w:rPr>
          <w:rFonts w:ascii="Times New Roman" w:eastAsia="仿宋_GB2312" w:hAnsi="Times New Roman" w:cs="Times New Roman"/>
          <w:b/>
          <w:sz w:val="32"/>
          <w:szCs w:val="32"/>
        </w:rPr>
      </w:pPr>
      <w:r w:rsidRPr="00D14543">
        <w:rPr>
          <w:rFonts w:ascii="Times New Roman" w:eastAsia="仿宋_GB2312" w:hAnsi="Times New Roman" w:cs="Times New Roman"/>
          <w:b/>
          <w:sz w:val="32"/>
          <w:szCs w:val="32"/>
        </w:rPr>
        <w:t>整改进展情况：按照时间节点整改推进中。</w:t>
      </w:r>
    </w:p>
    <w:p w:rsidR="00DB097A" w:rsidRPr="00AB1C56" w:rsidRDefault="00DB097A" w:rsidP="00DB097A">
      <w:pPr>
        <w:adjustRightInd w:val="0"/>
        <w:snapToGrid w:val="0"/>
        <w:spacing w:line="336" w:lineRule="auto"/>
        <w:ind w:firstLineChars="200" w:firstLine="640"/>
        <w:rPr>
          <w:rFonts w:ascii="Times New Roman" w:eastAsia="仿宋_GB2312" w:hAnsi="Times New Roman" w:cs="Times New Roman"/>
          <w:sz w:val="32"/>
          <w:szCs w:val="32"/>
        </w:rPr>
      </w:pPr>
      <w:r w:rsidRPr="00AB1C56">
        <w:rPr>
          <w:rFonts w:ascii="Times New Roman" w:eastAsia="仿宋_GB2312" w:hAnsi="Times New Roman" w:cs="Times New Roman" w:hint="eastAsia"/>
          <w:sz w:val="32"/>
          <w:szCs w:val="32"/>
        </w:rPr>
        <w:t>（一）完善浦东新区中转站大中修制度。</w:t>
      </w:r>
      <w:r w:rsidR="00947A92">
        <w:rPr>
          <w:rFonts w:ascii="Times New Roman" w:eastAsia="仿宋_GB2312" w:hAnsi="Times New Roman" w:cs="Times New Roman" w:hint="eastAsia"/>
          <w:sz w:val="32"/>
          <w:szCs w:val="32"/>
        </w:rPr>
        <w:t>浦东</w:t>
      </w:r>
      <w:r w:rsidRPr="00AB1C56">
        <w:rPr>
          <w:rFonts w:ascii="Times New Roman" w:eastAsia="仿宋_GB2312" w:hAnsi="Times New Roman" w:cs="Times New Roman" w:hint="eastAsia"/>
          <w:sz w:val="32"/>
          <w:szCs w:val="32"/>
        </w:rPr>
        <w:t>新区中转站建设较早，为确保中转站长期正常稳定运行，不断完善中转站大中修制度，定期安排财政资金对生活垃圾中转站压缩设备、转运设施、环保设备等进行维修改造。由企业投资运营的张江和唐镇中转站投资约</w:t>
      </w:r>
      <w:r w:rsidRPr="00AB1C56">
        <w:rPr>
          <w:rFonts w:ascii="Times New Roman" w:eastAsia="仿宋_GB2312" w:hAnsi="Times New Roman" w:cs="Times New Roman" w:hint="eastAsia"/>
          <w:sz w:val="32"/>
          <w:szCs w:val="32"/>
        </w:rPr>
        <w:t>1187</w:t>
      </w:r>
      <w:r w:rsidRPr="00AB1C56">
        <w:rPr>
          <w:rFonts w:ascii="Times New Roman" w:eastAsia="仿宋_GB2312" w:hAnsi="Times New Roman" w:cs="Times New Roman" w:hint="eastAsia"/>
          <w:sz w:val="32"/>
          <w:szCs w:val="32"/>
        </w:rPr>
        <w:t>万元，在</w:t>
      </w:r>
      <w:r w:rsidR="00947A92">
        <w:rPr>
          <w:rFonts w:ascii="Times New Roman" w:eastAsia="仿宋_GB2312" w:hAnsi="Times New Roman" w:cs="Times New Roman" w:hint="eastAsia"/>
          <w:sz w:val="32"/>
          <w:szCs w:val="32"/>
        </w:rPr>
        <w:t>2023</w:t>
      </w:r>
      <w:r w:rsidR="00947A92">
        <w:rPr>
          <w:rFonts w:ascii="Times New Roman" w:eastAsia="仿宋_GB2312" w:hAnsi="Times New Roman" w:cs="Times New Roman" w:hint="eastAsia"/>
          <w:sz w:val="32"/>
          <w:szCs w:val="32"/>
        </w:rPr>
        <w:t>年</w:t>
      </w:r>
      <w:r w:rsidRPr="00AB1C56">
        <w:rPr>
          <w:rFonts w:ascii="Times New Roman" w:eastAsia="仿宋_GB2312" w:hAnsi="Times New Roman" w:cs="Times New Roman" w:hint="eastAsia"/>
          <w:sz w:val="32"/>
          <w:szCs w:val="32"/>
        </w:rPr>
        <w:t>5</w:t>
      </w:r>
      <w:r w:rsidRPr="00AB1C56">
        <w:rPr>
          <w:rFonts w:ascii="Times New Roman" w:eastAsia="仿宋_GB2312" w:hAnsi="Times New Roman" w:cs="Times New Roman" w:hint="eastAsia"/>
          <w:sz w:val="32"/>
          <w:szCs w:val="32"/>
        </w:rPr>
        <w:t>月份也完成相关设备的升级改造。</w:t>
      </w:r>
      <w:r w:rsidR="00947A92">
        <w:rPr>
          <w:rFonts w:ascii="Times New Roman" w:eastAsia="仿宋_GB2312" w:hAnsi="Times New Roman" w:cs="Times New Roman" w:hint="eastAsia"/>
          <w:sz w:val="32"/>
          <w:szCs w:val="32"/>
        </w:rPr>
        <w:t>2023</w:t>
      </w:r>
      <w:r w:rsidR="00947A92">
        <w:rPr>
          <w:rFonts w:ascii="Times New Roman" w:eastAsia="仿宋_GB2312" w:hAnsi="Times New Roman" w:cs="Times New Roman" w:hint="eastAsia"/>
          <w:sz w:val="32"/>
          <w:szCs w:val="32"/>
        </w:rPr>
        <w:t>年</w:t>
      </w:r>
      <w:r w:rsidRPr="00AB1C56">
        <w:rPr>
          <w:rFonts w:ascii="Times New Roman" w:eastAsia="仿宋_GB2312" w:hAnsi="Times New Roman" w:cs="Times New Roman" w:hint="eastAsia"/>
          <w:sz w:val="32"/>
          <w:szCs w:val="32"/>
        </w:rPr>
        <w:t>下半年新区将</w:t>
      </w:r>
      <w:r>
        <w:rPr>
          <w:rFonts w:ascii="Times New Roman" w:eastAsia="仿宋_GB2312" w:hAnsi="Times New Roman" w:cs="Times New Roman" w:hint="eastAsia"/>
          <w:sz w:val="32"/>
          <w:szCs w:val="32"/>
        </w:rPr>
        <w:t>投资约</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89.64</w:t>
      </w:r>
      <w:r>
        <w:rPr>
          <w:rFonts w:ascii="Times New Roman" w:eastAsia="仿宋_GB2312" w:hAnsi="Times New Roman" w:cs="Times New Roman" w:hint="eastAsia"/>
          <w:sz w:val="32"/>
          <w:szCs w:val="32"/>
        </w:rPr>
        <w:t>万</w:t>
      </w:r>
      <w:r w:rsidRPr="00AB1C56">
        <w:rPr>
          <w:rFonts w:ascii="Times New Roman" w:eastAsia="仿宋_GB2312" w:hAnsi="Times New Roman" w:cs="Times New Roman" w:hint="eastAsia"/>
          <w:sz w:val="32"/>
          <w:szCs w:val="32"/>
        </w:rPr>
        <w:t>对惠南</w:t>
      </w:r>
      <w:r>
        <w:rPr>
          <w:rFonts w:ascii="Times New Roman" w:eastAsia="仿宋_GB2312" w:hAnsi="Times New Roman" w:cs="Times New Roman" w:hint="eastAsia"/>
          <w:sz w:val="32"/>
          <w:szCs w:val="32"/>
        </w:rPr>
        <w:t>、高行、高桥、三墩</w:t>
      </w:r>
      <w:r w:rsidRPr="00AB1C56">
        <w:rPr>
          <w:rFonts w:ascii="Times New Roman" w:eastAsia="仿宋_GB2312" w:hAnsi="Times New Roman" w:cs="Times New Roman" w:hint="eastAsia"/>
          <w:sz w:val="32"/>
          <w:szCs w:val="32"/>
        </w:rPr>
        <w:t>中转站进行大中修；届时将在确保符合环保和安全生产要求的前提下，不断提高</w:t>
      </w:r>
      <w:r w:rsidR="00947A92">
        <w:rPr>
          <w:rFonts w:ascii="Times New Roman" w:eastAsia="仿宋_GB2312" w:hAnsi="Times New Roman" w:cs="Times New Roman" w:hint="eastAsia"/>
          <w:sz w:val="32"/>
          <w:szCs w:val="32"/>
        </w:rPr>
        <w:t>浦东</w:t>
      </w:r>
      <w:r w:rsidRPr="00AB1C56">
        <w:rPr>
          <w:rFonts w:ascii="Times New Roman" w:eastAsia="仿宋_GB2312" w:hAnsi="Times New Roman" w:cs="Times New Roman" w:hint="eastAsia"/>
          <w:sz w:val="32"/>
          <w:szCs w:val="32"/>
        </w:rPr>
        <w:t>新区生活垃圾转运能力。</w:t>
      </w:r>
    </w:p>
    <w:p w:rsidR="00DB097A" w:rsidRDefault="00DB097A" w:rsidP="00DB097A">
      <w:pPr>
        <w:adjustRightInd w:val="0"/>
        <w:snapToGrid w:val="0"/>
        <w:spacing w:line="336" w:lineRule="auto"/>
        <w:ind w:firstLineChars="200" w:firstLine="640"/>
        <w:rPr>
          <w:rFonts w:ascii="Times New Roman" w:eastAsia="仿宋_GB2312" w:hAnsi="Times New Roman" w:cs="Times New Roman"/>
          <w:sz w:val="32"/>
          <w:szCs w:val="32"/>
        </w:rPr>
      </w:pPr>
      <w:r w:rsidRPr="00AB1C56">
        <w:rPr>
          <w:rFonts w:ascii="Times New Roman" w:eastAsia="仿宋_GB2312" w:hAnsi="Times New Roman" w:cs="Times New Roman" w:hint="eastAsia"/>
          <w:sz w:val="32"/>
          <w:szCs w:val="32"/>
        </w:rPr>
        <w:t>（二）实施改造工程应急提升垃圾转运能力。为进一步保障生活垃圾日产日清，提升北片地区</w:t>
      </w:r>
      <w:proofErr w:type="gramStart"/>
      <w:r w:rsidRPr="00AB1C56">
        <w:rPr>
          <w:rFonts w:ascii="Times New Roman" w:eastAsia="仿宋_GB2312" w:hAnsi="Times New Roman" w:cs="Times New Roman" w:hint="eastAsia"/>
          <w:sz w:val="32"/>
          <w:szCs w:val="32"/>
        </w:rPr>
        <w:t>垃圾南</w:t>
      </w:r>
      <w:proofErr w:type="gramEnd"/>
      <w:r w:rsidRPr="00AB1C56">
        <w:rPr>
          <w:rFonts w:ascii="Times New Roman" w:eastAsia="仿宋_GB2312" w:hAnsi="Times New Roman" w:cs="Times New Roman" w:hint="eastAsia"/>
          <w:sz w:val="32"/>
          <w:szCs w:val="32"/>
        </w:rPr>
        <w:t>运老港基地转运能力，</w:t>
      </w:r>
      <w:r w:rsidRPr="00AB1C56">
        <w:rPr>
          <w:rFonts w:ascii="Times New Roman" w:eastAsia="仿宋_GB2312" w:hAnsi="Times New Roman" w:cs="Times New Roman" w:hint="eastAsia"/>
          <w:sz w:val="32"/>
          <w:szCs w:val="32"/>
        </w:rPr>
        <w:t>2022</w:t>
      </w:r>
      <w:r w:rsidRPr="00AB1C56">
        <w:rPr>
          <w:rFonts w:ascii="Times New Roman" w:eastAsia="仿宋_GB2312" w:hAnsi="Times New Roman" w:cs="Times New Roman" w:hint="eastAsia"/>
          <w:sz w:val="32"/>
          <w:szCs w:val="32"/>
        </w:rPr>
        <w:t>年组织启动并完成合庆中转站环保和运能提升改造工程，通过更换压缩设备</w:t>
      </w:r>
      <w:r w:rsidR="002D4217">
        <w:rPr>
          <w:rFonts w:ascii="Times New Roman" w:eastAsia="仿宋_GB2312" w:hAnsi="Times New Roman" w:cs="Times New Roman" w:hint="eastAsia"/>
          <w:sz w:val="32"/>
          <w:szCs w:val="32"/>
        </w:rPr>
        <w:t>、</w:t>
      </w:r>
      <w:r w:rsidRPr="00AB1C56">
        <w:rPr>
          <w:rFonts w:ascii="Times New Roman" w:eastAsia="仿宋_GB2312" w:hAnsi="Times New Roman" w:cs="Times New Roman" w:hint="eastAsia"/>
          <w:sz w:val="32"/>
          <w:szCs w:val="32"/>
        </w:rPr>
        <w:t>车辆</w:t>
      </w:r>
      <w:r w:rsidR="002D4217">
        <w:rPr>
          <w:rFonts w:ascii="Times New Roman" w:eastAsia="仿宋_GB2312" w:hAnsi="Times New Roman" w:cs="Times New Roman" w:hint="eastAsia"/>
          <w:sz w:val="32"/>
          <w:szCs w:val="32"/>
        </w:rPr>
        <w:t>、</w:t>
      </w:r>
      <w:r w:rsidRPr="00AB1C56">
        <w:rPr>
          <w:rFonts w:ascii="Times New Roman" w:eastAsia="仿宋_GB2312" w:hAnsi="Times New Roman" w:cs="Times New Roman" w:hint="eastAsia"/>
          <w:sz w:val="32"/>
          <w:szCs w:val="32"/>
        </w:rPr>
        <w:t>转运容器以及提升压缩工艺等方式，合庆中转站配置</w:t>
      </w:r>
      <w:r w:rsidRPr="00AB1C56">
        <w:rPr>
          <w:rFonts w:ascii="Times New Roman" w:eastAsia="仿宋_GB2312" w:hAnsi="Times New Roman" w:cs="Times New Roman" w:hint="eastAsia"/>
          <w:sz w:val="32"/>
          <w:szCs w:val="32"/>
        </w:rPr>
        <w:t>3</w:t>
      </w:r>
      <w:r w:rsidR="002D4217">
        <w:rPr>
          <w:rFonts w:ascii="Times New Roman" w:eastAsia="仿宋_GB2312" w:hAnsi="Times New Roman" w:cs="Times New Roman" w:hint="eastAsia"/>
          <w:sz w:val="32"/>
          <w:szCs w:val="32"/>
        </w:rPr>
        <w:t>台压缩机</w:t>
      </w:r>
      <w:r w:rsidRPr="00AB1C56">
        <w:rPr>
          <w:rFonts w:ascii="Times New Roman" w:eastAsia="仿宋_GB2312" w:hAnsi="Times New Roman" w:cs="Times New Roman" w:hint="eastAsia"/>
          <w:sz w:val="32"/>
          <w:szCs w:val="32"/>
        </w:rPr>
        <w:t>5</w:t>
      </w:r>
      <w:r w:rsidR="002D4217">
        <w:rPr>
          <w:rFonts w:ascii="Times New Roman" w:eastAsia="仿宋_GB2312" w:hAnsi="Times New Roman" w:cs="Times New Roman" w:hint="eastAsia"/>
          <w:sz w:val="32"/>
          <w:szCs w:val="32"/>
        </w:rPr>
        <w:t>个箱位</w:t>
      </w:r>
      <w:r w:rsidRPr="00AB1C56">
        <w:rPr>
          <w:rFonts w:ascii="Times New Roman" w:eastAsia="仿宋_GB2312" w:hAnsi="Times New Roman" w:cs="Times New Roman" w:hint="eastAsia"/>
          <w:sz w:val="32"/>
          <w:szCs w:val="32"/>
        </w:rPr>
        <w:t>，</w:t>
      </w:r>
      <w:r w:rsidRPr="003B2443">
        <w:rPr>
          <w:rFonts w:ascii="Times New Roman" w:eastAsia="仿宋_GB2312" w:hAnsi="Times New Roman" w:cs="Times New Roman" w:hint="eastAsia"/>
          <w:sz w:val="32"/>
          <w:szCs w:val="32"/>
        </w:rPr>
        <w:t>箱体由</w:t>
      </w:r>
      <w:r w:rsidRPr="003B2443">
        <w:rPr>
          <w:rFonts w:ascii="Times New Roman" w:eastAsia="仿宋_GB2312" w:hAnsi="Times New Roman" w:cs="Times New Roman" w:hint="eastAsia"/>
          <w:sz w:val="32"/>
          <w:szCs w:val="32"/>
        </w:rPr>
        <w:t>8</w:t>
      </w:r>
      <w:r w:rsidRPr="003B2443">
        <w:rPr>
          <w:rFonts w:ascii="Times New Roman" w:eastAsia="仿宋_GB2312" w:hAnsi="Times New Roman" w:cs="Times New Roman" w:hint="eastAsia"/>
          <w:sz w:val="32"/>
          <w:szCs w:val="32"/>
        </w:rPr>
        <w:t>吨改为</w:t>
      </w:r>
      <w:r w:rsidRPr="003B2443">
        <w:rPr>
          <w:rFonts w:ascii="Times New Roman" w:eastAsia="仿宋_GB2312" w:hAnsi="Times New Roman" w:cs="Times New Roman" w:hint="eastAsia"/>
          <w:sz w:val="32"/>
          <w:szCs w:val="32"/>
        </w:rPr>
        <w:t>15</w:t>
      </w:r>
      <w:r w:rsidRPr="003B2443">
        <w:rPr>
          <w:rFonts w:ascii="Times New Roman" w:eastAsia="仿宋_GB2312" w:hAnsi="Times New Roman" w:cs="Times New Roman" w:hint="eastAsia"/>
          <w:sz w:val="32"/>
          <w:szCs w:val="32"/>
        </w:rPr>
        <w:t>吨</w:t>
      </w:r>
      <w:r>
        <w:rPr>
          <w:rFonts w:ascii="Times New Roman" w:eastAsia="仿宋_GB2312" w:hAnsi="Times New Roman" w:cs="Times New Roman" w:hint="eastAsia"/>
          <w:sz w:val="32"/>
          <w:szCs w:val="32"/>
        </w:rPr>
        <w:t>，</w:t>
      </w:r>
      <w:r w:rsidRPr="00AB1C56">
        <w:rPr>
          <w:rFonts w:ascii="Times New Roman" w:eastAsia="仿宋_GB2312" w:hAnsi="Times New Roman" w:cs="Times New Roman" w:hint="eastAsia"/>
          <w:sz w:val="32"/>
          <w:szCs w:val="32"/>
        </w:rPr>
        <w:t>转运能力将由</w:t>
      </w:r>
      <w:r w:rsidRPr="00AB1C56">
        <w:rPr>
          <w:rFonts w:ascii="Times New Roman" w:eastAsia="仿宋_GB2312" w:hAnsi="Times New Roman" w:cs="Times New Roman" w:hint="eastAsia"/>
          <w:sz w:val="32"/>
          <w:szCs w:val="32"/>
        </w:rPr>
        <w:t>200</w:t>
      </w:r>
      <w:r w:rsidRPr="00AB1C56">
        <w:rPr>
          <w:rFonts w:ascii="Times New Roman" w:eastAsia="仿宋_GB2312" w:hAnsi="Times New Roman" w:cs="Times New Roman" w:hint="eastAsia"/>
          <w:sz w:val="32"/>
          <w:szCs w:val="32"/>
        </w:rPr>
        <w:t>吨</w:t>
      </w:r>
      <w:r w:rsidRPr="00AB1C56">
        <w:rPr>
          <w:rFonts w:ascii="Times New Roman" w:eastAsia="仿宋_GB2312" w:hAnsi="Times New Roman" w:cs="Times New Roman" w:hint="eastAsia"/>
          <w:sz w:val="32"/>
          <w:szCs w:val="32"/>
        </w:rPr>
        <w:t>/</w:t>
      </w:r>
      <w:r w:rsidR="002D4217">
        <w:rPr>
          <w:rFonts w:ascii="Times New Roman" w:eastAsia="仿宋_GB2312" w:hAnsi="Times New Roman" w:cs="Times New Roman" w:hint="eastAsia"/>
          <w:sz w:val="32"/>
          <w:szCs w:val="32"/>
        </w:rPr>
        <w:t>日</w:t>
      </w:r>
      <w:r w:rsidRPr="00AB1C56">
        <w:rPr>
          <w:rFonts w:ascii="Times New Roman" w:eastAsia="仿宋_GB2312" w:hAnsi="Times New Roman" w:cs="Times New Roman" w:hint="eastAsia"/>
          <w:sz w:val="32"/>
          <w:szCs w:val="32"/>
        </w:rPr>
        <w:t>提升至</w:t>
      </w:r>
      <w:r w:rsidRPr="00AB1C56">
        <w:rPr>
          <w:rFonts w:ascii="Times New Roman" w:eastAsia="仿宋_GB2312" w:hAnsi="Times New Roman" w:cs="Times New Roman" w:hint="eastAsia"/>
          <w:sz w:val="32"/>
          <w:szCs w:val="32"/>
        </w:rPr>
        <w:t>500</w:t>
      </w:r>
      <w:r w:rsidRPr="00AB1C56">
        <w:rPr>
          <w:rFonts w:ascii="Times New Roman" w:eastAsia="仿宋_GB2312" w:hAnsi="Times New Roman" w:cs="Times New Roman" w:hint="eastAsia"/>
          <w:sz w:val="32"/>
          <w:szCs w:val="32"/>
        </w:rPr>
        <w:t>吨</w:t>
      </w:r>
      <w:r w:rsidRPr="00AB1C56">
        <w:rPr>
          <w:rFonts w:ascii="Times New Roman" w:eastAsia="仿宋_GB2312" w:hAnsi="Times New Roman" w:cs="Times New Roman" w:hint="eastAsia"/>
          <w:sz w:val="32"/>
          <w:szCs w:val="32"/>
        </w:rPr>
        <w:t>/</w:t>
      </w:r>
      <w:r w:rsidR="002D4217">
        <w:rPr>
          <w:rFonts w:ascii="Times New Roman" w:eastAsia="仿宋_GB2312" w:hAnsi="Times New Roman" w:cs="Times New Roman" w:hint="eastAsia"/>
          <w:sz w:val="32"/>
          <w:szCs w:val="32"/>
        </w:rPr>
        <w:t>日</w:t>
      </w:r>
      <w:r w:rsidRPr="00AB1C56">
        <w:rPr>
          <w:rFonts w:ascii="Times New Roman" w:eastAsia="仿宋_GB2312" w:hAnsi="Times New Roman" w:cs="Times New Roman" w:hint="eastAsia"/>
          <w:sz w:val="32"/>
          <w:szCs w:val="32"/>
        </w:rPr>
        <w:t>；同时</w:t>
      </w:r>
      <w:r w:rsidRPr="00AB1C56">
        <w:rPr>
          <w:rFonts w:ascii="Times New Roman" w:eastAsia="仿宋_GB2312" w:hAnsi="Times New Roman" w:cs="Times New Roman" w:hint="eastAsia"/>
          <w:sz w:val="32"/>
          <w:szCs w:val="32"/>
        </w:rPr>
        <w:t>2022</w:t>
      </w:r>
      <w:r w:rsidR="002D4217">
        <w:rPr>
          <w:rFonts w:ascii="Times New Roman" w:eastAsia="仿宋_GB2312" w:hAnsi="Times New Roman" w:cs="Times New Roman" w:hint="eastAsia"/>
          <w:sz w:val="32"/>
          <w:szCs w:val="32"/>
        </w:rPr>
        <w:t>年</w:t>
      </w:r>
      <w:r w:rsidRPr="00AB1C56">
        <w:rPr>
          <w:rFonts w:ascii="Times New Roman" w:eastAsia="仿宋_GB2312" w:hAnsi="Times New Roman" w:cs="Times New Roman" w:hint="eastAsia"/>
          <w:sz w:val="32"/>
          <w:szCs w:val="32"/>
        </w:rPr>
        <w:t>顺利完成周浦中转站设备大修项目，大修后生活垃圾转运工作效率和转运</w:t>
      </w:r>
      <w:r w:rsidRPr="00AB1C56">
        <w:rPr>
          <w:rFonts w:ascii="Times New Roman" w:eastAsia="仿宋_GB2312" w:hAnsi="Times New Roman" w:cs="Times New Roman" w:hint="eastAsia"/>
          <w:sz w:val="32"/>
          <w:szCs w:val="32"/>
        </w:rPr>
        <w:lastRenderedPageBreak/>
        <w:t>能力</w:t>
      </w:r>
      <w:r w:rsidR="002D4217">
        <w:rPr>
          <w:rFonts w:ascii="Times New Roman" w:eastAsia="仿宋_GB2312" w:hAnsi="Times New Roman" w:cs="Times New Roman" w:hint="eastAsia"/>
          <w:sz w:val="32"/>
          <w:szCs w:val="32"/>
        </w:rPr>
        <w:t>将</w:t>
      </w:r>
      <w:r w:rsidRPr="00AB1C56">
        <w:rPr>
          <w:rFonts w:ascii="Times New Roman" w:eastAsia="仿宋_GB2312" w:hAnsi="Times New Roman" w:cs="Times New Roman" w:hint="eastAsia"/>
          <w:sz w:val="32"/>
          <w:szCs w:val="32"/>
        </w:rPr>
        <w:t>得到进一步提升。</w:t>
      </w:r>
    </w:p>
    <w:p w:rsidR="00DB097A" w:rsidRPr="00DB097A" w:rsidRDefault="00DB097A" w:rsidP="00DB097A">
      <w:pPr>
        <w:adjustRightInd w:val="0"/>
        <w:snapToGrid w:val="0"/>
        <w:spacing w:line="336" w:lineRule="auto"/>
        <w:ind w:firstLineChars="200" w:firstLine="640"/>
        <w:rPr>
          <w:rFonts w:ascii="Times New Roman" w:eastAsia="仿宋_GB2312" w:hAnsi="Times New Roman" w:cs="Times New Roman"/>
          <w:sz w:val="32"/>
          <w:szCs w:val="32"/>
        </w:rPr>
      </w:pPr>
      <w:r w:rsidRPr="00AB1C56">
        <w:rPr>
          <w:rFonts w:ascii="Times New Roman" w:eastAsia="仿宋_GB2312" w:hAnsi="Times New Roman" w:cs="Times New Roman" w:hint="eastAsia"/>
          <w:sz w:val="32"/>
          <w:szCs w:val="32"/>
        </w:rPr>
        <w:t>（三）全力加强垃圾中转站规划建设工作。按照运能适当超前、布局较为合理、工艺环保可行等要求，加大垃圾中转站规划建设力度，十四五期间将逐步启动或建成中转站，不断完善生活垃圾全程分类体系。目前，三墩中转站迁建项目（转运能力</w:t>
      </w:r>
      <w:r w:rsidRPr="00AB1C56">
        <w:rPr>
          <w:rFonts w:ascii="Times New Roman" w:eastAsia="仿宋_GB2312" w:hAnsi="Times New Roman" w:cs="Times New Roman" w:hint="eastAsia"/>
          <w:sz w:val="32"/>
          <w:szCs w:val="32"/>
        </w:rPr>
        <w:t>350</w:t>
      </w:r>
      <w:r w:rsidRPr="00AB1C56">
        <w:rPr>
          <w:rFonts w:ascii="Times New Roman" w:eastAsia="仿宋_GB2312" w:hAnsi="Times New Roman" w:cs="Times New Roman" w:hint="eastAsia"/>
          <w:sz w:val="32"/>
          <w:szCs w:val="32"/>
        </w:rPr>
        <w:t>吨</w:t>
      </w:r>
      <w:r w:rsidRPr="00AB1C56">
        <w:rPr>
          <w:rFonts w:ascii="Times New Roman" w:eastAsia="仿宋_GB2312" w:hAnsi="Times New Roman" w:cs="Times New Roman" w:hint="eastAsia"/>
          <w:sz w:val="32"/>
          <w:szCs w:val="32"/>
        </w:rPr>
        <w:t>/</w:t>
      </w:r>
      <w:r w:rsidRPr="00AB1C56">
        <w:rPr>
          <w:rFonts w:ascii="Times New Roman" w:eastAsia="仿宋_GB2312" w:hAnsi="Times New Roman" w:cs="Times New Roman" w:hint="eastAsia"/>
          <w:sz w:val="32"/>
          <w:szCs w:val="32"/>
        </w:rPr>
        <w:t>日）已于</w:t>
      </w:r>
      <w:r w:rsidRPr="00AB1C56">
        <w:rPr>
          <w:rFonts w:ascii="Times New Roman" w:eastAsia="仿宋_GB2312" w:hAnsi="Times New Roman" w:cs="Times New Roman" w:hint="eastAsia"/>
          <w:sz w:val="32"/>
          <w:szCs w:val="32"/>
        </w:rPr>
        <w:t>2022</w:t>
      </w:r>
      <w:r w:rsidRPr="00AB1C56">
        <w:rPr>
          <w:rFonts w:ascii="Times New Roman" w:eastAsia="仿宋_GB2312" w:hAnsi="Times New Roman" w:cs="Times New Roman" w:hint="eastAsia"/>
          <w:sz w:val="32"/>
          <w:szCs w:val="32"/>
        </w:rPr>
        <w:t>年底取得施工许可证，</w:t>
      </w:r>
      <w:r w:rsidR="002D4217">
        <w:rPr>
          <w:rFonts w:ascii="Times New Roman" w:eastAsia="仿宋_GB2312" w:hAnsi="Times New Roman" w:cs="Times New Roman" w:hint="eastAsia"/>
          <w:sz w:val="32"/>
          <w:szCs w:val="32"/>
        </w:rPr>
        <w:t>2023</w:t>
      </w:r>
      <w:r w:rsidRPr="00AB1C56">
        <w:rPr>
          <w:rFonts w:ascii="Times New Roman" w:eastAsia="仿宋_GB2312" w:hAnsi="Times New Roman" w:cs="Times New Roman" w:hint="eastAsia"/>
          <w:sz w:val="32"/>
          <w:szCs w:val="32"/>
        </w:rPr>
        <w:t>年一季度正式开工建设，进入施工阶段；新场中转站迁建项目正在开展土地补划程序，计划</w:t>
      </w:r>
      <w:r w:rsidR="002D4217">
        <w:rPr>
          <w:rFonts w:ascii="Times New Roman" w:eastAsia="仿宋_GB2312" w:hAnsi="Times New Roman" w:cs="Times New Roman" w:hint="eastAsia"/>
          <w:sz w:val="32"/>
          <w:szCs w:val="32"/>
        </w:rPr>
        <w:t>2023</w:t>
      </w:r>
      <w:r w:rsidRPr="00AB1C56">
        <w:rPr>
          <w:rFonts w:ascii="Times New Roman" w:eastAsia="仿宋_GB2312" w:hAnsi="Times New Roman" w:cs="Times New Roman" w:hint="eastAsia"/>
          <w:sz w:val="32"/>
          <w:szCs w:val="32"/>
        </w:rPr>
        <w:t>年三季度开工建设；合庆中转站迁建项目选址专项规划和高行中转站迁建规划实施方案正在推进中，预计今年完成规划落地，为后续项目建设奠定基础。</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b/>
          <w:sz w:val="32"/>
          <w:szCs w:val="32"/>
        </w:rPr>
      </w:pPr>
      <w:r w:rsidRPr="00D14543">
        <w:rPr>
          <w:rFonts w:ascii="Times New Roman" w:eastAsia="仿宋_GB2312" w:hAnsi="Times New Roman" w:cs="Times New Roman"/>
          <w:b/>
          <w:sz w:val="32"/>
          <w:szCs w:val="32"/>
        </w:rPr>
        <w:t>项目</w:t>
      </w:r>
      <w:r w:rsidRPr="00D14543">
        <w:rPr>
          <w:rFonts w:ascii="Times New Roman" w:eastAsia="仿宋_GB2312" w:hAnsi="Times New Roman" w:cs="Times New Roman"/>
          <w:b/>
          <w:sz w:val="32"/>
          <w:szCs w:val="32"/>
        </w:rPr>
        <w:t>16</w:t>
      </w:r>
      <w:r w:rsidRPr="00D14543">
        <w:rPr>
          <w:rFonts w:ascii="Times New Roman" w:eastAsia="仿宋_GB2312" w:hAnsi="Times New Roman" w:cs="Times New Roman"/>
          <w:b/>
          <w:sz w:val="32"/>
          <w:szCs w:val="32"/>
        </w:rPr>
        <w:t>：装修垃圾资源化处理能力有待加强。调阅材料发现，浦东新区现有装修垃圾资源化处理能力约</w:t>
      </w:r>
      <w:r w:rsidRPr="00D14543">
        <w:rPr>
          <w:rFonts w:ascii="Times New Roman" w:eastAsia="仿宋_GB2312" w:hAnsi="Times New Roman" w:cs="Times New Roman"/>
          <w:b/>
          <w:sz w:val="32"/>
          <w:szCs w:val="32"/>
        </w:rPr>
        <w:t>110</w:t>
      </w:r>
      <w:r w:rsidRPr="00D14543">
        <w:rPr>
          <w:rFonts w:ascii="Times New Roman" w:eastAsia="仿宋_GB2312" w:hAnsi="Times New Roman" w:cs="Times New Roman"/>
          <w:b/>
          <w:sz w:val="32"/>
          <w:szCs w:val="32"/>
        </w:rPr>
        <w:t>万吨</w:t>
      </w:r>
      <w:r w:rsidRPr="00D14543">
        <w:rPr>
          <w:rFonts w:ascii="Times New Roman" w:eastAsia="仿宋_GB2312" w:hAnsi="Times New Roman" w:cs="Times New Roman"/>
          <w:b/>
          <w:sz w:val="32"/>
          <w:szCs w:val="32"/>
        </w:rPr>
        <w:t>/</w:t>
      </w:r>
      <w:r w:rsidRPr="00D14543">
        <w:rPr>
          <w:rFonts w:ascii="Times New Roman" w:eastAsia="仿宋_GB2312" w:hAnsi="Times New Roman" w:cs="Times New Roman"/>
          <w:b/>
          <w:sz w:val="32"/>
          <w:szCs w:val="32"/>
        </w:rPr>
        <w:t>年，装修垃圾产生量约</w:t>
      </w:r>
      <w:r w:rsidRPr="00D14543">
        <w:rPr>
          <w:rFonts w:ascii="Times New Roman" w:eastAsia="仿宋_GB2312" w:hAnsi="Times New Roman" w:cs="Times New Roman"/>
          <w:b/>
          <w:sz w:val="32"/>
          <w:szCs w:val="32"/>
        </w:rPr>
        <w:t>200</w:t>
      </w:r>
      <w:r w:rsidRPr="00D14543">
        <w:rPr>
          <w:rFonts w:ascii="Times New Roman" w:eastAsia="仿宋_GB2312" w:hAnsi="Times New Roman" w:cs="Times New Roman"/>
          <w:b/>
          <w:sz w:val="32"/>
          <w:szCs w:val="32"/>
        </w:rPr>
        <w:t>万吨</w:t>
      </w:r>
      <w:r w:rsidRPr="00D14543">
        <w:rPr>
          <w:rFonts w:ascii="Times New Roman" w:eastAsia="仿宋_GB2312" w:hAnsi="Times New Roman" w:cs="Times New Roman"/>
          <w:b/>
          <w:sz w:val="32"/>
          <w:szCs w:val="32"/>
        </w:rPr>
        <w:t>/</w:t>
      </w:r>
      <w:r w:rsidRPr="00D14543">
        <w:rPr>
          <w:rFonts w:ascii="Times New Roman" w:eastAsia="仿宋_GB2312" w:hAnsi="Times New Roman" w:cs="Times New Roman"/>
          <w:b/>
          <w:sz w:val="32"/>
          <w:szCs w:val="32"/>
        </w:rPr>
        <w:t>年，存在</w:t>
      </w:r>
      <w:r w:rsidRPr="00D14543">
        <w:rPr>
          <w:rFonts w:ascii="Times New Roman" w:eastAsia="仿宋_GB2312" w:hAnsi="Times New Roman" w:cs="Times New Roman"/>
          <w:b/>
          <w:sz w:val="32"/>
          <w:szCs w:val="32"/>
        </w:rPr>
        <w:t>90</w:t>
      </w:r>
      <w:r w:rsidRPr="00D14543">
        <w:rPr>
          <w:rFonts w:ascii="Times New Roman" w:eastAsia="仿宋_GB2312" w:hAnsi="Times New Roman" w:cs="Times New Roman"/>
          <w:b/>
          <w:sz w:val="32"/>
          <w:szCs w:val="32"/>
        </w:rPr>
        <w:t>万吨</w:t>
      </w:r>
      <w:r w:rsidRPr="00D14543">
        <w:rPr>
          <w:rFonts w:ascii="Times New Roman" w:eastAsia="仿宋_GB2312" w:hAnsi="Times New Roman" w:cs="Times New Roman"/>
          <w:b/>
          <w:sz w:val="32"/>
          <w:szCs w:val="32"/>
        </w:rPr>
        <w:t>/</w:t>
      </w:r>
      <w:r w:rsidRPr="00D14543">
        <w:rPr>
          <w:rFonts w:ascii="Times New Roman" w:eastAsia="仿宋_GB2312" w:hAnsi="Times New Roman" w:cs="Times New Roman"/>
          <w:b/>
          <w:sz w:val="32"/>
          <w:szCs w:val="32"/>
        </w:rPr>
        <w:t>年的缺口，末端填埋处置压力大，违规堆存现象时有发生。督察发现，张</w:t>
      </w:r>
      <w:proofErr w:type="gramStart"/>
      <w:r w:rsidRPr="00D14543">
        <w:rPr>
          <w:rFonts w:ascii="Times New Roman" w:eastAsia="仿宋_GB2312" w:hAnsi="Times New Roman" w:cs="Times New Roman"/>
          <w:b/>
          <w:sz w:val="32"/>
          <w:szCs w:val="32"/>
        </w:rPr>
        <w:t>江建筑</w:t>
      </w:r>
      <w:proofErr w:type="gramEnd"/>
      <w:r w:rsidRPr="00D14543">
        <w:rPr>
          <w:rFonts w:ascii="Times New Roman" w:eastAsia="仿宋_GB2312" w:hAnsi="Times New Roman" w:cs="Times New Roman"/>
          <w:b/>
          <w:sz w:val="32"/>
          <w:szCs w:val="32"/>
        </w:rPr>
        <w:t>垃圾中转站部分装修垃圾露天堆放，管理不规范问题突出；合</w:t>
      </w:r>
      <w:proofErr w:type="gramStart"/>
      <w:r w:rsidRPr="00D14543">
        <w:rPr>
          <w:rFonts w:ascii="Times New Roman" w:eastAsia="仿宋_GB2312" w:hAnsi="Times New Roman" w:cs="Times New Roman"/>
          <w:b/>
          <w:sz w:val="32"/>
          <w:szCs w:val="32"/>
        </w:rPr>
        <w:t>庆建筑</w:t>
      </w:r>
      <w:proofErr w:type="gramEnd"/>
      <w:r w:rsidRPr="00D14543">
        <w:rPr>
          <w:rFonts w:ascii="Times New Roman" w:eastAsia="仿宋_GB2312" w:hAnsi="Times New Roman" w:cs="Times New Roman"/>
          <w:b/>
          <w:sz w:val="32"/>
          <w:szCs w:val="32"/>
        </w:rPr>
        <w:t>垃圾中转站装修垃圾露天堆放，未进行转运长达</w:t>
      </w:r>
      <w:r w:rsidRPr="00D14543">
        <w:rPr>
          <w:rFonts w:ascii="Times New Roman" w:eastAsia="仿宋_GB2312" w:hAnsi="Times New Roman" w:cs="Times New Roman"/>
          <w:b/>
          <w:sz w:val="32"/>
          <w:szCs w:val="32"/>
        </w:rPr>
        <w:t>8</w:t>
      </w:r>
      <w:r w:rsidRPr="00D14543">
        <w:rPr>
          <w:rFonts w:ascii="Times New Roman" w:eastAsia="仿宋_GB2312" w:hAnsi="Times New Roman" w:cs="Times New Roman"/>
          <w:b/>
          <w:sz w:val="32"/>
          <w:szCs w:val="32"/>
        </w:rPr>
        <w:t>个半月。</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牵头部门：</w:t>
      </w:r>
      <w:r w:rsidRPr="00D14543">
        <w:rPr>
          <w:rFonts w:ascii="Times New Roman" w:eastAsia="仿宋_GB2312" w:hAnsi="Times New Roman" w:cs="Times New Roman"/>
          <w:bCs/>
          <w:sz w:val="32"/>
          <w:szCs w:val="32"/>
        </w:rPr>
        <w:t>区生态环境局（区</w:t>
      </w:r>
      <w:proofErr w:type="gramStart"/>
      <w:r w:rsidRPr="00D14543">
        <w:rPr>
          <w:rFonts w:ascii="Times New Roman" w:eastAsia="仿宋_GB2312" w:hAnsi="Times New Roman" w:cs="Times New Roman"/>
          <w:bCs/>
          <w:sz w:val="32"/>
          <w:szCs w:val="32"/>
        </w:rPr>
        <w:t>绿化市容</w:t>
      </w:r>
      <w:proofErr w:type="gramEnd"/>
      <w:r w:rsidRPr="00D14543">
        <w:rPr>
          <w:rFonts w:ascii="Times New Roman" w:eastAsia="仿宋_GB2312" w:hAnsi="Times New Roman" w:cs="Times New Roman"/>
          <w:bCs/>
          <w:sz w:val="32"/>
          <w:szCs w:val="32"/>
        </w:rPr>
        <w:t>局）。</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责任部门：</w:t>
      </w:r>
      <w:r w:rsidRPr="00D14543">
        <w:rPr>
          <w:rFonts w:ascii="Times New Roman" w:eastAsia="仿宋_GB2312" w:hAnsi="Times New Roman" w:cs="Times New Roman"/>
          <w:bCs/>
          <w:sz w:val="32"/>
          <w:szCs w:val="32"/>
        </w:rPr>
        <w:t>区生态环境局（区</w:t>
      </w:r>
      <w:proofErr w:type="gramStart"/>
      <w:r w:rsidRPr="00D14543">
        <w:rPr>
          <w:rFonts w:ascii="Times New Roman" w:eastAsia="仿宋_GB2312" w:hAnsi="Times New Roman" w:cs="Times New Roman"/>
          <w:bCs/>
          <w:sz w:val="32"/>
          <w:szCs w:val="32"/>
        </w:rPr>
        <w:t>绿化市容</w:t>
      </w:r>
      <w:proofErr w:type="gramEnd"/>
      <w:r w:rsidRPr="00D14543">
        <w:rPr>
          <w:rFonts w:ascii="Times New Roman" w:eastAsia="仿宋_GB2312" w:hAnsi="Times New Roman" w:cs="Times New Roman"/>
          <w:bCs/>
          <w:sz w:val="32"/>
          <w:szCs w:val="32"/>
        </w:rPr>
        <w:t>局）</w:t>
      </w:r>
      <w:r w:rsidRPr="00D14543">
        <w:rPr>
          <w:rFonts w:ascii="Times New Roman" w:eastAsia="仿宋_GB2312" w:hAnsi="Times New Roman" w:cs="Times New Roman"/>
          <w:sz w:val="32"/>
          <w:szCs w:val="32"/>
        </w:rPr>
        <w:t>、区城管执法局、相关街镇。</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整改目标：</w:t>
      </w:r>
      <w:r w:rsidRPr="00D14543">
        <w:rPr>
          <w:rFonts w:ascii="Times New Roman" w:eastAsia="仿宋_GB2312" w:hAnsi="Times New Roman" w:cs="Times New Roman"/>
          <w:sz w:val="32"/>
          <w:szCs w:val="32"/>
        </w:rPr>
        <w:t>补齐装修垃圾资源化处理能力缺口。</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整改时限：</w:t>
      </w:r>
      <w:r w:rsidRPr="00D14543">
        <w:rPr>
          <w:rFonts w:ascii="Times New Roman" w:eastAsia="仿宋_GB2312" w:hAnsi="Times New Roman" w:cs="Times New Roman"/>
          <w:sz w:val="32"/>
          <w:szCs w:val="32"/>
        </w:rPr>
        <w:t>张江镇、合庆镇等即知即改问题</w:t>
      </w:r>
      <w:r w:rsidRPr="00D14543">
        <w:rPr>
          <w:rFonts w:ascii="Times New Roman" w:eastAsia="仿宋_GB2312" w:hAnsi="Times New Roman" w:cs="Times New Roman"/>
          <w:sz w:val="32"/>
          <w:szCs w:val="32"/>
        </w:rPr>
        <w:t>2022</w:t>
      </w:r>
      <w:r w:rsidRPr="00D14543">
        <w:rPr>
          <w:rFonts w:ascii="Times New Roman" w:eastAsia="仿宋_GB2312" w:hAnsi="Times New Roman" w:cs="Times New Roman"/>
          <w:sz w:val="32"/>
          <w:szCs w:val="32"/>
        </w:rPr>
        <w:t>年底完成整改销项；</w:t>
      </w:r>
      <w:r w:rsidRPr="00D14543">
        <w:rPr>
          <w:rFonts w:ascii="Times New Roman" w:eastAsia="仿宋_GB2312" w:hAnsi="Times New Roman" w:cs="Times New Roman"/>
          <w:sz w:val="32"/>
          <w:szCs w:val="32"/>
        </w:rPr>
        <w:t>2023</w:t>
      </w:r>
      <w:r w:rsidRPr="00D14543">
        <w:rPr>
          <w:rFonts w:ascii="Times New Roman" w:eastAsia="仿宋_GB2312" w:hAnsi="Times New Roman" w:cs="Times New Roman"/>
          <w:sz w:val="32"/>
          <w:szCs w:val="32"/>
        </w:rPr>
        <w:t>年底环卫设施专项规划落地，</w:t>
      </w:r>
      <w:r w:rsidRPr="00D14543">
        <w:rPr>
          <w:rFonts w:ascii="Times New Roman" w:eastAsia="仿宋_GB2312" w:hAnsi="Times New Roman" w:cs="Times New Roman"/>
          <w:sz w:val="32"/>
          <w:szCs w:val="32"/>
        </w:rPr>
        <w:t>2025</w:t>
      </w:r>
      <w:r w:rsidRPr="00D14543">
        <w:rPr>
          <w:rFonts w:ascii="Times New Roman" w:eastAsia="仿宋_GB2312" w:hAnsi="Times New Roman" w:cs="Times New Roman"/>
          <w:sz w:val="32"/>
          <w:szCs w:val="32"/>
        </w:rPr>
        <w:t>年</w:t>
      </w:r>
      <w:r w:rsidRPr="00D14543">
        <w:rPr>
          <w:rFonts w:ascii="Times New Roman" w:eastAsia="仿宋_GB2312" w:hAnsi="Times New Roman" w:cs="Times New Roman"/>
          <w:sz w:val="32"/>
          <w:szCs w:val="32"/>
        </w:rPr>
        <w:t>12</w:t>
      </w:r>
      <w:r w:rsidRPr="00D14543">
        <w:rPr>
          <w:rFonts w:ascii="Times New Roman" w:eastAsia="仿宋_GB2312" w:hAnsi="Times New Roman" w:cs="Times New Roman"/>
          <w:sz w:val="32"/>
          <w:szCs w:val="32"/>
        </w:rPr>
        <w:t xml:space="preserve">月底全面整改。　　</w:t>
      </w:r>
    </w:p>
    <w:p w:rsidR="00D14543" w:rsidRPr="00D14543" w:rsidRDefault="00D14543" w:rsidP="00D14543">
      <w:pPr>
        <w:adjustRightInd w:val="0"/>
        <w:snapToGrid w:val="0"/>
        <w:spacing w:line="336" w:lineRule="auto"/>
        <w:ind w:firstLine="645"/>
        <w:rPr>
          <w:rFonts w:ascii="Times New Roman" w:eastAsia="仿宋_GB2312" w:hAnsi="Times New Roman" w:cs="Times New Roman"/>
          <w:b/>
          <w:sz w:val="32"/>
          <w:szCs w:val="32"/>
        </w:rPr>
      </w:pPr>
      <w:r w:rsidRPr="00D14543">
        <w:rPr>
          <w:rFonts w:ascii="Times New Roman" w:eastAsia="仿宋_GB2312" w:hAnsi="Times New Roman" w:cs="Times New Roman"/>
          <w:b/>
          <w:sz w:val="32"/>
          <w:szCs w:val="32"/>
        </w:rPr>
        <w:lastRenderedPageBreak/>
        <w:t>整改进展情况：按照时间节点整改推进中。</w:t>
      </w:r>
    </w:p>
    <w:p w:rsidR="00DB097A" w:rsidRPr="00DB097A" w:rsidRDefault="00DB097A" w:rsidP="00DB097A">
      <w:pPr>
        <w:adjustRightInd w:val="0"/>
        <w:snapToGrid w:val="0"/>
        <w:spacing w:line="336" w:lineRule="auto"/>
        <w:ind w:firstLineChars="200" w:firstLine="640"/>
        <w:jc w:val="left"/>
        <w:rPr>
          <w:rFonts w:ascii="Times New Roman" w:eastAsia="仿宋_GB2312" w:hAnsi="Times New Roman" w:cs="Times New Roman"/>
          <w:sz w:val="32"/>
          <w:szCs w:val="32"/>
        </w:rPr>
      </w:pPr>
      <w:r w:rsidRPr="00DB097A">
        <w:rPr>
          <w:rFonts w:ascii="Times New Roman" w:eastAsia="仿宋_GB2312" w:hAnsi="Times New Roman" w:cs="Times New Roman" w:hint="eastAsia"/>
          <w:sz w:val="32"/>
          <w:szCs w:val="32"/>
        </w:rPr>
        <w:t>（一）张</w:t>
      </w:r>
      <w:proofErr w:type="gramStart"/>
      <w:r w:rsidRPr="00DB097A">
        <w:rPr>
          <w:rFonts w:ascii="Times New Roman" w:eastAsia="仿宋_GB2312" w:hAnsi="Times New Roman" w:cs="Times New Roman" w:hint="eastAsia"/>
          <w:sz w:val="32"/>
          <w:szCs w:val="32"/>
        </w:rPr>
        <w:t>江建筑</w:t>
      </w:r>
      <w:proofErr w:type="gramEnd"/>
      <w:r w:rsidRPr="00DB097A">
        <w:rPr>
          <w:rFonts w:ascii="Times New Roman" w:eastAsia="仿宋_GB2312" w:hAnsi="Times New Roman" w:cs="Times New Roman" w:hint="eastAsia"/>
          <w:sz w:val="32"/>
          <w:szCs w:val="32"/>
        </w:rPr>
        <w:t>垃圾中转站部分装修垃圾露天堆放和管理不规范问题，以及合</w:t>
      </w:r>
      <w:proofErr w:type="gramStart"/>
      <w:r w:rsidRPr="00DB097A">
        <w:rPr>
          <w:rFonts w:ascii="Times New Roman" w:eastAsia="仿宋_GB2312" w:hAnsi="Times New Roman" w:cs="Times New Roman" w:hint="eastAsia"/>
          <w:sz w:val="32"/>
          <w:szCs w:val="32"/>
        </w:rPr>
        <w:t>庆建筑</w:t>
      </w:r>
      <w:proofErr w:type="gramEnd"/>
      <w:r w:rsidRPr="00DB097A">
        <w:rPr>
          <w:rFonts w:ascii="Times New Roman" w:eastAsia="仿宋_GB2312" w:hAnsi="Times New Roman" w:cs="Times New Roman" w:hint="eastAsia"/>
          <w:sz w:val="32"/>
          <w:szCs w:val="32"/>
        </w:rPr>
        <w:t>垃圾中转站装修垃圾露天堆放问题，现场装修垃圾等均</w:t>
      </w:r>
      <w:proofErr w:type="gramStart"/>
      <w:r w:rsidRPr="00DB097A">
        <w:rPr>
          <w:rFonts w:ascii="Times New Roman" w:eastAsia="仿宋_GB2312" w:hAnsi="Times New Roman" w:cs="Times New Roman" w:hint="eastAsia"/>
          <w:sz w:val="32"/>
          <w:szCs w:val="32"/>
        </w:rPr>
        <w:t>已规范</w:t>
      </w:r>
      <w:proofErr w:type="gramEnd"/>
      <w:r w:rsidRPr="00DB097A">
        <w:rPr>
          <w:rFonts w:ascii="Times New Roman" w:eastAsia="仿宋_GB2312" w:hAnsi="Times New Roman" w:cs="Times New Roman" w:hint="eastAsia"/>
          <w:sz w:val="32"/>
          <w:szCs w:val="32"/>
        </w:rPr>
        <w:t>清运，</w:t>
      </w:r>
      <w:r w:rsidR="002F33B8">
        <w:rPr>
          <w:rFonts w:ascii="Times New Roman" w:eastAsia="仿宋_GB2312" w:hAnsi="Times New Roman" w:cs="Times New Roman" w:hint="eastAsia"/>
          <w:sz w:val="32"/>
          <w:szCs w:val="32"/>
        </w:rPr>
        <w:t>并</w:t>
      </w:r>
      <w:r w:rsidRPr="00DB097A">
        <w:rPr>
          <w:rFonts w:ascii="Times New Roman" w:eastAsia="仿宋_GB2312" w:hAnsi="Times New Roman" w:cs="Times New Roman" w:hint="eastAsia"/>
          <w:sz w:val="32"/>
          <w:szCs w:val="32"/>
        </w:rPr>
        <w:t>建立健全规范运营管理制度，</w:t>
      </w:r>
      <w:r w:rsidR="002F33B8">
        <w:rPr>
          <w:rFonts w:ascii="Times New Roman" w:eastAsia="仿宋_GB2312" w:hAnsi="Times New Roman" w:cs="Times New Roman" w:hint="eastAsia"/>
          <w:sz w:val="32"/>
          <w:szCs w:val="32"/>
        </w:rPr>
        <w:t>相关问题</w:t>
      </w:r>
      <w:r w:rsidRPr="00DB097A">
        <w:rPr>
          <w:rFonts w:ascii="Times New Roman" w:eastAsia="仿宋_GB2312" w:hAnsi="Times New Roman" w:cs="Times New Roman" w:hint="eastAsia"/>
          <w:sz w:val="32"/>
          <w:szCs w:val="32"/>
        </w:rPr>
        <w:t>均已</w:t>
      </w:r>
      <w:r w:rsidR="002F33B8">
        <w:rPr>
          <w:rFonts w:ascii="Times New Roman" w:eastAsia="仿宋_GB2312" w:hAnsi="Times New Roman" w:cs="Times New Roman" w:hint="eastAsia"/>
          <w:sz w:val="32"/>
          <w:szCs w:val="32"/>
        </w:rPr>
        <w:t>完成整改销项，特别是张江镇对</w:t>
      </w:r>
      <w:r w:rsidRPr="00DB097A">
        <w:rPr>
          <w:rFonts w:ascii="Times New Roman" w:eastAsia="仿宋_GB2312" w:hAnsi="Times New Roman" w:cs="Times New Roman" w:hint="eastAsia"/>
          <w:sz w:val="32"/>
          <w:szCs w:val="32"/>
        </w:rPr>
        <w:t>中转站已取消备案</w:t>
      </w:r>
      <w:r w:rsidR="002F33B8">
        <w:rPr>
          <w:rFonts w:ascii="Times New Roman" w:eastAsia="仿宋_GB2312" w:hAnsi="Times New Roman" w:cs="Times New Roman" w:hint="eastAsia"/>
          <w:sz w:val="32"/>
          <w:szCs w:val="32"/>
        </w:rPr>
        <w:t>并</w:t>
      </w:r>
      <w:r w:rsidRPr="00DB097A">
        <w:rPr>
          <w:rFonts w:ascii="Times New Roman" w:eastAsia="仿宋_GB2312" w:hAnsi="Times New Roman" w:cs="Times New Roman" w:hint="eastAsia"/>
          <w:sz w:val="32"/>
          <w:szCs w:val="32"/>
        </w:rPr>
        <w:t>另行择址新建。</w:t>
      </w:r>
    </w:p>
    <w:p w:rsidR="00DB097A" w:rsidRPr="00DB097A" w:rsidRDefault="00DB097A" w:rsidP="00DB097A">
      <w:pPr>
        <w:adjustRightInd w:val="0"/>
        <w:snapToGrid w:val="0"/>
        <w:spacing w:line="336" w:lineRule="auto"/>
        <w:ind w:firstLineChars="200" w:firstLine="640"/>
        <w:jc w:val="left"/>
        <w:rPr>
          <w:rFonts w:ascii="Times New Roman" w:eastAsia="仿宋_GB2312" w:hAnsi="Times New Roman" w:cs="Times New Roman"/>
          <w:sz w:val="32"/>
          <w:szCs w:val="32"/>
        </w:rPr>
      </w:pPr>
      <w:r w:rsidRPr="00DB097A">
        <w:rPr>
          <w:rFonts w:ascii="Times New Roman" w:eastAsia="仿宋_GB2312" w:hAnsi="Times New Roman" w:cs="Times New Roman" w:hint="eastAsia"/>
          <w:sz w:val="32"/>
          <w:szCs w:val="32"/>
        </w:rPr>
        <w:t>（二）编制浦东新区提升固体废物资源化再利用水平和效率的三年行动计划纲要，</w:t>
      </w:r>
      <w:r w:rsidR="002F33B8">
        <w:rPr>
          <w:rFonts w:ascii="Times New Roman" w:eastAsia="仿宋_GB2312" w:hAnsi="Times New Roman" w:cs="Times New Roman" w:hint="eastAsia"/>
          <w:sz w:val="32"/>
          <w:szCs w:val="32"/>
        </w:rPr>
        <w:t>编制</w:t>
      </w:r>
      <w:r w:rsidRPr="00DB097A">
        <w:rPr>
          <w:rFonts w:ascii="Times New Roman" w:eastAsia="仿宋_GB2312" w:hAnsi="Times New Roman" w:cs="Times New Roman" w:hint="eastAsia"/>
          <w:sz w:val="32"/>
          <w:szCs w:val="32"/>
        </w:rPr>
        <w:t>过程中听取</w:t>
      </w:r>
      <w:r w:rsidR="002F33B8">
        <w:rPr>
          <w:rFonts w:ascii="Times New Roman" w:eastAsia="仿宋_GB2312" w:hAnsi="Times New Roman" w:cs="Times New Roman" w:hint="eastAsia"/>
          <w:sz w:val="32"/>
          <w:szCs w:val="32"/>
        </w:rPr>
        <w:t>了</w:t>
      </w:r>
      <w:r w:rsidRPr="00DB097A">
        <w:rPr>
          <w:rFonts w:ascii="Times New Roman" w:eastAsia="仿宋_GB2312" w:hAnsi="Times New Roman" w:cs="Times New Roman" w:hint="eastAsia"/>
          <w:sz w:val="32"/>
          <w:szCs w:val="32"/>
        </w:rPr>
        <w:t>区人大意见，成立</w:t>
      </w:r>
      <w:r w:rsidR="002F33B8">
        <w:rPr>
          <w:rFonts w:ascii="Times New Roman" w:eastAsia="仿宋_GB2312" w:hAnsi="Times New Roman" w:cs="Times New Roman" w:hint="eastAsia"/>
          <w:sz w:val="32"/>
          <w:szCs w:val="32"/>
        </w:rPr>
        <w:t>了</w:t>
      </w:r>
      <w:r w:rsidRPr="00DB097A">
        <w:rPr>
          <w:rFonts w:ascii="Times New Roman" w:eastAsia="仿宋_GB2312" w:hAnsi="Times New Roman" w:cs="Times New Roman" w:hint="eastAsia"/>
          <w:sz w:val="32"/>
          <w:szCs w:val="32"/>
        </w:rPr>
        <w:t>建筑垃圾资源化专项推进小组，由区生态环境局、</w:t>
      </w:r>
      <w:r w:rsidR="002F33B8">
        <w:rPr>
          <w:rFonts w:ascii="Times New Roman" w:eastAsia="仿宋_GB2312" w:hAnsi="Times New Roman" w:cs="Times New Roman" w:hint="eastAsia"/>
          <w:sz w:val="32"/>
          <w:szCs w:val="32"/>
        </w:rPr>
        <w:t>区</w:t>
      </w:r>
      <w:r w:rsidRPr="00DB097A">
        <w:rPr>
          <w:rFonts w:ascii="Times New Roman" w:eastAsia="仿宋_GB2312" w:hAnsi="Times New Roman" w:cs="Times New Roman" w:hint="eastAsia"/>
          <w:sz w:val="32"/>
          <w:szCs w:val="32"/>
        </w:rPr>
        <w:t>建交委共同牵头组织推进，研究制定建立健全</w:t>
      </w:r>
      <w:r w:rsidR="002F33B8">
        <w:rPr>
          <w:rFonts w:ascii="Times New Roman" w:eastAsia="仿宋_GB2312" w:hAnsi="Times New Roman" w:cs="Times New Roman" w:hint="eastAsia"/>
          <w:sz w:val="32"/>
          <w:szCs w:val="32"/>
        </w:rPr>
        <w:t>浦东</w:t>
      </w:r>
      <w:r w:rsidRPr="00DB097A">
        <w:rPr>
          <w:rFonts w:ascii="Times New Roman" w:eastAsia="仿宋_GB2312" w:hAnsi="Times New Roman" w:cs="Times New Roman" w:hint="eastAsia"/>
          <w:sz w:val="32"/>
          <w:szCs w:val="32"/>
        </w:rPr>
        <w:t>新区范围内装修垃圾（拆房垃圾）资源化产品强制使用制度，现已完成市级部门意见征询，计划</w:t>
      </w:r>
      <w:r w:rsidR="002F33B8">
        <w:rPr>
          <w:rFonts w:ascii="Times New Roman" w:eastAsia="仿宋_GB2312" w:hAnsi="Times New Roman" w:cs="Times New Roman" w:hint="eastAsia"/>
          <w:sz w:val="32"/>
          <w:szCs w:val="32"/>
        </w:rPr>
        <w:t>2023</w:t>
      </w:r>
      <w:r w:rsidR="002F33B8">
        <w:rPr>
          <w:rFonts w:ascii="Times New Roman" w:eastAsia="仿宋_GB2312" w:hAnsi="Times New Roman" w:cs="Times New Roman" w:hint="eastAsia"/>
          <w:sz w:val="32"/>
          <w:szCs w:val="32"/>
        </w:rPr>
        <w:t>年</w:t>
      </w:r>
      <w:r w:rsidRPr="00DB097A">
        <w:rPr>
          <w:rFonts w:ascii="Times New Roman" w:eastAsia="仿宋_GB2312" w:hAnsi="Times New Roman" w:cs="Times New Roman" w:hint="eastAsia"/>
          <w:sz w:val="32"/>
          <w:szCs w:val="32"/>
        </w:rPr>
        <w:t>下半年正式启动实施。预计</w:t>
      </w:r>
      <w:r w:rsidR="002F33B8">
        <w:rPr>
          <w:rFonts w:ascii="Times New Roman" w:eastAsia="仿宋_GB2312" w:hAnsi="Times New Roman" w:cs="Times New Roman" w:hint="eastAsia"/>
          <w:sz w:val="32"/>
          <w:szCs w:val="32"/>
        </w:rPr>
        <w:t>2023</w:t>
      </w:r>
      <w:r w:rsidR="002F33B8">
        <w:rPr>
          <w:rFonts w:ascii="Times New Roman" w:eastAsia="仿宋_GB2312" w:hAnsi="Times New Roman" w:cs="Times New Roman" w:hint="eastAsia"/>
          <w:sz w:val="32"/>
          <w:szCs w:val="32"/>
        </w:rPr>
        <w:t>年年底前</w:t>
      </w:r>
      <w:r w:rsidRPr="00DB097A">
        <w:rPr>
          <w:rFonts w:ascii="Times New Roman" w:eastAsia="仿宋_GB2312" w:hAnsi="Times New Roman" w:cs="Times New Roman" w:hint="eastAsia"/>
          <w:sz w:val="32"/>
          <w:szCs w:val="32"/>
        </w:rPr>
        <w:t>完成环卫设施专项规划编制，细化生活垃圾中转站、装修（大件）垃圾中转站、资源化利用场所和环卫停车场等各类环卫设施规划布局。另</w:t>
      </w:r>
      <w:r w:rsidR="002F33B8">
        <w:rPr>
          <w:rFonts w:ascii="Times New Roman" w:eastAsia="仿宋_GB2312" w:hAnsi="Times New Roman" w:cs="Times New Roman" w:hint="eastAsia"/>
          <w:sz w:val="32"/>
          <w:szCs w:val="32"/>
        </w:rPr>
        <w:t>外</w:t>
      </w:r>
      <w:r w:rsidRPr="00DB097A">
        <w:rPr>
          <w:rFonts w:ascii="Times New Roman" w:eastAsia="仿宋_GB2312" w:hAnsi="Times New Roman" w:cs="Times New Roman" w:hint="eastAsia"/>
          <w:sz w:val="32"/>
          <w:szCs w:val="32"/>
        </w:rPr>
        <w:t>，根据临港新片区环境卫生专项规划，明确临港新片</w:t>
      </w:r>
      <w:r w:rsidR="002F33B8">
        <w:rPr>
          <w:rFonts w:ascii="Times New Roman" w:eastAsia="仿宋_GB2312" w:hAnsi="Times New Roman" w:cs="Times New Roman" w:hint="eastAsia"/>
          <w:sz w:val="32"/>
          <w:szCs w:val="32"/>
        </w:rPr>
        <w:t>区</w:t>
      </w:r>
      <w:r w:rsidRPr="00DB097A">
        <w:rPr>
          <w:rFonts w:ascii="Times New Roman" w:eastAsia="仿宋_GB2312" w:hAnsi="Times New Roman" w:cs="Times New Roman" w:hint="eastAsia"/>
          <w:sz w:val="32"/>
          <w:szCs w:val="32"/>
        </w:rPr>
        <w:t>将规划选址新建</w:t>
      </w:r>
      <w:r w:rsidRPr="00DB097A">
        <w:rPr>
          <w:rFonts w:ascii="Times New Roman" w:eastAsia="仿宋_GB2312" w:hAnsi="Times New Roman" w:cs="Times New Roman" w:hint="eastAsia"/>
          <w:sz w:val="32"/>
          <w:szCs w:val="32"/>
        </w:rPr>
        <w:t>1</w:t>
      </w:r>
      <w:r w:rsidRPr="00DB097A">
        <w:rPr>
          <w:rFonts w:ascii="Times New Roman" w:eastAsia="仿宋_GB2312" w:hAnsi="Times New Roman" w:cs="Times New Roman" w:hint="eastAsia"/>
          <w:sz w:val="32"/>
          <w:szCs w:val="32"/>
        </w:rPr>
        <w:t>座设计能力</w:t>
      </w:r>
      <w:r w:rsidR="002F33B8">
        <w:rPr>
          <w:rFonts w:ascii="Times New Roman" w:eastAsia="仿宋_GB2312" w:hAnsi="Times New Roman" w:cs="Times New Roman" w:hint="eastAsia"/>
          <w:sz w:val="32"/>
          <w:szCs w:val="32"/>
        </w:rPr>
        <w:t>为</w:t>
      </w:r>
      <w:r w:rsidRPr="00DB097A">
        <w:rPr>
          <w:rFonts w:ascii="Times New Roman" w:eastAsia="仿宋_GB2312" w:hAnsi="Times New Roman" w:cs="Times New Roman" w:hint="eastAsia"/>
          <w:sz w:val="32"/>
          <w:szCs w:val="32"/>
        </w:rPr>
        <w:t>20-30</w:t>
      </w:r>
      <w:r w:rsidRPr="00DB097A">
        <w:rPr>
          <w:rFonts w:ascii="Times New Roman" w:eastAsia="仿宋_GB2312" w:hAnsi="Times New Roman" w:cs="Times New Roman" w:hint="eastAsia"/>
          <w:sz w:val="32"/>
          <w:szCs w:val="32"/>
        </w:rPr>
        <w:t>万吨</w:t>
      </w:r>
      <w:r w:rsidRPr="00DB097A">
        <w:rPr>
          <w:rFonts w:ascii="Times New Roman" w:eastAsia="仿宋_GB2312" w:hAnsi="Times New Roman" w:cs="Times New Roman" w:hint="eastAsia"/>
          <w:sz w:val="32"/>
          <w:szCs w:val="32"/>
        </w:rPr>
        <w:t>/</w:t>
      </w:r>
      <w:r w:rsidRPr="00DB097A">
        <w:rPr>
          <w:rFonts w:ascii="Times New Roman" w:eastAsia="仿宋_GB2312" w:hAnsi="Times New Roman" w:cs="Times New Roman" w:hint="eastAsia"/>
          <w:sz w:val="32"/>
          <w:szCs w:val="32"/>
        </w:rPr>
        <w:t>年的装修垃圾资源化处理设施，</w:t>
      </w:r>
      <w:r w:rsidR="002F33B8">
        <w:rPr>
          <w:rFonts w:ascii="Times New Roman" w:eastAsia="仿宋_GB2312" w:hAnsi="Times New Roman" w:cs="Times New Roman" w:hint="eastAsia"/>
          <w:sz w:val="32"/>
          <w:szCs w:val="32"/>
        </w:rPr>
        <w:t>2023</w:t>
      </w:r>
      <w:r w:rsidR="002F33B8">
        <w:rPr>
          <w:rFonts w:ascii="Times New Roman" w:eastAsia="仿宋_GB2312" w:hAnsi="Times New Roman" w:cs="Times New Roman" w:hint="eastAsia"/>
          <w:sz w:val="32"/>
          <w:szCs w:val="32"/>
        </w:rPr>
        <w:t>年</w:t>
      </w:r>
      <w:r w:rsidRPr="00DB097A">
        <w:rPr>
          <w:rFonts w:ascii="Times New Roman" w:eastAsia="仿宋_GB2312" w:hAnsi="Times New Roman" w:cs="Times New Roman" w:hint="eastAsia"/>
          <w:sz w:val="32"/>
          <w:szCs w:val="32"/>
        </w:rPr>
        <w:t>年内启动土地前期清理工作。</w:t>
      </w:r>
    </w:p>
    <w:p w:rsidR="00DB097A" w:rsidRPr="00DB097A" w:rsidRDefault="00DB097A" w:rsidP="00DB097A">
      <w:pPr>
        <w:adjustRightInd w:val="0"/>
        <w:snapToGrid w:val="0"/>
        <w:spacing w:line="336" w:lineRule="auto"/>
        <w:ind w:firstLineChars="200" w:firstLine="640"/>
        <w:jc w:val="left"/>
        <w:rPr>
          <w:rFonts w:ascii="Times New Roman" w:eastAsia="仿宋_GB2312" w:hAnsi="Times New Roman" w:cs="Times New Roman"/>
          <w:sz w:val="32"/>
          <w:szCs w:val="32"/>
        </w:rPr>
      </w:pPr>
      <w:r w:rsidRPr="00DB097A">
        <w:rPr>
          <w:rFonts w:ascii="Times New Roman" w:eastAsia="仿宋_GB2312" w:hAnsi="Times New Roman" w:cs="Times New Roman" w:hint="eastAsia"/>
          <w:sz w:val="32"/>
          <w:szCs w:val="32"/>
        </w:rPr>
        <w:t>（三）引导提升市场化装修垃圾资源化处理能力。鼓励建筑废弃混凝土资源化利用设施运营单位和具有条件的装修垃圾中转站运营单位引进装修垃圾资源化利用设施，协同处置装修垃圾，现已备案市场化装修垃圾资源化处理场所</w:t>
      </w:r>
      <w:r w:rsidRPr="00DB097A">
        <w:rPr>
          <w:rFonts w:ascii="Times New Roman" w:eastAsia="仿宋_GB2312" w:hAnsi="Times New Roman" w:cs="Times New Roman" w:hint="eastAsia"/>
          <w:sz w:val="32"/>
          <w:szCs w:val="32"/>
        </w:rPr>
        <w:t>6</w:t>
      </w:r>
      <w:r w:rsidRPr="00DB097A">
        <w:rPr>
          <w:rFonts w:ascii="Times New Roman" w:eastAsia="仿宋_GB2312" w:hAnsi="Times New Roman" w:cs="Times New Roman" w:hint="eastAsia"/>
          <w:sz w:val="32"/>
          <w:szCs w:val="32"/>
        </w:rPr>
        <w:t>处，设施处理能力达</w:t>
      </w:r>
      <w:r w:rsidRPr="00DB097A">
        <w:rPr>
          <w:rFonts w:ascii="Times New Roman" w:eastAsia="仿宋_GB2312" w:hAnsi="Times New Roman" w:cs="Times New Roman" w:hint="eastAsia"/>
          <w:sz w:val="32"/>
          <w:szCs w:val="32"/>
        </w:rPr>
        <w:t>180</w:t>
      </w:r>
      <w:r w:rsidRPr="00DB097A">
        <w:rPr>
          <w:rFonts w:ascii="Times New Roman" w:eastAsia="仿宋_GB2312" w:hAnsi="Times New Roman" w:cs="Times New Roman" w:hint="eastAsia"/>
          <w:sz w:val="32"/>
          <w:szCs w:val="32"/>
        </w:rPr>
        <w:t>万吨</w:t>
      </w:r>
      <w:r w:rsidRPr="00DB097A">
        <w:rPr>
          <w:rFonts w:ascii="Times New Roman" w:eastAsia="仿宋_GB2312" w:hAnsi="Times New Roman" w:cs="Times New Roman" w:hint="eastAsia"/>
          <w:sz w:val="32"/>
          <w:szCs w:val="32"/>
        </w:rPr>
        <w:t>/</w:t>
      </w:r>
      <w:r w:rsidRPr="00DB097A">
        <w:rPr>
          <w:rFonts w:ascii="Times New Roman" w:eastAsia="仿宋_GB2312" w:hAnsi="Times New Roman" w:cs="Times New Roman" w:hint="eastAsia"/>
          <w:sz w:val="32"/>
          <w:szCs w:val="32"/>
        </w:rPr>
        <w:t>年。</w:t>
      </w:r>
    </w:p>
    <w:p w:rsidR="00DB097A" w:rsidRDefault="00DB097A" w:rsidP="00DB097A">
      <w:pPr>
        <w:adjustRightInd w:val="0"/>
        <w:snapToGrid w:val="0"/>
        <w:spacing w:line="336" w:lineRule="auto"/>
        <w:ind w:firstLineChars="200" w:firstLine="640"/>
        <w:jc w:val="left"/>
        <w:rPr>
          <w:rFonts w:ascii="Times New Roman" w:eastAsia="仿宋_GB2312" w:hAnsi="Times New Roman" w:cs="Times New Roman"/>
          <w:sz w:val="32"/>
          <w:szCs w:val="32"/>
        </w:rPr>
      </w:pPr>
      <w:r w:rsidRPr="00DB097A">
        <w:rPr>
          <w:rFonts w:ascii="Times New Roman" w:eastAsia="仿宋_GB2312" w:hAnsi="Times New Roman" w:cs="Times New Roman" w:hint="eastAsia"/>
          <w:sz w:val="32"/>
          <w:szCs w:val="32"/>
        </w:rPr>
        <w:t>（四）</w:t>
      </w:r>
      <w:r w:rsidRPr="00DB097A">
        <w:rPr>
          <w:rFonts w:ascii="Times New Roman" w:eastAsia="仿宋_GB2312" w:hAnsi="Times New Roman" w:cs="Times New Roman" w:hint="eastAsia"/>
          <w:sz w:val="32"/>
          <w:szCs w:val="32"/>
        </w:rPr>
        <w:t>2023</w:t>
      </w:r>
      <w:r w:rsidRPr="00DB097A">
        <w:rPr>
          <w:rFonts w:ascii="Times New Roman" w:eastAsia="仿宋_GB2312" w:hAnsi="Times New Roman" w:cs="Times New Roman" w:hint="eastAsia"/>
          <w:sz w:val="32"/>
          <w:szCs w:val="32"/>
        </w:rPr>
        <w:t>年全面实施装修垃圾划片收运。属地街镇按片</w:t>
      </w:r>
      <w:r w:rsidRPr="00DB097A">
        <w:rPr>
          <w:rFonts w:ascii="Times New Roman" w:eastAsia="仿宋_GB2312" w:hAnsi="Times New Roman" w:cs="Times New Roman" w:hint="eastAsia"/>
          <w:sz w:val="32"/>
          <w:szCs w:val="32"/>
        </w:rPr>
        <w:lastRenderedPageBreak/>
        <w:t>区委托清运单位收运装修垃圾，全量收集进入合</w:t>
      </w:r>
      <w:proofErr w:type="gramStart"/>
      <w:r w:rsidRPr="00DB097A">
        <w:rPr>
          <w:rFonts w:ascii="Times New Roman" w:eastAsia="仿宋_GB2312" w:hAnsi="Times New Roman" w:cs="Times New Roman" w:hint="eastAsia"/>
          <w:sz w:val="32"/>
          <w:szCs w:val="32"/>
        </w:rPr>
        <w:t>规</w:t>
      </w:r>
      <w:proofErr w:type="gramEnd"/>
      <w:r w:rsidRPr="00DB097A">
        <w:rPr>
          <w:rFonts w:ascii="Times New Roman" w:eastAsia="仿宋_GB2312" w:hAnsi="Times New Roman" w:cs="Times New Roman" w:hint="eastAsia"/>
          <w:sz w:val="32"/>
          <w:szCs w:val="32"/>
        </w:rPr>
        <w:t>设施，厘清并压实装修垃圾</w:t>
      </w:r>
      <w:r w:rsidR="002F33B8">
        <w:rPr>
          <w:rFonts w:ascii="Times New Roman" w:eastAsia="仿宋_GB2312" w:hAnsi="Times New Roman" w:cs="Times New Roman" w:hint="eastAsia"/>
          <w:sz w:val="32"/>
          <w:szCs w:val="32"/>
        </w:rPr>
        <w:t>的</w:t>
      </w:r>
      <w:r w:rsidRPr="00DB097A">
        <w:rPr>
          <w:rFonts w:ascii="Times New Roman" w:eastAsia="仿宋_GB2312" w:hAnsi="Times New Roman" w:cs="Times New Roman" w:hint="eastAsia"/>
          <w:sz w:val="32"/>
          <w:szCs w:val="32"/>
        </w:rPr>
        <w:t>区、街镇事权和责任。</w:t>
      </w:r>
      <w:proofErr w:type="gramStart"/>
      <w:r w:rsidRPr="00DB097A">
        <w:rPr>
          <w:rFonts w:ascii="Times New Roman" w:eastAsia="仿宋_GB2312" w:hAnsi="Times New Roman" w:cs="Times New Roman" w:hint="eastAsia"/>
          <w:sz w:val="32"/>
          <w:szCs w:val="32"/>
        </w:rPr>
        <w:t>持续管执联动</w:t>
      </w:r>
      <w:proofErr w:type="gramEnd"/>
      <w:r w:rsidRPr="00DB097A">
        <w:rPr>
          <w:rFonts w:ascii="Times New Roman" w:eastAsia="仿宋_GB2312" w:hAnsi="Times New Roman" w:cs="Times New Roman" w:hint="eastAsia"/>
          <w:sz w:val="32"/>
          <w:szCs w:val="32"/>
        </w:rPr>
        <w:t>，开展装修垃圾违法违规行为专项整治，保持打击非法企业清运高压态势，争取</w:t>
      </w:r>
      <w:r w:rsidR="002F33B8">
        <w:rPr>
          <w:rFonts w:ascii="Times New Roman" w:eastAsia="仿宋_GB2312" w:hAnsi="Times New Roman" w:cs="Times New Roman" w:hint="eastAsia"/>
          <w:sz w:val="32"/>
          <w:szCs w:val="32"/>
        </w:rPr>
        <w:t>2023</w:t>
      </w:r>
      <w:r w:rsidR="002F33B8">
        <w:rPr>
          <w:rFonts w:ascii="Times New Roman" w:eastAsia="仿宋_GB2312" w:hAnsi="Times New Roman" w:cs="Times New Roman" w:hint="eastAsia"/>
          <w:sz w:val="32"/>
          <w:szCs w:val="32"/>
        </w:rPr>
        <w:t>年</w:t>
      </w:r>
      <w:r w:rsidRPr="00DB097A">
        <w:rPr>
          <w:rFonts w:ascii="Times New Roman" w:eastAsia="仿宋_GB2312" w:hAnsi="Times New Roman" w:cs="Times New Roman" w:hint="eastAsia"/>
          <w:sz w:val="32"/>
          <w:szCs w:val="32"/>
        </w:rPr>
        <w:t>年内面上消除装修垃圾非法堆点和无证运营企业。</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b/>
          <w:sz w:val="32"/>
          <w:szCs w:val="32"/>
        </w:rPr>
      </w:pPr>
      <w:r w:rsidRPr="00D14543">
        <w:rPr>
          <w:rFonts w:ascii="Times New Roman" w:eastAsia="仿宋_GB2312" w:hAnsi="Times New Roman" w:cs="Times New Roman"/>
          <w:b/>
          <w:sz w:val="32"/>
          <w:szCs w:val="32"/>
        </w:rPr>
        <w:t>项目</w:t>
      </w:r>
      <w:r w:rsidRPr="00D14543">
        <w:rPr>
          <w:rFonts w:ascii="Times New Roman" w:eastAsia="仿宋_GB2312" w:hAnsi="Times New Roman" w:cs="Times New Roman"/>
          <w:b/>
          <w:sz w:val="32"/>
          <w:szCs w:val="32"/>
        </w:rPr>
        <w:t>17</w:t>
      </w:r>
      <w:r w:rsidRPr="00D14543">
        <w:rPr>
          <w:rFonts w:ascii="Times New Roman" w:eastAsia="仿宋_GB2312" w:hAnsi="Times New Roman" w:cs="Times New Roman"/>
          <w:b/>
          <w:sz w:val="32"/>
          <w:szCs w:val="32"/>
        </w:rPr>
        <w:t>：部分行业主管部门对基层指导还需加强。督察发现，部分镇、村</w:t>
      </w:r>
      <w:proofErr w:type="gramStart"/>
      <w:r w:rsidRPr="00D14543">
        <w:rPr>
          <w:rFonts w:ascii="Times New Roman" w:eastAsia="仿宋_GB2312" w:hAnsi="Times New Roman" w:cs="Times New Roman"/>
          <w:b/>
          <w:sz w:val="32"/>
          <w:szCs w:val="32"/>
        </w:rPr>
        <w:t>河道河长制巡河记录</w:t>
      </w:r>
      <w:proofErr w:type="gramEnd"/>
      <w:r w:rsidRPr="00D14543">
        <w:rPr>
          <w:rFonts w:ascii="Times New Roman" w:eastAsia="仿宋_GB2312" w:hAnsi="Times New Roman" w:cs="Times New Roman"/>
          <w:b/>
          <w:sz w:val="32"/>
          <w:szCs w:val="32"/>
        </w:rPr>
        <w:t>缺失、河长标牌缺失、河面垃圾和浮萍清理不及时，甚至存在违规填河的现象；部分建筑工地未按要求安装扬尘在线装置、大量建筑垃圾露天堆放，抑扬</w:t>
      </w:r>
      <w:proofErr w:type="gramStart"/>
      <w:r w:rsidRPr="00D14543">
        <w:rPr>
          <w:rFonts w:ascii="Times New Roman" w:eastAsia="仿宋_GB2312" w:hAnsi="Times New Roman" w:cs="Times New Roman"/>
          <w:b/>
          <w:sz w:val="32"/>
          <w:szCs w:val="32"/>
        </w:rPr>
        <w:t>尘</w:t>
      </w:r>
      <w:proofErr w:type="gramEnd"/>
      <w:r w:rsidRPr="00D14543">
        <w:rPr>
          <w:rFonts w:ascii="Times New Roman" w:eastAsia="仿宋_GB2312" w:hAnsi="Times New Roman" w:cs="Times New Roman"/>
          <w:b/>
          <w:sz w:val="32"/>
          <w:szCs w:val="32"/>
        </w:rPr>
        <w:t>措施落实不到位，存在扬尘污染。区生态环境局、区建交委等行业主管和执法监管部门在推进河长制、工地扬尘治理等具体工作中，需进一步加强前期指导、日常检查和考核监督。</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牵头部门：</w:t>
      </w:r>
      <w:r w:rsidRPr="00D14543">
        <w:rPr>
          <w:rFonts w:ascii="Times New Roman" w:eastAsia="仿宋_GB2312" w:hAnsi="Times New Roman" w:cs="Times New Roman"/>
          <w:bCs/>
          <w:sz w:val="32"/>
          <w:szCs w:val="32"/>
        </w:rPr>
        <w:t>区生态环境（区水务局）</w:t>
      </w:r>
      <w:r w:rsidRPr="00D14543">
        <w:rPr>
          <w:rFonts w:ascii="Times New Roman" w:eastAsia="仿宋_GB2312" w:hAnsi="Times New Roman" w:cs="Times New Roman"/>
          <w:sz w:val="32"/>
          <w:szCs w:val="32"/>
        </w:rPr>
        <w:t>、区建交委。</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责任部门：</w:t>
      </w:r>
      <w:r w:rsidRPr="00D14543">
        <w:rPr>
          <w:rFonts w:ascii="Times New Roman" w:eastAsia="仿宋_GB2312" w:hAnsi="Times New Roman" w:cs="Times New Roman"/>
          <w:bCs/>
          <w:sz w:val="32"/>
          <w:szCs w:val="32"/>
        </w:rPr>
        <w:t>区生态环境（区水务局）</w:t>
      </w:r>
      <w:r w:rsidRPr="00D14543">
        <w:rPr>
          <w:rFonts w:ascii="Times New Roman" w:eastAsia="仿宋_GB2312" w:hAnsi="Times New Roman" w:cs="Times New Roman"/>
          <w:sz w:val="32"/>
          <w:szCs w:val="32"/>
        </w:rPr>
        <w:t>、区建交委、区城管执法局。</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整改目标：</w:t>
      </w:r>
      <w:r w:rsidRPr="00D14543">
        <w:rPr>
          <w:rFonts w:ascii="Times New Roman" w:eastAsia="仿宋_GB2312" w:hAnsi="Times New Roman" w:cs="Times New Roman"/>
          <w:sz w:val="32"/>
          <w:szCs w:val="32"/>
        </w:rPr>
        <w:t>进一步加强对</w:t>
      </w:r>
      <w:proofErr w:type="gramStart"/>
      <w:r w:rsidRPr="00D14543">
        <w:rPr>
          <w:rFonts w:ascii="Times New Roman" w:eastAsia="仿宋_GB2312" w:hAnsi="Times New Roman" w:cs="Times New Roman"/>
          <w:sz w:val="32"/>
          <w:szCs w:val="32"/>
        </w:rPr>
        <w:t>基层河</w:t>
      </w:r>
      <w:proofErr w:type="gramEnd"/>
      <w:r w:rsidRPr="00D14543">
        <w:rPr>
          <w:rFonts w:ascii="Times New Roman" w:eastAsia="仿宋_GB2312" w:hAnsi="Times New Roman" w:cs="Times New Roman"/>
          <w:sz w:val="32"/>
          <w:szCs w:val="32"/>
        </w:rPr>
        <w:t>长制、工地扬尘工作的指导</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整改时限：</w:t>
      </w:r>
      <w:r w:rsidRPr="00D14543">
        <w:rPr>
          <w:rFonts w:ascii="Times New Roman" w:eastAsia="仿宋_GB2312" w:hAnsi="Times New Roman" w:cs="Times New Roman"/>
          <w:sz w:val="32"/>
          <w:szCs w:val="32"/>
        </w:rPr>
        <w:t>2023</w:t>
      </w:r>
      <w:r w:rsidRPr="00D14543">
        <w:rPr>
          <w:rFonts w:ascii="Times New Roman" w:eastAsia="仿宋_GB2312" w:hAnsi="Times New Roman" w:cs="Times New Roman"/>
          <w:sz w:val="32"/>
          <w:szCs w:val="32"/>
        </w:rPr>
        <w:t>年</w:t>
      </w:r>
      <w:r w:rsidRPr="00D14543">
        <w:rPr>
          <w:rFonts w:ascii="Times New Roman" w:eastAsia="仿宋_GB2312" w:hAnsi="Times New Roman" w:cs="Times New Roman"/>
          <w:sz w:val="32"/>
          <w:szCs w:val="32"/>
        </w:rPr>
        <w:t>6</w:t>
      </w:r>
      <w:r w:rsidRPr="00D14543">
        <w:rPr>
          <w:rFonts w:ascii="Times New Roman" w:eastAsia="仿宋_GB2312" w:hAnsi="Times New Roman" w:cs="Times New Roman"/>
          <w:sz w:val="32"/>
          <w:szCs w:val="32"/>
        </w:rPr>
        <w:t>月底完成河长制和工地扬尘等宣传培训等阶段整改任务，并长期坚持。</w:t>
      </w:r>
    </w:p>
    <w:p w:rsidR="00D14543" w:rsidRPr="00D14543" w:rsidRDefault="00D14543" w:rsidP="00D14543">
      <w:pPr>
        <w:adjustRightInd w:val="0"/>
        <w:snapToGrid w:val="0"/>
        <w:spacing w:line="336" w:lineRule="auto"/>
        <w:ind w:firstLine="645"/>
        <w:rPr>
          <w:rFonts w:ascii="Times New Roman" w:eastAsia="仿宋_GB2312" w:hAnsi="Times New Roman" w:cs="Times New Roman"/>
          <w:b/>
          <w:sz w:val="32"/>
          <w:szCs w:val="32"/>
        </w:rPr>
      </w:pPr>
      <w:r w:rsidRPr="00D14543">
        <w:rPr>
          <w:rFonts w:ascii="Times New Roman" w:eastAsia="仿宋_GB2312" w:hAnsi="Times New Roman" w:cs="Times New Roman"/>
          <w:b/>
          <w:sz w:val="32"/>
          <w:szCs w:val="32"/>
        </w:rPr>
        <w:t>整改进展情况：完成整改，长期坚持。</w:t>
      </w:r>
    </w:p>
    <w:p w:rsidR="00D14543" w:rsidRPr="00D14543" w:rsidRDefault="00D14543" w:rsidP="00D14543">
      <w:pPr>
        <w:adjustRightInd w:val="0"/>
        <w:snapToGrid w:val="0"/>
        <w:spacing w:line="336" w:lineRule="auto"/>
        <w:ind w:firstLineChars="200" w:firstLine="640"/>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（一）加强河长制培训。组织开展一年两次</w:t>
      </w:r>
      <w:proofErr w:type="gramStart"/>
      <w:r w:rsidRPr="00D14543">
        <w:rPr>
          <w:rFonts w:ascii="Times New Roman" w:eastAsia="仿宋_GB2312" w:hAnsi="Times New Roman" w:cs="Times New Roman"/>
          <w:sz w:val="32"/>
          <w:szCs w:val="32"/>
        </w:rPr>
        <w:t>全区河</w:t>
      </w:r>
      <w:proofErr w:type="gramEnd"/>
      <w:r w:rsidRPr="00D14543">
        <w:rPr>
          <w:rFonts w:ascii="Times New Roman" w:eastAsia="仿宋_GB2312" w:hAnsi="Times New Roman" w:cs="Times New Roman"/>
          <w:sz w:val="32"/>
          <w:szCs w:val="32"/>
        </w:rPr>
        <w:t>长制培训，协同各镇开展镇级层面河湖长制培训工作，强化河长履职。组织召开河长制月度例会，强化</w:t>
      </w:r>
      <w:proofErr w:type="gramStart"/>
      <w:r w:rsidRPr="00D14543">
        <w:rPr>
          <w:rFonts w:ascii="Times New Roman" w:eastAsia="仿宋_GB2312" w:hAnsi="Times New Roman" w:cs="Times New Roman"/>
          <w:sz w:val="32"/>
          <w:szCs w:val="32"/>
        </w:rPr>
        <w:t>对街镇</w:t>
      </w:r>
      <w:proofErr w:type="gramEnd"/>
      <w:r w:rsidRPr="00D14543">
        <w:rPr>
          <w:rFonts w:ascii="Times New Roman" w:eastAsia="仿宋_GB2312" w:hAnsi="Times New Roman" w:cs="Times New Roman"/>
          <w:sz w:val="32"/>
          <w:szCs w:val="32"/>
        </w:rPr>
        <w:t>河长办工作的指导和监督。编制并印发了《浦东新区河长巡河规则》《浦东新区河长手册》《浦东新区河长办工作规则》《浦东新区河长办手册》《</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我的河湖</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lastRenderedPageBreak/>
        <w:t>卡》《浦东新区河长制标准化街镇长效管理要求》等</w:t>
      </w:r>
      <w:r w:rsidRPr="00D14543">
        <w:rPr>
          <w:rFonts w:ascii="Times New Roman" w:eastAsia="仿宋_GB2312" w:hAnsi="Times New Roman" w:cs="Times New Roman"/>
          <w:sz w:val="32"/>
          <w:szCs w:val="32"/>
        </w:rPr>
        <w:t>6</w:t>
      </w:r>
      <w:r w:rsidRPr="00D14543">
        <w:rPr>
          <w:rFonts w:ascii="Times New Roman" w:eastAsia="仿宋_GB2312" w:hAnsi="Times New Roman" w:cs="Times New Roman"/>
          <w:sz w:val="32"/>
          <w:szCs w:val="32"/>
        </w:rPr>
        <w:t>项制度，进一步加强对</w:t>
      </w:r>
      <w:proofErr w:type="gramStart"/>
      <w:r w:rsidRPr="00D14543">
        <w:rPr>
          <w:rFonts w:ascii="Times New Roman" w:eastAsia="仿宋_GB2312" w:hAnsi="Times New Roman" w:cs="Times New Roman"/>
          <w:sz w:val="32"/>
          <w:szCs w:val="32"/>
        </w:rPr>
        <w:t>基层河</w:t>
      </w:r>
      <w:proofErr w:type="gramEnd"/>
      <w:r w:rsidRPr="00D14543">
        <w:rPr>
          <w:rFonts w:ascii="Times New Roman" w:eastAsia="仿宋_GB2312" w:hAnsi="Times New Roman" w:cs="Times New Roman"/>
          <w:sz w:val="32"/>
          <w:szCs w:val="32"/>
        </w:rPr>
        <w:t>长制工作的指导。</w:t>
      </w:r>
    </w:p>
    <w:p w:rsidR="00D14543" w:rsidRPr="00D14543" w:rsidRDefault="00D14543" w:rsidP="00D14543">
      <w:pPr>
        <w:adjustRightInd w:val="0"/>
        <w:snapToGrid w:val="0"/>
        <w:spacing w:line="336" w:lineRule="auto"/>
        <w:ind w:firstLineChars="200" w:firstLine="640"/>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（二）加强建筑工地长效监管。针对工地扬尘治理、渣土运输管控等方面，制</w:t>
      </w:r>
      <w:r w:rsidR="00FC676F">
        <w:rPr>
          <w:rFonts w:ascii="Times New Roman" w:eastAsia="仿宋_GB2312" w:hAnsi="Times New Roman" w:cs="Times New Roman" w:hint="eastAsia"/>
          <w:sz w:val="32"/>
          <w:szCs w:val="32"/>
        </w:rPr>
        <w:t>定</w:t>
      </w:r>
      <w:r w:rsidRPr="00D14543">
        <w:rPr>
          <w:rFonts w:ascii="Times New Roman" w:eastAsia="仿宋_GB2312" w:hAnsi="Times New Roman" w:cs="Times New Roman"/>
          <w:sz w:val="32"/>
          <w:szCs w:val="32"/>
        </w:rPr>
        <w:t>《关于进一步加强浦东新区建设工程文明施工管理的通知》。强化宣传告知，推进车辆冲洗装置、自动喷淋装置、雾炮机、垃圾分类堆放装置等系列控制扬尘装置的运用，以及现场道路硬化、裸土绿化、覆盖等措施的落实。督促扬尘监控装置安装，按照《上海市房屋建筑工地扬尘污染防治工作方案》要求，覆盖规模以上的所有房建工程。加强检查力度，从管理制度、设施配置、人员配置、资料管理等各个环节入手，督促项目落实施工现场文明施工的要求。发现扬尘污染、渣土车不冲洗、施工现场降尘措施不力等行为的开具整改单责令整改，整改不力的进一步约谈项目负责人和企业负责人，情节严重的，责令全面停工整改。</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b/>
          <w:sz w:val="32"/>
          <w:szCs w:val="32"/>
        </w:rPr>
      </w:pPr>
      <w:r w:rsidRPr="00D14543">
        <w:rPr>
          <w:rFonts w:ascii="Times New Roman" w:eastAsia="仿宋_GB2312" w:hAnsi="Times New Roman" w:cs="Times New Roman"/>
          <w:b/>
          <w:sz w:val="32"/>
          <w:szCs w:val="32"/>
        </w:rPr>
        <w:t>项目</w:t>
      </w:r>
      <w:r w:rsidRPr="00D14543">
        <w:rPr>
          <w:rFonts w:ascii="Times New Roman" w:eastAsia="仿宋_GB2312" w:hAnsi="Times New Roman" w:cs="Times New Roman"/>
          <w:b/>
          <w:sz w:val="32"/>
          <w:szCs w:val="32"/>
        </w:rPr>
        <w:t>18</w:t>
      </w:r>
      <w:r w:rsidRPr="00D14543">
        <w:rPr>
          <w:rFonts w:ascii="Times New Roman" w:eastAsia="仿宋_GB2312" w:hAnsi="Times New Roman" w:cs="Times New Roman"/>
          <w:b/>
          <w:sz w:val="32"/>
          <w:szCs w:val="32"/>
        </w:rPr>
        <w:t>：部分街镇（园区）生态环境管理能力有待提高。浦东新区部分区域生态环境污染矛盾仍较为突出，需进一步落实生态环境保护</w:t>
      </w:r>
      <w:r w:rsidRPr="00D14543">
        <w:rPr>
          <w:rFonts w:ascii="Times New Roman" w:eastAsia="仿宋_GB2312" w:hAnsi="Times New Roman" w:cs="Times New Roman"/>
          <w:b/>
          <w:sz w:val="32"/>
          <w:szCs w:val="32"/>
        </w:rPr>
        <w:t>“</w:t>
      </w:r>
      <w:r w:rsidRPr="00D14543">
        <w:rPr>
          <w:rFonts w:ascii="Times New Roman" w:eastAsia="仿宋_GB2312" w:hAnsi="Times New Roman" w:cs="Times New Roman"/>
          <w:b/>
          <w:sz w:val="32"/>
          <w:szCs w:val="32"/>
        </w:rPr>
        <w:t>守土有责，守土尽责</w:t>
      </w:r>
      <w:r w:rsidRPr="00D14543">
        <w:rPr>
          <w:rFonts w:ascii="Times New Roman" w:eastAsia="仿宋_GB2312" w:hAnsi="Times New Roman" w:cs="Times New Roman"/>
          <w:b/>
          <w:sz w:val="32"/>
          <w:szCs w:val="32"/>
        </w:rPr>
        <w:t>”</w:t>
      </w:r>
      <w:r w:rsidRPr="00D14543">
        <w:rPr>
          <w:rFonts w:ascii="Times New Roman" w:eastAsia="仿宋_GB2312" w:hAnsi="Times New Roman" w:cs="Times New Roman"/>
          <w:b/>
          <w:sz w:val="32"/>
          <w:szCs w:val="32"/>
        </w:rPr>
        <w:t>的要求。如南汇新城镇芦潮港区</w:t>
      </w:r>
      <w:proofErr w:type="gramStart"/>
      <w:r w:rsidRPr="00D14543">
        <w:rPr>
          <w:rFonts w:ascii="Times New Roman" w:eastAsia="仿宋_GB2312" w:hAnsi="Times New Roman" w:cs="Times New Roman"/>
          <w:b/>
          <w:sz w:val="32"/>
          <w:szCs w:val="32"/>
        </w:rPr>
        <w:t>域主要</w:t>
      </w:r>
      <w:proofErr w:type="gramEnd"/>
      <w:r w:rsidRPr="00D14543">
        <w:rPr>
          <w:rFonts w:ascii="Times New Roman" w:eastAsia="仿宋_GB2312" w:hAnsi="Times New Roman" w:cs="Times New Roman"/>
          <w:b/>
          <w:sz w:val="32"/>
          <w:szCs w:val="32"/>
        </w:rPr>
        <w:t>涉及危险废物违法处置、建筑工地扬尘污染、非法加油站点、生活垃圾违规堆放等问题。宣桥镇主要涉及</w:t>
      </w:r>
      <w:r w:rsidRPr="00D14543">
        <w:rPr>
          <w:rFonts w:ascii="Times New Roman" w:eastAsia="仿宋_GB2312" w:hAnsi="Times New Roman" w:cs="Times New Roman"/>
          <w:b/>
          <w:sz w:val="32"/>
          <w:szCs w:val="32"/>
        </w:rPr>
        <w:t>“</w:t>
      </w:r>
      <w:r w:rsidRPr="00D14543">
        <w:rPr>
          <w:rFonts w:ascii="Times New Roman" w:eastAsia="仿宋_GB2312" w:hAnsi="Times New Roman" w:cs="Times New Roman"/>
          <w:b/>
          <w:sz w:val="32"/>
          <w:szCs w:val="32"/>
        </w:rPr>
        <w:t>两违</w:t>
      </w:r>
      <w:r w:rsidRPr="00D14543">
        <w:rPr>
          <w:rFonts w:ascii="Times New Roman" w:eastAsia="仿宋_GB2312" w:hAnsi="Times New Roman" w:cs="Times New Roman"/>
          <w:b/>
          <w:sz w:val="32"/>
          <w:szCs w:val="32"/>
        </w:rPr>
        <w:t>”</w:t>
      </w:r>
      <w:r w:rsidRPr="00D14543">
        <w:rPr>
          <w:rFonts w:ascii="Times New Roman" w:eastAsia="仿宋_GB2312" w:hAnsi="Times New Roman" w:cs="Times New Roman"/>
          <w:b/>
          <w:sz w:val="32"/>
          <w:szCs w:val="32"/>
        </w:rPr>
        <w:t>项目整改回潮、河长制落实不到位等问题。合庆镇主要涉及码头扬尘污染、河道治理不到位等问题。三林镇主要涉及强碱性废水违法排放、建筑垃圾违规堆放等问题。</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牵头部门：</w:t>
      </w:r>
      <w:r w:rsidRPr="00D14543">
        <w:rPr>
          <w:rFonts w:ascii="Times New Roman" w:eastAsia="仿宋_GB2312" w:hAnsi="Times New Roman" w:cs="Times New Roman"/>
          <w:sz w:val="32"/>
          <w:szCs w:val="32"/>
        </w:rPr>
        <w:t>区生态环境局（区水务局、区</w:t>
      </w:r>
      <w:proofErr w:type="gramStart"/>
      <w:r w:rsidRPr="00D14543">
        <w:rPr>
          <w:rFonts w:ascii="Times New Roman" w:eastAsia="仿宋_GB2312" w:hAnsi="Times New Roman" w:cs="Times New Roman"/>
          <w:sz w:val="32"/>
          <w:szCs w:val="32"/>
        </w:rPr>
        <w:t>绿化市容</w:t>
      </w:r>
      <w:proofErr w:type="gramEnd"/>
      <w:r w:rsidRPr="00D14543">
        <w:rPr>
          <w:rFonts w:ascii="Times New Roman" w:eastAsia="仿宋_GB2312" w:hAnsi="Times New Roman" w:cs="Times New Roman"/>
          <w:sz w:val="32"/>
          <w:szCs w:val="32"/>
        </w:rPr>
        <w:t>局）、区</w:t>
      </w:r>
      <w:r w:rsidRPr="00D14543">
        <w:rPr>
          <w:rFonts w:ascii="Times New Roman" w:eastAsia="仿宋_GB2312" w:hAnsi="Times New Roman" w:cs="Times New Roman"/>
          <w:sz w:val="32"/>
          <w:szCs w:val="32"/>
        </w:rPr>
        <w:lastRenderedPageBreak/>
        <w:t>建交委、区市场监管局。</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责任部门：</w:t>
      </w:r>
      <w:r w:rsidRPr="00D14543">
        <w:rPr>
          <w:rFonts w:ascii="Times New Roman" w:eastAsia="仿宋_GB2312" w:hAnsi="Times New Roman" w:cs="Times New Roman"/>
          <w:sz w:val="32"/>
          <w:szCs w:val="32"/>
        </w:rPr>
        <w:t>区生态环境局（区水务局、区</w:t>
      </w:r>
      <w:proofErr w:type="gramStart"/>
      <w:r w:rsidRPr="00D14543">
        <w:rPr>
          <w:rFonts w:ascii="Times New Roman" w:eastAsia="仿宋_GB2312" w:hAnsi="Times New Roman" w:cs="Times New Roman"/>
          <w:sz w:val="32"/>
          <w:szCs w:val="32"/>
        </w:rPr>
        <w:t>绿化市容</w:t>
      </w:r>
      <w:proofErr w:type="gramEnd"/>
      <w:r w:rsidRPr="00D14543">
        <w:rPr>
          <w:rFonts w:ascii="Times New Roman" w:eastAsia="仿宋_GB2312" w:hAnsi="Times New Roman" w:cs="Times New Roman"/>
          <w:sz w:val="32"/>
          <w:szCs w:val="32"/>
        </w:rPr>
        <w:t>局）、区建交委、区市场监管局、区城管执法局，相关管理局（管委会）和街镇。</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整改目标：</w:t>
      </w:r>
      <w:r w:rsidRPr="00D14543">
        <w:rPr>
          <w:rFonts w:ascii="Times New Roman" w:eastAsia="仿宋_GB2312" w:hAnsi="Times New Roman" w:cs="Times New Roman"/>
          <w:sz w:val="32"/>
          <w:szCs w:val="32"/>
        </w:rPr>
        <w:t>抓整改、防回潮，切实提高街镇（园区）生态环境管理能力。</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整改时限：</w:t>
      </w:r>
      <w:r w:rsidRPr="00D14543">
        <w:rPr>
          <w:rFonts w:ascii="Times New Roman" w:eastAsia="仿宋_GB2312" w:hAnsi="Times New Roman" w:cs="Times New Roman"/>
          <w:sz w:val="32"/>
          <w:szCs w:val="32"/>
        </w:rPr>
        <w:t>南汇新城镇、宣桥镇、合庆镇、三林镇等即知即改问题</w:t>
      </w:r>
      <w:r w:rsidRPr="00D14543">
        <w:rPr>
          <w:rFonts w:ascii="Times New Roman" w:eastAsia="仿宋_GB2312" w:hAnsi="Times New Roman" w:cs="Times New Roman"/>
          <w:sz w:val="32"/>
          <w:szCs w:val="32"/>
        </w:rPr>
        <w:t>2022</w:t>
      </w:r>
      <w:r w:rsidRPr="00D14543">
        <w:rPr>
          <w:rFonts w:ascii="Times New Roman" w:eastAsia="仿宋_GB2312" w:hAnsi="Times New Roman" w:cs="Times New Roman"/>
          <w:sz w:val="32"/>
          <w:szCs w:val="32"/>
        </w:rPr>
        <w:t>年底完成整改销项；</w:t>
      </w:r>
      <w:r w:rsidRPr="00D14543">
        <w:rPr>
          <w:rFonts w:ascii="Times New Roman" w:eastAsia="仿宋_GB2312" w:hAnsi="Times New Roman" w:cs="Times New Roman"/>
          <w:sz w:val="32"/>
          <w:szCs w:val="32"/>
        </w:rPr>
        <w:t>2023</w:t>
      </w:r>
      <w:r w:rsidRPr="00D14543">
        <w:rPr>
          <w:rFonts w:ascii="Times New Roman" w:eastAsia="仿宋_GB2312" w:hAnsi="Times New Roman" w:cs="Times New Roman"/>
          <w:sz w:val="32"/>
          <w:szCs w:val="32"/>
        </w:rPr>
        <w:t>年全面排查整改，构建服务体系，并长期坚持。</w:t>
      </w:r>
    </w:p>
    <w:p w:rsidR="00D14543" w:rsidRPr="00D14543" w:rsidRDefault="00D14543" w:rsidP="00D14543">
      <w:pPr>
        <w:adjustRightInd w:val="0"/>
        <w:snapToGrid w:val="0"/>
        <w:spacing w:line="336" w:lineRule="auto"/>
        <w:ind w:firstLine="645"/>
        <w:rPr>
          <w:rFonts w:ascii="Times New Roman" w:eastAsia="仿宋_GB2312" w:hAnsi="Times New Roman" w:cs="Times New Roman"/>
          <w:b/>
          <w:sz w:val="32"/>
          <w:szCs w:val="32"/>
        </w:rPr>
      </w:pPr>
      <w:r w:rsidRPr="00D14543">
        <w:rPr>
          <w:rFonts w:ascii="Times New Roman" w:eastAsia="仿宋_GB2312" w:hAnsi="Times New Roman" w:cs="Times New Roman"/>
          <w:b/>
          <w:sz w:val="32"/>
          <w:szCs w:val="32"/>
        </w:rPr>
        <w:t>整改进展情况：完成整改，长期坚持。</w:t>
      </w:r>
    </w:p>
    <w:p w:rsidR="00D14543" w:rsidRPr="00D14543" w:rsidRDefault="00D14543" w:rsidP="00D14543">
      <w:pPr>
        <w:adjustRightInd w:val="0"/>
        <w:snapToGrid w:val="0"/>
        <w:spacing w:line="336" w:lineRule="auto"/>
        <w:ind w:firstLineChars="200" w:firstLine="640"/>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（一）南汇新城镇芦潮港区</w:t>
      </w:r>
      <w:proofErr w:type="gramStart"/>
      <w:r w:rsidRPr="00D14543">
        <w:rPr>
          <w:rFonts w:ascii="Times New Roman" w:eastAsia="仿宋_GB2312" w:hAnsi="Times New Roman" w:cs="Times New Roman"/>
          <w:sz w:val="32"/>
          <w:szCs w:val="32"/>
        </w:rPr>
        <w:t>域主要</w:t>
      </w:r>
      <w:proofErr w:type="gramEnd"/>
      <w:r w:rsidRPr="00D14543">
        <w:rPr>
          <w:rFonts w:ascii="Times New Roman" w:eastAsia="仿宋_GB2312" w:hAnsi="Times New Roman" w:cs="Times New Roman"/>
          <w:sz w:val="32"/>
          <w:szCs w:val="32"/>
        </w:rPr>
        <w:t>涉及危险废物违法处置、建筑工地扬尘污染、非法加油站点、生活垃圾违规堆放等问题；宣桥镇主要涉及</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两违</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项目整改回潮、河长制落实不到位等问题；</w:t>
      </w:r>
      <w:proofErr w:type="gramStart"/>
      <w:r w:rsidRPr="00D14543">
        <w:rPr>
          <w:rFonts w:ascii="Times New Roman" w:eastAsia="仿宋_GB2312" w:hAnsi="Times New Roman" w:cs="Times New Roman"/>
          <w:sz w:val="32"/>
          <w:szCs w:val="32"/>
        </w:rPr>
        <w:t>合庆镇主要</w:t>
      </w:r>
      <w:proofErr w:type="gramEnd"/>
      <w:r w:rsidRPr="00D14543">
        <w:rPr>
          <w:rFonts w:ascii="Times New Roman" w:eastAsia="仿宋_GB2312" w:hAnsi="Times New Roman" w:cs="Times New Roman"/>
          <w:sz w:val="32"/>
          <w:szCs w:val="32"/>
        </w:rPr>
        <w:t>涉及码头扬尘污染、河道治理不到位等问题；三林镇主要涉及强碱性废水违法排放、建筑垃圾违规堆放等问题已完成整改销项。</w:t>
      </w:r>
    </w:p>
    <w:p w:rsidR="00D14543" w:rsidRPr="00D14543" w:rsidRDefault="00D14543" w:rsidP="00D14543">
      <w:pPr>
        <w:adjustRightInd w:val="0"/>
        <w:snapToGrid w:val="0"/>
        <w:spacing w:line="336" w:lineRule="auto"/>
        <w:ind w:firstLineChars="200" w:firstLine="640"/>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（二）以被动督察</w:t>
      </w:r>
      <w:proofErr w:type="gramStart"/>
      <w:r w:rsidRPr="00D14543">
        <w:rPr>
          <w:rFonts w:ascii="Times New Roman" w:eastAsia="仿宋_GB2312" w:hAnsi="Times New Roman" w:cs="Times New Roman"/>
          <w:sz w:val="32"/>
          <w:szCs w:val="32"/>
        </w:rPr>
        <w:t>转主动</w:t>
      </w:r>
      <w:proofErr w:type="gramEnd"/>
      <w:r w:rsidRPr="00D14543">
        <w:rPr>
          <w:rFonts w:ascii="Times New Roman" w:eastAsia="仿宋_GB2312" w:hAnsi="Times New Roman" w:cs="Times New Roman"/>
          <w:sz w:val="32"/>
          <w:szCs w:val="32"/>
        </w:rPr>
        <w:t>督察，开</w:t>
      </w:r>
      <w:proofErr w:type="gramStart"/>
      <w:r w:rsidRPr="00D14543">
        <w:rPr>
          <w:rFonts w:ascii="Times New Roman" w:eastAsia="仿宋_GB2312" w:hAnsi="Times New Roman" w:cs="Times New Roman"/>
          <w:sz w:val="32"/>
          <w:szCs w:val="32"/>
        </w:rPr>
        <w:t>展区级</w:t>
      </w:r>
      <w:proofErr w:type="gramEnd"/>
      <w:r w:rsidRPr="00D14543">
        <w:rPr>
          <w:rFonts w:ascii="Times New Roman" w:eastAsia="仿宋_GB2312" w:hAnsi="Times New Roman" w:cs="Times New Roman"/>
          <w:sz w:val="32"/>
          <w:szCs w:val="32"/>
        </w:rPr>
        <w:t>生态环境保护督察工作。制</w:t>
      </w:r>
      <w:r w:rsidR="00FC676F">
        <w:rPr>
          <w:rFonts w:ascii="Times New Roman" w:eastAsia="仿宋_GB2312" w:hAnsi="Times New Roman" w:cs="Times New Roman" w:hint="eastAsia"/>
          <w:sz w:val="32"/>
          <w:szCs w:val="32"/>
        </w:rPr>
        <w:t>定</w:t>
      </w:r>
      <w:r w:rsidRPr="00D14543">
        <w:rPr>
          <w:rFonts w:ascii="Times New Roman" w:eastAsia="仿宋_GB2312" w:hAnsi="Times New Roman" w:cs="Times New Roman"/>
          <w:sz w:val="32"/>
          <w:szCs w:val="32"/>
        </w:rPr>
        <w:t>《浦东新区生态环境保护督察工作方案（</w:t>
      </w:r>
      <w:r w:rsidRPr="00D14543">
        <w:rPr>
          <w:rFonts w:ascii="Times New Roman" w:eastAsia="仿宋_GB2312" w:hAnsi="Times New Roman" w:cs="Times New Roman"/>
          <w:sz w:val="32"/>
          <w:szCs w:val="32"/>
        </w:rPr>
        <w:t>2023</w:t>
      </w:r>
      <w:r w:rsidR="00FC676F">
        <w:rPr>
          <w:rFonts w:ascii="Times New Roman" w:eastAsia="仿宋_GB2312" w:hAnsi="Times New Roman" w:cs="Times New Roman" w:hint="eastAsia"/>
          <w:sz w:val="32"/>
          <w:szCs w:val="32"/>
        </w:rPr>
        <w:t>-</w:t>
      </w:r>
      <w:r w:rsidRPr="00D14543">
        <w:rPr>
          <w:rFonts w:ascii="Times New Roman" w:eastAsia="仿宋_GB2312" w:hAnsi="Times New Roman" w:cs="Times New Roman"/>
          <w:sz w:val="32"/>
          <w:szCs w:val="32"/>
        </w:rPr>
        <w:t>2025</w:t>
      </w:r>
      <w:r w:rsidRPr="00D14543">
        <w:rPr>
          <w:rFonts w:ascii="Times New Roman" w:eastAsia="仿宋_GB2312" w:hAnsi="Times New Roman" w:cs="Times New Roman"/>
          <w:sz w:val="32"/>
          <w:szCs w:val="32"/>
        </w:rPr>
        <w:t>年）》与《</w:t>
      </w:r>
      <w:r w:rsidRPr="00D14543">
        <w:rPr>
          <w:rFonts w:ascii="Times New Roman" w:eastAsia="仿宋_GB2312" w:hAnsi="Times New Roman" w:cs="Times New Roman"/>
          <w:sz w:val="32"/>
          <w:szCs w:val="32"/>
        </w:rPr>
        <w:t>2023</w:t>
      </w:r>
      <w:r w:rsidRPr="00D14543">
        <w:rPr>
          <w:rFonts w:ascii="Times New Roman" w:eastAsia="仿宋_GB2312" w:hAnsi="Times New Roman" w:cs="Times New Roman"/>
          <w:sz w:val="32"/>
          <w:szCs w:val="32"/>
        </w:rPr>
        <w:t>年浦东新区生态环境保护督察工作实施方案》，以中央、市委督察和各类专项督察</w:t>
      </w:r>
      <w:r w:rsidR="00FC676F">
        <w:rPr>
          <w:rFonts w:ascii="Times New Roman" w:eastAsia="仿宋_GB2312" w:hAnsi="Times New Roman" w:cs="Times New Roman" w:hint="eastAsia"/>
          <w:sz w:val="32"/>
          <w:szCs w:val="32"/>
        </w:rPr>
        <w:t>发现的</w:t>
      </w:r>
      <w:r w:rsidRPr="00D14543">
        <w:rPr>
          <w:rFonts w:ascii="Times New Roman" w:eastAsia="仿宋_GB2312" w:hAnsi="Times New Roman" w:cs="Times New Roman"/>
          <w:sz w:val="32"/>
          <w:szCs w:val="32"/>
        </w:rPr>
        <w:t>环境问题及信访</w:t>
      </w:r>
      <w:proofErr w:type="gramStart"/>
      <w:r w:rsidRPr="00D14543">
        <w:rPr>
          <w:rFonts w:ascii="Times New Roman" w:eastAsia="仿宋_GB2312" w:hAnsi="Times New Roman" w:cs="Times New Roman"/>
          <w:sz w:val="32"/>
          <w:szCs w:val="32"/>
        </w:rPr>
        <w:t>件</w:t>
      </w:r>
      <w:r w:rsidR="00FC676F">
        <w:rPr>
          <w:rFonts w:ascii="Times New Roman" w:eastAsia="仿宋_GB2312" w:hAnsi="Times New Roman" w:cs="Times New Roman" w:hint="eastAsia"/>
          <w:sz w:val="32"/>
          <w:szCs w:val="32"/>
        </w:rPr>
        <w:t>反映</w:t>
      </w:r>
      <w:proofErr w:type="gramEnd"/>
      <w:r w:rsidR="00FC676F">
        <w:rPr>
          <w:rFonts w:ascii="Times New Roman" w:eastAsia="仿宋_GB2312" w:hAnsi="Times New Roman" w:cs="Times New Roman" w:hint="eastAsia"/>
          <w:sz w:val="32"/>
          <w:szCs w:val="32"/>
        </w:rPr>
        <w:t>问题</w:t>
      </w:r>
      <w:r w:rsidRPr="00D14543">
        <w:rPr>
          <w:rFonts w:ascii="Times New Roman" w:eastAsia="仿宋_GB2312" w:hAnsi="Times New Roman" w:cs="Times New Roman"/>
          <w:sz w:val="32"/>
          <w:szCs w:val="32"/>
        </w:rPr>
        <w:t>整改为重点，提高各重点行业污染源管理水平，切实落实各街镇推进生态环境保护</w:t>
      </w:r>
      <w:r w:rsidR="00FC676F" w:rsidRPr="00FC676F">
        <w:rPr>
          <w:rFonts w:ascii="Times New Roman" w:eastAsia="仿宋_GB2312" w:hAnsi="Times New Roman" w:cs="Times New Roman"/>
          <w:sz w:val="32"/>
          <w:szCs w:val="32"/>
        </w:rPr>
        <w:t>“</w:t>
      </w:r>
      <w:r w:rsidRPr="00FC676F">
        <w:rPr>
          <w:rFonts w:ascii="Times New Roman" w:eastAsia="仿宋_GB2312" w:hAnsi="Times New Roman" w:cs="Times New Roman"/>
          <w:sz w:val="32"/>
          <w:szCs w:val="32"/>
        </w:rPr>
        <w:t>党政同责</w:t>
      </w:r>
      <w:r w:rsidR="00FC676F" w:rsidRPr="00FC676F">
        <w:rPr>
          <w:rFonts w:ascii="Times New Roman" w:eastAsia="仿宋_GB2312" w:hAnsi="Times New Roman" w:cs="Times New Roman"/>
          <w:sz w:val="32"/>
          <w:szCs w:val="32"/>
        </w:rPr>
        <w:t>”“</w:t>
      </w:r>
      <w:r w:rsidRPr="00FC676F">
        <w:rPr>
          <w:rFonts w:ascii="Times New Roman" w:eastAsia="仿宋_GB2312" w:hAnsi="Times New Roman" w:cs="Times New Roman"/>
          <w:sz w:val="32"/>
          <w:szCs w:val="32"/>
        </w:rPr>
        <w:t>一岗双责</w:t>
      </w:r>
      <w:r w:rsidR="00FC676F" w:rsidRPr="00FC676F">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，全面提升浦东新区生态环境质量和生态环境管理水平。</w:t>
      </w:r>
    </w:p>
    <w:p w:rsidR="00D14543" w:rsidRPr="00D14543" w:rsidRDefault="00D14543" w:rsidP="00D14543">
      <w:pPr>
        <w:adjustRightInd w:val="0"/>
        <w:snapToGrid w:val="0"/>
        <w:spacing w:line="336" w:lineRule="auto"/>
        <w:ind w:firstLineChars="200" w:firstLine="640"/>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lastRenderedPageBreak/>
        <w:t>（三）加大</w:t>
      </w:r>
      <w:proofErr w:type="gramStart"/>
      <w:r w:rsidRPr="00D14543">
        <w:rPr>
          <w:rFonts w:ascii="Times New Roman" w:eastAsia="仿宋_GB2312" w:hAnsi="Times New Roman" w:cs="Times New Roman"/>
          <w:sz w:val="32"/>
          <w:szCs w:val="32"/>
        </w:rPr>
        <w:t>对街镇</w:t>
      </w:r>
      <w:proofErr w:type="gramEnd"/>
      <w:r w:rsidRPr="00D14543">
        <w:rPr>
          <w:rFonts w:ascii="Times New Roman" w:eastAsia="仿宋_GB2312" w:hAnsi="Times New Roman" w:cs="Times New Roman"/>
          <w:sz w:val="32"/>
          <w:szCs w:val="32"/>
        </w:rPr>
        <w:t>生态环境管理能力的指导。一是通过河长制、湖长制、林长制等工作平台，通过日常培训提高街镇生态环境</w:t>
      </w:r>
      <w:r w:rsidR="00FC676F">
        <w:rPr>
          <w:rFonts w:ascii="Times New Roman" w:eastAsia="仿宋_GB2312" w:hAnsi="Times New Roman" w:cs="Times New Roman" w:hint="eastAsia"/>
          <w:sz w:val="32"/>
          <w:szCs w:val="32"/>
        </w:rPr>
        <w:t>保护</w:t>
      </w:r>
      <w:r w:rsidR="00FC676F">
        <w:rPr>
          <w:rFonts w:ascii="Times New Roman" w:eastAsia="仿宋_GB2312" w:hAnsi="Times New Roman" w:cs="Times New Roman"/>
          <w:sz w:val="32"/>
          <w:szCs w:val="32"/>
        </w:rPr>
        <w:t>业务能力，如组织一年两次</w:t>
      </w:r>
      <w:proofErr w:type="gramStart"/>
      <w:r w:rsidR="00FC676F">
        <w:rPr>
          <w:rFonts w:ascii="Times New Roman" w:eastAsia="仿宋_GB2312" w:hAnsi="Times New Roman" w:cs="Times New Roman"/>
          <w:sz w:val="32"/>
          <w:szCs w:val="32"/>
        </w:rPr>
        <w:t>全区河</w:t>
      </w:r>
      <w:proofErr w:type="gramEnd"/>
      <w:r w:rsidR="00FC676F">
        <w:rPr>
          <w:rFonts w:ascii="Times New Roman" w:eastAsia="仿宋_GB2312" w:hAnsi="Times New Roman" w:cs="Times New Roman"/>
          <w:sz w:val="32"/>
          <w:szCs w:val="32"/>
        </w:rPr>
        <w:t>长制培训</w:t>
      </w:r>
      <w:r w:rsidR="00FC676F" w:rsidRPr="00FC676F">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环保条线通过线上和线下的方式，对危险废物</w:t>
      </w:r>
      <w:proofErr w:type="gramStart"/>
      <w:r w:rsidR="00FC676F">
        <w:rPr>
          <w:rFonts w:ascii="Times New Roman" w:eastAsia="仿宋_GB2312" w:hAnsi="Times New Roman" w:cs="Times New Roman" w:hint="eastAsia"/>
          <w:sz w:val="32"/>
          <w:szCs w:val="32"/>
        </w:rPr>
        <w:t>产废</w:t>
      </w:r>
      <w:r w:rsidRPr="00D14543">
        <w:rPr>
          <w:rFonts w:ascii="Times New Roman" w:eastAsia="仿宋_GB2312" w:hAnsi="Times New Roman" w:cs="Times New Roman"/>
          <w:sz w:val="32"/>
          <w:szCs w:val="32"/>
        </w:rPr>
        <w:t>单位</w:t>
      </w:r>
      <w:proofErr w:type="gramEnd"/>
      <w:r w:rsidRPr="00D14543">
        <w:rPr>
          <w:rFonts w:ascii="Times New Roman" w:eastAsia="仿宋_GB2312" w:hAnsi="Times New Roman" w:cs="Times New Roman"/>
          <w:sz w:val="32"/>
          <w:szCs w:val="32"/>
        </w:rPr>
        <w:t>开展规范化管理、信息系统操作等宣传培训。二是通过印发指导性文件、规范性文件，及时指导街镇了解生态环境</w:t>
      </w:r>
      <w:r w:rsidR="00FC676F">
        <w:rPr>
          <w:rFonts w:ascii="Times New Roman" w:eastAsia="仿宋_GB2312" w:hAnsi="Times New Roman" w:cs="Times New Roman" w:hint="eastAsia"/>
          <w:sz w:val="32"/>
          <w:szCs w:val="32"/>
        </w:rPr>
        <w:t>保护</w:t>
      </w:r>
      <w:r w:rsidRPr="00D14543">
        <w:rPr>
          <w:rFonts w:ascii="Times New Roman" w:eastAsia="仿宋_GB2312" w:hAnsi="Times New Roman" w:cs="Times New Roman"/>
          <w:sz w:val="32"/>
          <w:szCs w:val="32"/>
        </w:rPr>
        <w:t>新要求。三是引入第三</w:t>
      </w:r>
      <w:proofErr w:type="gramStart"/>
      <w:r w:rsidRPr="00D14543">
        <w:rPr>
          <w:rFonts w:ascii="Times New Roman" w:eastAsia="仿宋_GB2312" w:hAnsi="Times New Roman" w:cs="Times New Roman"/>
          <w:sz w:val="32"/>
          <w:szCs w:val="32"/>
        </w:rPr>
        <w:t>方服务</w:t>
      </w:r>
      <w:proofErr w:type="gramEnd"/>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环保管家</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参与环境管理，积极构建区、街镇及管理局（管委会）、排污单位三级</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环保管家</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服务体系，充分利用</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环保管家</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在专业技术和人力资源方面的优势，提高环境管理的精细化、系统化、科学化水平。</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b/>
          <w:sz w:val="32"/>
          <w:szCs w:val="32"/>
        </w:rPr>
      </w:pPr>
      <w:r w:rsidRPr="00D14543">
        <w:rPr>
          <w:rFonts w:ascii="Times New Roman" w:eastAsia="仿宋_GB2312" w:hAnsi="Times New Roman" w:cs="Times New Roman"/>
          <w:b/>
          <w:sz w:val="32"/>
          <w:szCs w:val="32"/>
        </w:rPr>
        <w:t>项目</w:t>
      </w:r>
      <w:r w:rsidRPr="00D14543">
        <w:rPr>
          <w:rFonts w:ascii="Times New Roman" w:eastAsia="仿宋_GB2312" w:hAnsi="Times New Roman" w:cs="Times New Roman"/>
          <w:b/>
          <w:sz w:val="32"/>
          <w:szCs w:val="32"/>
        </w:rPr>
        <w:t>19</w:t>
      </w:r>
      <w:r w:rsidRPr="00D14543">
        <w:rPr>
          <w:rFonts w:ascii="Times New Roman" w:eastAsia="仿宋_GB2312" w:hAnsi="Times New Roman" w:cs="Times New Roman"/>
          <w:b/>
          <w:sz w:val="32"/>
          <w:szCs w:val="32"/>
        </w:rPr>
        <w:t>：生态环境问题执法监管存在偏软现象。一是存在</w:t>
      </w:r>
      <w:proofErr w:type="gramStart"/>
      <w:r w:rsidRPr="00D14543">
        <w:rPr>
          <w:rFonts w:ascii="Times New Roman" w:eastAsia="仿宋_GB2312" w:hAnsi="Times New Roman" w:cs="Times New Roman"/>
          <w:b/>
          <w:sz w:val="32"/>
          <w:szCs w:val="32"/>
        </w:rPr>
        <w:t>应罚未罚</w:t>
      </w:r>
      <w:proofErr w:type="gramEnd"/>
      <w:r w:rsidRPr="00D14543">
        <w:rPr>
          <w:rFonts w:ascii="Times New Roman" w:eastAsia="仿宋_GB2312" w:hAnsi="Times New Roman" w:cs="Times New Roman"/>
          <w:b/>
          <w:sz w:val="32"/>
          <w:szCs w:val="32"/>
        </w:rPr>
        <w:t>的情况。二是存在监管不到位的情况。三是</w:t>
      </w:r>
      <w:r w:rsidRPr="00D14543">
        <w:rPr>
          <w:rFonts w:ascii="Times New Roman" w:eastAsia="仿宋_GB2312" w:hAnsi="Times New Roman" w:cs="Times New Roman"/>
          <w:b/>
          <w:sz w:val="32"/>
          <w:szCs w:val="32"/>
        </w:rPr>
        <w:t>“</w:t>
      </w:r>
      <w:r w:rsidRPr="00D14543">
        <w:rPr>
          <w:rFonts w:ascii="Times New Roman" w:eastAsia="仿宋_GB2312" w:hAnsi="Times New Roman" w:cs="Times New Roman"/>
          <w:b/>
          <w:sz w:val="32"/>
          <w:szCs w:val="32"/>
        </w:rPr>
        <w:t>两违</w:t>
      </w:r>
      <w:r w:rsidRPr="00D14543">
        <w:rPr>
          <w:rFonts w:ascii="Times New Roman" w:eastAsia="仿宋_GB2312" w:hAnsi="Times New Roman" w:cs="Times New Roman"/>
          <w:b/>
          <w:sz w:val="32"/>
          <w:szCs w:val="32"/>
        </w:rPr>
        <w:t>”</w:t>
      </w:r>
      <w:r w:rsidRPr="00D14543">
        <w:rPr>
          <w:rFonts w:ascii="Times New Roman" w:eastAsia="仿宋_GB2312" w:hAnsi="Times New Roman" w:cs="Times New Roman"/>
          <w:b/>
          <w:sz w:val="32"/>
          <w:szCs w:val="32"/>
        </w:rPr>
        <w:t>项目整治后监管力度不够。</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牵头部门：</w:t>
      </w:r>
      <w:r w:rsidRPr="00D14543">
        <w:rPr>
          <w:rFonts w:ascii="Times New Roman" w:eastAsia="仿宋_GB2312" w:hAnsi="Times New Roman" w:cs="Times New Roman"/>
          <w:sz w:val="32"/>
          <w:szCs w:val="32"/>
        </w:rPr>
        <w:t>区城管执法局</w:t>
      </w:r>
      <w:r w:rsidR="00FC676F">
        <w:rPr>
          <w:rFonts w:ascii="Times New Roman" w:eastAsia="仿宋_GB2312" w:hAnsi="Times New Roman" w:cs="Times New Roman" w:hint="eastAsia"/>
          <w:sz w:val="32"/>
          <w:szCs w:val="32"/>
        </w:rPr>
        <w:t>。</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责任部门：</w:t>
      </w:r>
      <w:r w:rsidRPr="00D14543">
        <w:rPr>
          <w:rFonts w:ascii="Times New Roman" w:eastAsia="仿宋_GB2312" w:hAnsi="Times New Roman" w:cs="Times New Roman"/>
          <w:sz w:val="32"/>
          <w:szCs w:val="32"/>
        </w:rPr>
        <w:t>区城管执法局，相关街镇城管中队</w:t>
      </w:r>
      <w:r w:rsidR="00FC676F">
        <w:rPr>
          <w:rFonts w:ascii="Times New Roman" w:eastAsia="仿宋_GB2312" w:hAnsi="Times New Roman" w:cs="Times New Roman" w:hint="eastAsia"/>
          <w:sz w:val="32"/>
          <w:szCs w:val="32"/>
        </w:rPr>
        <w:t>。</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整改目标：</w:t>
      </w:r>
      <w:r w:rsidRPr="00D14543">
        <w:rPr>
          <w:rFonts w:ascii="Times New Roman" w:eastAsia="仿宋_GB2312" w:hAnsi="Times New Roman" w:cs="Times New Roman"/>
          <w:sz w:val="32"/>
          <w:szCs w:val="32"/>
        </w:rPr>
        <w:t>严格把关，应</w:t>
      </w:r>
      <w:proofErr w:type="gramStart"/>
      <w:r w:rsidRPr="00D14543">
        <w:rPr>
          <w:rFonts w:ascii="Times New Roman" w:eastAsia="仿宋_GB2312" w:hAnsi="Times New Roman" w:cs="Times New Roman"/>
          <w:sz w:val="32"/>
          <w:szCs w:val="32"/>
        </w:rPr>
        <w:t>罚尽罚</w:t>
      </w:r>
      <w:proofErr w:type="gramEnd"/>
      <w:r w:rsidRPr="00D14543">
        <w:rPr>
          <w:rFonts w:ascii="Times New Roman" w:eastAsia="仿宋_GB2312" w:hAnsi="Times New Roman" w:cs="Times New Roman"/>
          <w:sz w:val="32"/>
          <w:szCs w:val="32"/>
        </w:rPr>
        <w:t>；综合监管，提升效能；多</w:t>
      </w:r>
      <w:proofErr w:type="gramStart"/>
      <w:r w:rsidRPr="00D14543">
        <w:rPr>
          <w:rFonts w:ascii="Times New Roman" w:eastAsia="仿宋_GB2312" w:hAnsi="Times New Roman" w:cs="Times New Roman"/>
          <w:sz w:val="32"/>
          <w:szCs w:val="32"/>
        </w:rPr>
        <w:t>措</w:t>
      </w:r>
      <w:proofErr w:type="gramEnd"/>
      <w:r w:rsidRPr="00D14543">
        <w:rPr>
          <w:rFonts w:ascii="Times New Roman" w:eastAsia="仿宋_GB2312" w:hAnsi="Times New Roman" w:cs="Times New Roman"/>
          <w:sz w:val="32"/>
          <w:szCs w:val="32"/>
        </w:rPr>
        <w:t>并举，长效监管。</w:t>
      </w:r>
    </w:p>
    <w:p w:rsidR="00D14543" w:rsidRPr="00D14543" w:rsidRDefault="00D14543" w:rsidP="00D14543">
      <w:pPr>
        <w:adjustRightInd w:val="0"/>
        <w:snapToGrid w:val="0"/>
        <w:spacing w:line="336" w:lineRule="auto"/>
        <w:ind w:firstLineChars="200" w:firstLine="643"/>
        <w:rPr>
          <w:rFonts w:ascii="Times New Roman" w:eastAsia="仿宋_GB2312" w:hAnsi="Times New Roman" w:cs="Times New Roman"/>
          <w:sz w:val="32"/>
          <w:szCs w:val="32"/>
        </w:rPr>
      </w:pPr>
      <w:r w:rsidRPr="00D14543">
        <w:rPr>
          <w:rFonts w:ascii="Times New Roman" w:eastAsia="仿宋_GB2312" w:hAnsi="Times New Roman" w:cs="Times New Roman"/>
          <w:b/>
          <w:sz w:val="32"/>
          <w:szCs w:val="32"/>
        </w:rPr>
        <w:t>整改时限：</w:t>
      </w:r>
      <w:r w:rsidRPr="00D14543">
        <w:rPr>
          <w:rFonts w:ascii="Times New Roman" w:eastAsia="仿宋_GB2312" w:hAnsi="Times New Roman" w:cs="Times New Roman"/>
          <w:sz w:val="32"/>
          <w:szCs w:val="32"/>
        </w:rPr>
        <w:t>2023</w:t>
      </w:r>
      <w:r w:rsidRPr="00D14543">
        <w:rPr>
          <w:rFonts w:ascii="Times New Roman" w:eastAsia="仿宋_GB2312" w:hAnsi="Times New Roman" w:cs="Times New Roman"/>
          <w:sz w:val="32"/>
          <w:szCs w:val="32"/>
        </w:rPr>
        <w:t>年</w:t>
      </w:r>
      <w:r w:rsidRPr="00D14543">
        <w:rPr>
          <w:rFonts w:ascii="Times New Roman" w:eastAsia="仿宋_GB2312" w:hAnsi="Times New Roman" w:cs="Times New Roman"/>
          <w:sz w:val="32"/>
          <w:szCs w:val="32"/>
        </w:rPr>
        <w:t>6</w:t>
      </w:r>
      <w:r w:rsidRPr="00D14543">
        <w:rPr>
          <w:rFonts w:ascii="Times New Roman" w:eastAsia="仿宋_GB2312" w:hAnsi="Times New Roman" w:cs="Times New Roman"/>
          <w:sz w:val="32"/>
          <w:szCs w:val="32"/>
        </w:rPr>
        <w:t>月底前完善体制机制，并长期坚持</w:t>
      </w:r>
      <w:r w:rsidR="00FC676F">
        <w:rPr>
          <w:rFonts w:ascii="Times New Roman" w:eastAsia="仿宋_GB2312" w:hAnsi="Times New Roman" w:cs="Times New Roman" w:hint="eastAsia"/>
          <w:sz w:val="32"/>
          <w:szCs w:val="32"/>
        </w:rPr>
        <w:t>。</w:t>
      </w:r>
      <w:r w:rsidRPr="00D14543">
        <w:rPr>
          <w:rFonts w:ascii="Times New Roman" w:eastAsia="仿宋_GB2312" w:hAnsi="Times New Roman" w:cs="Times New Roman"/>
          <w:sz w:val="32"/>
          <w:szCs w:val="32"/>
        </w:rPr>
        <w:t xml:space="preserve">　　</w:t>
      </w:r>
    </w:p>
    <w:p w:rsidR="00D14543" w:rsidRPr="00D14543" w:rsidRDefault="00D14543" w:rsidP="00D14543">
      <w:pPr>
        <w:adjustRightInd w:val="0"/>
        <w:snapToGrid w:val="0"/>
        <w:spacing w:line="336" w:lineRule="auto"/>
        <w:ind w:firstLine="645"/>
        <w:rPr>
          <w:rFonts w:ascii="Times New Roman" w:eastAsia="仿宋_GB2312" w:hAnsi="Times New Roman" w:cs="Times New Roman"/>
          <w:b/>
          <w:sz w:val="32"/>
          <w:szCs w:val="32"/>
        </w:rPr>
      </w:pPr>
      <w:r w:rsidRPr="00D14543">
        <w:rPr>
          <w:rFonts w:ascii="Times New Roman" w:eastAsia="仿宋_GB2312" w:hAnsi="Times New Roman" w:cs="Times New Roman"/>
          <w:b/>
          <w:sz w:val="32"/>
          <w:szCs w:val="32"/>
        </w:rPr>
        <w:t>整改进展情况：完成整改，长期坚持。</w:t>
      </w:r>
    </w:p>
    <w:p w:rsidR="00D14543" w:rsidRPr="00D14543" w:rsidRDefault="00D14543" w:rsidP="00D14543">
      <w:pPr>
        <w:adjustRightInd w:val="0"/>
        <w:snapToGrid w:val="0"/>
        <w:spacing w:line="336" w:lineRule="auto"/>
        <w:ind w:firstLineChars="200" w:firstLine="640"/>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（一）规范案件办理制</w:t>
      </w:r>
      <w:r w:rsidR="00FC676F">
        <w:rPr>
          <w:rFonts w:ascii="Times New Roman" w:eastAsia="仿宋_GB2312" w:hAnsi="Times New Roman" w:cs="Times New Roman"/>
          <w:sz w:val="32"/>
          <w:szCs w:val="32"/>
        </w:rPr>
        <w:t>度。为</w:t>
      </w:r>
      <w:r w:rsidRPr="00D14543">
        <w:rPr>
          <w:rFonts w:ascii="Times New Roman" w:eastAsia="仿宋_GB2312" w:hAnsi="Times New Roman" w:cs="Times New Roman"/>
          <w:sz w:val="32"/>
          <w:szCs w:val="32"/>
        </w:rPr>
        <w:t>确保环境违法案件应立尽立，应</w:t>
      </w:r>
      <w:proofErr w:type="gramStart"/>
      <w:r w:rsidRPr="00D14543">
        <w:rPr>
          <w:rFonts w:ascii="Times New Roman" w:eastAsia="仿宋_GB2312" w:hAnsi="Times New Roman" w:cs="Times New Roman"/>
          <w:sz w:val="32"/>
          <w:szCs w:val="32"/>
        </w:rPr>
        <w:t>罚尽罚</w:t>
      </w:r>
      <w:proofErr w:type="gramEnd"/>
      <w:r w:rsidRPr="00D14543">
        <w:rPr>
          <w:rFonts w:ascii="Times New Roman" w:eastAsia="仿宋_GB2312" w:hAnsi="Times New Roman" w:cs="Times New Roman"/>
          <w:sz w:val="32"/>
          <w:szCs w:val="32"/>
        </w:rPr>
        <w:t>，区城管执法局严格落实行政执法公示制度、行政执法全过程记录制度和重大行政决定法制审核制度等</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三项制度</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，并采取四个举措进一步促进办案规范：一是制定违法线索应转</w:t>
      </w:r>
      <w:proofErr w:type="gramStart"/>
      <w:r w:rsidRPr="00D14543">
        <w:rPr>
          <w:rFonts w:ascii="Times New Roman" w:eastAsia="仿宋_GB2312" w:hAnsi="Times New Roman" w:cs="Times New Roman"/>
          <w:sz w:val="32"/>
          <w:szCs w:val="32"/>
        </w:rPr>
        <w:t>尽转</w:t>
      </w:r>
      <w:r w:rsidRPr="00D14543">
        <w:rPr>
          <w:rFonts w:ascii="Times New Roman" w:eastAsia="仿宋_GB2312" w:hAnsi="Times New Roman" w:cs="Times New Roman"/>
          <w:sz w:val="32"/>
          <w:szCs w:val="32"/>
        </w:rPr>
        <w:lastRenderedPageBreak/>
        <w:t>案件</w:t>
      </w:r>
      <w:proofErr w:type="gramEnd"/>
      <w:r w:rsidRPr="00D14543">
        <w:rPr>
          <w:rFonts w:ascii="Times New Roman" w:eastAsia="仿宋_GB2312" w:hAnsi="Times New Roman" w:cs="Times New Roman"/>
          <w:sz w:val="32"/>
          <w:szCs w:val="32"/>
        </w:rPr>
        <w:t>管理规定，进一步规范违法线索处置，建立违法线索</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应转尽转</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案件的规范化处置标准，坚决杜绝选择性执法、随意性执法现象，提升行政执法力度。二是全面完善内部管理流程，做好对超标企业查处的全过程信息记录、审核；强化执法办案平台监管，增加超期预警功能。三是加强对案件执行阶段的监管，对期限届满的案件进行预警。四是定期组织开展执法案卷评查，不断提高执法办案质量，确保生态环境违法案件应</w:t>
      </w:r>
      <w:proofErr w:type="gramStart"/>
      <w:r w:rsidRPr="00D14543">
        <w:rPr>
          <w:rFonts w:ascii="Times New Roman" w:eastAsia="仿宋_GB2312" w:hAnsi="Times New Roman" w:cs="Times New Roman"/>
          <w:sz w:val="32"/>
          <w:szCs w:val="32"/>
        </w:rPr>
        <w:t>罚尽罚</w:t>
      </w:r>
      <w:proofErr w:type="gramEnd"/>
      <w:r w:rsidRPr="00D14543">
        <w:rPr>
          <w:rFonts w:ascii="Times New Roman" w:eastAsia="仿宋_GB2312" w:hAnsi="Times New Roman" w:cs="Times New Roman"/>
          <w:sz w:val="32"/>
          <w:szCs w:val="32"/>
        </w:rPr>
        <w:t>、不打折扣。</w:t>
      </w:r>
    </w:p>
    <w:p w:rsidR="00D14543" w:rsidRPr="00D14543" w:rsidRDefault="00D14543" w:rsidP="00D14543">
      <w:pPr>
        <w:adjustRightInd w:val="0"/>
        <w:snapToGrid w:val="0"/>
        <w:spacing w:line="336" w:lineRule="auto"/>
        <w:ind w:firstLineChars="200" w:firstLine="640"/>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（二）实行综合监管制度。充分发挥浦东城</w:t>
      </w:r>
      <w:proofErr w:type="gramStart"/>
      <w:r w:rsidRPr="00D14543">
        <w:rPr>
          <w:rFonts w:ascii="Times New Roman" w:eastAsia="仿宋_GB2312" w:hAnsi="Times New Roman" w:cs="Times New Roman"/>
          <w:sz w:val="32"/>
          <w:szCs w:val="32"/>
        </w:rPr>
        <w:t>管综合</w:t>
      </w:r>
      <w:proofErr w:type="gramEnd"/>
      <w:r w:rsidRPr="00D14543">
        <w:rPr>
          <w:rFonts w:ascii="Times New Roman" w:eastAsia="仿宋_GB2312" w:hAnsi="Times New Roman" w:cs="Times New Roman"/>
          <w:sz w:val="32"/>
          <w:szCs w:val="32"/>
        </w:rPr>
        <w:t>执法体制优势，不断创新执法方式和手段，积极推进城市管理领域综合监管场景建设。目前，已建成机动车维修行业、内河港口码头、建设工地、燃气站点等</w:t>
      </w:r>
      <w:r w:rsidRPr="00D14543">
        <w:rPr>
          <w:rFonts w:ascii="Times New Roman" w:eastAsia="仿宋_GB2312" w:hAnsi="Times New Roman" w:cs="Times New Roman"/>
          <w:sz w:val="32"/>
          <w:szCs w:val="32"/>
        </w:rPr>
        <w:t>4</w:t>
      </w:r>
      <w:r w:rsidRPr="00D14543">
        <w:rPr>
          <w:rFonts w:ascii="Times New Roman" w:eastAsia="仿宋_GB2312" w:hAnsi="Times New Roman" w:cs="Times New Roman"/>
          <w:sz w:val="32"/>
          <w:szCs w:val="32"/>
        </w:rPr>
        <w:t>个综合监管场景。</w:t>
      </w:r>
      <w:r w:rsidRPr="00D14543">
        <w:rPr>
          <w:rFonts w:ascii="Times New Roman" w:eastAsia="仿宋_GB2312" w:hAnsi="Times New Roman" w:cs="Times New Roman"/>
          <w:sz w:val="32"/>
          <w:szCs w:val="32"/>
        </w:rPr>
        <w:t>2023</w:t>
      </w:r>
      <w:r w:rsidRPr="00D14543">
        <w:rPr>
          <w:rFonts w:ascii="Times New Roman" w:eastAsia="仿宋_GB2312" w:hAnsi="Times New Roman" w:cs="Times New Roman"/>
          <w:sz w:val="32"/>
          <w:szCs w:val="32"/>
        </w:rPr>
        <w:t>年，还将建设建筑垃圾资源化利用场所、装修垃圾中转站、生活垃圾中转站等</w:t>
      </w:r>
      <w:r w:rsidRPr="00D14543">
        <w:rPr>
          <w:rFonts w:ascii="Times New Roman" w:eastAsia="仿宋_GB2312" w:hAnsi="Times New Roman" w:cs="Times New Roman"/>
          <w:sz w:val="32"/>
          <w:szCs w:val="32"/>
        </w:rPr>
        <w:t>7</w:t>
      </w:r>
      <w:r w:rsidRPr="00D14543">
        <w:rPr>
          <w:rFonts w:ascii="Times New Roman" w:eastAsia="仿宋_GB2312" w:hAnsi="Times New Roman" w:cs="Times New Roman"/>
          <w:sz w:val="32"/>
          <w:szCs w:val="32"/>
        </w:rPr>
        <w:t>个综合监管场景。</w:t>
      </w:r>
    </w:p>
    <w:p w:rsidR="00D14543" w:rsidRPr="00D14543" w:rsidRDefault="00D14543" w:rsidP="00D14543">
      <w:pPr>
        <w:adjustRightInd w:val="0"/>
        <w:snapToGrid w:val="0"/>
        <w:spacing w:line="336" w:lineRule="auto"/>
        <w:ind w:firstLineChars="200" w:firstLine="640"/>
        <w:rPr>
          <w:rFonts w:ascii="Times New Roman" w:eastAsia="仿宋_GB2312" w:hAnsi="Times New Roman" w:cs="Times New Roman"/>
          <w:sz w:val="32"/>
          <w:szCs w:val="32"/>
        </w:rPr>
      </w:pPr>
      <w:r w:rsidRPr="00D14543">
        <w:rPr>
          <w:rFonts w:ascii="Times New Roman" w:eastAsia="仿宋_GB2312" w:hAnsi="Times New Roman" w:cs="Times New Roman"/>
          <w:sz w:val="32"/>
          <w:szCs w:val="32"/>
        </w:rPr>
        <w:t>（三）建立长效监管机制。系统梳理历年环保督察问题，按照</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建立责任体系、建立长效机制、建立工作台账</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的要求开展复查，确保整改到位，防止问题回潮；针对存在问题，</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举一反三</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开展整治，强化日常监管，防止类似问题再次发生；建立环保督察问题点位数据库，开展</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分类分级</w:t>
      </w:r>
      <w:r w:rsidRPr="00D14543">
        <w:rPr>
          <w:rFonts w:ascii="Times New Roman" w:eastAsia="仿宋_GB2312" w:hAnsi="Times New Roman" w:cs="Times New Roman"/>
          <w:sz w:val="32"/>
          <w:szCs w:val="32"/>
        </w:rPr>
        <w:t>”</w:t>
      </w:r>
      <w:r w:rsidRPr="00D14543">
        <w:rPr>
          <w:rFonts w:ascii="Times New Roman" w:eastAsia="仿宋_GB2312" w:hAnsi="Times New Roman" w:cs="Times New Roman"/>
          <w:sz w:val="32"/>
          <w:szCs w:val="32"/>
        </w:rPr>
        <w:t>执法监管，实施动态管理，确保日常监管到位。</w:t>
      </w:r>
    </w:p>
    <w:p w:rsidR="00D14543" w:rsidRPr="00D14543" w:rsidRDefault="00D14543" w:rsidP="00D14543">
      <w:pPr>
        <w:adjustRightInd w:val="0"/>
        <w:snapToGrid w:val="0"/>
        <w:spacing w:line="336" w:lineRule="auto"/>
        <w:ind w:firstLineChars="200" w:firstLine="640"/>
        <w:rPr>
          <w:rFonts w:ascii="Times New Roman" w:eastAsia="仿宋_GB2312" w:hAnsi="Times New Roman" w:cs="Times New Roman"/>
          <w:kern w:val="0"/>
          <w:sz w:val="32"/>
          <w:szCs w:val="32"/>
        </w:rPr>
      </w:pPr>
    </w:p>
    <w:p w:rsidR="00D14543" w:rsidRPr="00D14543" w:rsidRDefault="00D14543" w:rsidP="00D14543">
      <w:pPr>
        <w:spacing w:after="120" w:line="480" w:lineRule="auto"/>
        <w:rPr>
          <w:rFonts w:ascii="Times New Roman" w:eastAsia="宋体" w:hAnsi="Times New Roman" w:cs="Times New Roman"/>
          <w:szCs w:val="24"/>
        </w:rPr>
      </w:pPr>
    </w:p>
    <w:p w:rsidR="00D14543" w:rsidRPr="00D14543" w:rsidRDefault="00D14543" w:rsidP="00D14543">
      <w:pPr>
        <w:spacing w:line="500" w:lineRule="exact"/>
        <w:ind w:firstLineChars="200" w:firstLine="640"/>
        <w:rPr>
          <w:rFonts w:ascii="Times New Roman" w:eastAsia="仿宋_GB2312" w:hAnsi="Times New Roman" w:cs="Times New Roman"/>
          <w:sz w:val="32"/>
          <w:szCs w:val="32"/>
        </w:rPr>
      </w:pPr>
    </w:p>
    <w:p w:rsidR="00676508" w:rsidRDefault="00676508" w:rsidP="00D14543">
      <w:pPr>
        <w:spacing w:after="120" w:line="480" w:lineRule="auto"/>
        <w:rPr>
          <w:rFonts w:ascii="Times New Roman" w:eastAsia="仿宋_GB2312" w:hAnsi="Times New Roman" w:cs="Times New Roman"/>
          <w:b/>
          <w:sz w:val="32"/>
          <w:szCs w:val="32"/>
        </w:rPr>
      </w:pPr>
    </w:p>
    <w:p w:rsidR="00D14543" w:rsidRPr="00D14543" w:rsidRDefault="00D14543" w:rsidP="00D14543">
      <w:pPr>
        <w:spacing w:after="120" w:line="480" w:lineRule="auto"/>
        <w:rPr>
          <w:rFonts w:ascii="Times New Roman" w:eastAsia="黑体" w:hAnsi="Times New Roman" w:cs="Times New Roman"/>
          <w:sz w:val="32"/>
          <w:szCs w:val="32"/>
        </w:rPr>
      </w:pPr>
      <w:r w:rsidRPr="00D14543">
        <w:rPr>
          <w:rFonts w:ascii="Times New Roman" w:eastAsia="黑体" w:hAnsi="Times New Roman" w:cs="Times New Roman"/>
          <w:sz w:val="32"/>
          <w:szCs w:val="32"/>
        </w:rPr>
        <w:lastRenderedPageBreak/>
        <w:t>附件</w:t>
      </w:r>
      <w:r w:rsidRPr="00D14543">
        <w:rPr>
          <w:rFonts w:ascii="Times New Roman" w:eastAsia="黑体" w:hAnsi="Times New Roman" w:cs="Times New Roman"/>
          <w:sz w:val="32"/>
          <w:szCs w:val="32"/>
        </w:rPr>
        <w:t>2</w:t>
      </w:r>
    </w:p>
    <w:p w:rsidR="00D14543" w:rsidRPr="00D14543" w:rsidRDefault="00D14543" w:rsidP="00D14543">
      <w:pPr>
        <w:adjustRightInd w:val="0"/>
        <w:snapToGrid w:val="0"/>
        <w:ind w:leftChars="200" w:left="420" w:firstLine="420"/>
        <w:rPr>
          <w:rFonts w:ascii="Times New Roman" w:eastAsia="宋体" w:hAnsi="Times New Roman" w:cs="Times New Roman"/>
          <w:szCs w:val="24"/>
        </w:rPr>
      </w:pPr>
    </w:p>
    <w:p w:rsidR="00D14543" w:rsidRPr="00D14543" w:rsidRDefault="00D14543" w:rsidP="00D14543">
      <w:pPr>
        <w:adjustRightInd w:val="0"/>
        <w:snapToGrid w:val="0"/>
        <w:jc w:val="center"/>
        <w:rPr>
          <w:rFonts w:ascii="Times New Roman" w:eastAsia="方正小标宋简体" w:hAnsi="Times New Roman" w:cs="Times New Roman"/>
          <w:snapToGrid w:val="0"/>
          <w:spacing w:val="-11"/>
          <w:kern w:val="0"/>
          <w:sz w:val="44"/>
          <w:szCs w:val="44"/>
        </w:rPr>
      </w:pPr>
      <w:r w:rsidRPr="00D14543">
        <w:rPr>
          <w:rFonts w:ascii="Times New Roman" w:eastAsia="方正小标宋简体" w:hAnsi="Times New Roman" w:cs="Times New Roman"/>
          <w:snapToGrid w:val="0"/>
          <w:spacing w:val="-11"/>
          <w:kern w:val="0"/>
          <w:sz w:val="44"/>
          <w:szCs w:val="44"/>
        </w:rPr>
        <w:t>浦东新区市级生态环境保护督察</w:t>
      </w:r>
    </w:p>
    <w:p w:rsidR="00D14543" w:rsidRPr="00D14543" w:rsidRDefault="00D14543" w:rsidP="00D14543">
      <w:pPr>
        <w:adjustRightInd w:val="0"/>
        <w:snapToGrid w:val="0"/>
        <w:jc w:val="center"/>
        <w:rPr>
          <w:rFonts w:ascii="Times New Roman" w:eastAsia="方正小标宋简体" w:hAnsi="Times New Roman" w:cs="Times New Roman"/>
          <w:snapToGrid w:val="0"/>
          <w:spacing w:val="-11"/>
          <w:kern w:val="0"/>
          <w:sz w:val="44"/>
          <w:szCs w:val="44"/>
        </w:rPr>
      </w:pPr>
      <w:r w:rsidRPr="00D14543">
        <w:rPr>
          <w:rFonts w:ascii="Times New Roman" w:eastAsia="方正小标宋简体" w:hAnsi="Times New Roman" w:cs="Times New Roman"/>
          <w:snapToGrid w:val="0"/>
          <w:spacing w:val="-11"/>
          <w:kern w:val="0"/>
          <w:sz w:val="44"/>
          <w:szCs w:val="44"/>
        </w:rPr>
        <w:t>“</w:t>
      </w:r>
      <w:r w:rsidRPr="00D14543">
        <w:rPr>
          <w:rFonts w:ascii="Times New Roman" w:eastAsia="方正小标宋简体" w:hAnsi="Times New Roman" w:cs="Times New Roman"/>
          <w:snapToGrid w:val="0"/>
          <w:spacing w:val="-11"/>
          <w:kern w:val="0"/>
          <w:sz w:val="44"/>
          <w:szCs w:val="44"/>
        </w:rPr>
        <w:t>回头看</w:t>
      </w:r>
      <w:r w:rsidRPr="00D14543">
        <w:rPr>
          <w:rFonts w:ascii="Times New Roman" w:eastAsia="方正小标宋简体" w:hAnsi="Times New Roman" w:cs="Times New Roman"/>
          <w:snapToGrid w:val="0"/>
          <w:spacing w:val="-11"/>
          <w:kern w:val="0"/>
          <w:sz w:val="44"/>
          <w:szCs w:val="44"/>
        </w:rPr>
        <w:t>”</w:t>
      </w:r>
      <w:r w:rsidRPr="00D14543">
        <w:rPr>
          <w:rFonts w:ascii="Times New Roman" w:eastAsia="方正小标宋简体" w:hAnsi="Times New Roman" w:cs="Times New Roman"/>
          <w:snapToGrid w:val="0"/>
          <w:spacing w:val="-11"/>
          <w:kern w:val="0"/>
          <w:sz w:val="44"/>
          <w:szCs w:val="44"/>
        </w:rPr>
        <w:t>移交问题问责情况</w:t>
      </w:r>
    </w:p>
    <w:p w:rsidR="00D14543" w:rsidRPr="00D14543" w:rsidRDefault="00D14543" w:rsidP="00D14543">
      <w:pPr>
        <w:spacing w:line="600" w:lineRule="exact"/>
        <w:jc w:val="center"/>
        <w:rPr>
          <w:rFonts w:ascii="Times New Roman" w:eastAsia="方正小标宋简体" w:hAnsi="Times New Roman" w:cs="Times New Roman"/>
          <w:sz w:val="32"/>
          <w:szCs w:val="32"/>
        </w:rPr>
      </w:pPr>
    </w:p>
    <w:p w:rsidR="00D14543" w:rsidRPr="00D14543" w:rsidRDefault="00D14543" w:rsidP="00D14543">
      <w:pPr>
        <w:adjustRightInd w:val="0"/>
        <w:snapToGrid w:val="0"/>
        <w:spacing w:line="336" w:lineRule="auto"/>
        <w:ind w:firstLineChars="200" w:firstLine="640"/>
        <w:rPr>
          <w:rFonts w:ascii="Times New Roman" w:eastAsia="黑体" w:hAnsi="Times New Roman" w:cs="Times New Roman"/>
          <w:sz w:val="32"/>
          <w:szCs w:val="32"/>
        </w:rPr>
      </w:pPr>
      <w:r w:rsidRPr="00D14543">
        <w:rPr>
          <w:rFonts w:ascii="Times New Roman" w:eastAsia="黑体" w:hAnsi="Times New Roman" w:cs="Times New Roman"/>
          <w:sz w:val="32"/>
          <w:szCs w:val="32"/>
        </w:rPr>
        <w:t>一、督察</w:t>
      </w:r>
      <w:r w:rsidRPr="00D14543">
        <w:rPr>
          <w:rFonts w:ascii="Times New Roman" w:eastAsia="黑体" w:hAnsi="Times New Roman" w:cs="Times New Roman"/>
          <w:sz w:val="32"/>
          <w:szCs w:val="32"/>
        </w:rPr>
        <w:t>“</w:t>
      </w:r>
      <w:r w:rsidRPr="00D14543">
        <w:rPr>
          <w:rFonts w:ascii="Times New Roman" w:eastAsia="黑体" w:hAnsi="Times New Roman" w:cs="Times New Roman"/>
          <w:sz w:val="32"/>
          <w:szCs w:val="32"/>
        </w:rPr>
        <w:t>回头看</w:t>
      </w:r>
      <w:r w:rsidRPr="00D14543">
        <w:rPr>
          <w:rFonts w:ascii="Times New Roman" w:eastAsia="黑体" w:hAnsi="Times New Roman" w:cs="Times New Roman"/>
          <w:sz w:val="32"/>
          <w:szCs w:val="32"/>
        </w:rPr>
        <w:t>”</w:t>
      </w:r>
      <w:r w:rsidRPr="00D14543">
        <w:rPr>
          <w:rFonts w:ascii="Times New Roman" w:eastAsia="黑体" w:hAnsi="Times New Roman" w:cs="Times New Roman"/>
          <w:sz w:val="32"/>
          <w:szCs w:val="32"/>
        </w:rPr>
        <w:t>移交</w:t>
      </w:r>
      <w:r w:rsidR="00676508">
        <w:rPr>
          <w:rFonts w:ascii="Times New Roman" w:eastAsia="黑体" w:hAnsi="Times New Roman" w:cs="Times New Roman" w:hint="eastAsia"/>
          <w:sz w:val="32"/>
          <w:szCs w:val="32"/>
        </w:rPr>
        <w:t>问题</w:t>
      </w:r>
      <w:r w:rsidRPr="00D14543">
        <w:rPr>
          <w:rFonts w:ascii="Times New Roman" w:eastAsia="黑体" w:hAnsi="Times New Roman" w:cs="Times New Roman"/>
          <w:sz w:val="32"/>
          <w:szCs w:val="32"/>
        </w:rPr>
        <w:t>追究</w:t>
      </w:r>
      <w:r w:rsidR="00676508" w:rsidRPr="00D14543">
        <w:rPr>
          <w:rFonts w:ascii="Times New Roman" w:eastAsia="黑体" w:hAnsi="Times New Roman" w:cs="Times New Roman"/>
          <w:sz w:val="32"/>
          <w:szCs w:val="32"/>
        </w:rPr>
        <w:t>责任</w:t>
      </w:r>
      <w:r w:rsidRPr="00D14543">
        <w:rPr>
          <w:rFonts w:ascii="Times New Roman" w:eastAsia="黑体" w:hAnsi="Times New Roman" w:cs="Times New Roman"/>
          <w:sz w:val="32"/>
          <w:szCs w:val="32"/>
        </w:rPr>
        <w:t>概况</w:t>
      </w:r>
    </w:p>
    <w:p w:rsidR="00D14543" w:rsidRPr="00D14543" w:rsidRDefault="00D14543" w:rsidP="00D14543">
      <w:pPr>
        <w:adjustRightInd w:val="0"/>
        <w:snapToGrid w:val="0"/>
        <w:spacing w:line="336" w:lineRule="auto"/>
        <w:ind w:firstLineChars="200" w:firstLine="616"/>
        <w:rPr>
          <w:rFonts w:ascii="Times New Roman" w:eastAsia="仿宋_GB2312" w:hAnsi="Times New Roman" w:cs="Times New Roman"/>
          <w:snapToGrid w:val="0"/>
          <w:spacing w:val="-6"/>
          <w:kern w:val="0"/>
          <w:sz w:val="32"/>
          <w:szCs w:val="32"/>
        </w:rPr>
      </w:pPr>
      <w:r w:rsidRPr="00D14543">
        <w:rPr>
          <w:rFonts w:ascii="Times New Roman" w:eastAsia="仿宋_GB2312" w:hAnsi="Times New Roman" w:cs="Times New Roman"/>
          <w:snapToGrid w:val="0"/>
          <w:spacing w:val="-6"/>
          <w:kern w:val="0"/>
          <w:sz w:val="32"/>
          <w:szCs w:val="32"/>
        </w:rPr>
        <w:t>2022</w:t>
      </w:r>
      <w:r w:rsidRPr="00D14543">
        <w:rPr>
          <w:rFonts w:ascii="Times New Roman" w:eastAsia="仿宋_GB2312" w:hAnsi="Times New Roman" w:cs="Times New Roman"/>
          <w:snapToGrid w:val="0"/>
          <w:spacing w:val="-6"/>
          <w:kern w:val="0"/>
          <w:sz w:val="32"/>
          <w:szCs w:val="32"/>
        </w:rPr>
        <w:t>年</w:t>
      </w:r>
      <w:r w:rsidRPr="00D14543">
        <w:rPr>
          <w:rFonts w:ascii="Times New Roman" w:eastAsia="仿宋_GB2312" w:hAnsi="Times New Roman" w:cs="Times New Roman"/>
          <w:snapToGrid w:val="0"/>
          <w:spacing w:val="-6"/>
          <w:kern w:val="0"/>
          <w:sz w:val="32"/>
          <w:szCs w:val="32"/>
        </w:rPr>
        <w:t>12</w:t>
      </w:r>
      <w:r w:rsidRPr="00D14543">
        <w:rPr>
          <w:rFonts w:ascii="Times New Roman" w:eastAsia="仿宋_GB2312" w:hAnsi="Times New Roman" w:cs="Times New Roman"/>
          <w:snapToGrid w:val="0"/>
          <w:spacing w:val="-6"/>
          <w:kern w:val="0"/>
          <w:sz w:val="32"/>
          <w:szCs w:val="32"/>
        </w:rPr>
        <w:t>月，南汇新城镇党委收到</w:t>
      </w:r>
      <w:r w:rsidRPr="00D14543">
        <w:rPr>
          <w:rFonts w:ascii="Times New Roman" w:eastAsia="仿宋_GB2312" w:hAnsi="Times New Roman" w:cs="Times New Roman" w:hint="eastAsia"/>
          <w:snapToGrid w:val="0"/>
          <w:spacing w:val="-6"/>
          <w:kern w:val="0"/>
          <w:sz w:val="32"/>
          <w:szCs w:val="32"/>
        </w:rPr>
        <w:t>上海市第一生态环境保护督察组</w:t>
      </w:r>
      <w:r w:rsidRPr="00D14543">
        <w:rPr>
          <w:rFonts w:ascii="Times New Roman" w:eastAsia="仿宋_GB2312" w:hAnsi="Times New Roman" w:cs="Times New Roman"/>
          <w:snapToGrid w:val="0"/>
          <w:spacing w:val="-6"/>
          <w:kern w:val="0"/>
          <w:sz w:val="32"/>
          <w:szCs w:val="32"/>
        </w:rPr>
        <w:t>反馈</w:t>
      </w:r>
      <w:r w:rsidR="00676508">
        <w:rPr>
          <w:rFonts w:ascii="Times New Roman" w:eastAsia="仿宋_GB2312" w:hAnsi="Times New Roman" w:cs="Times New Roman" w:hint="eastAsia"/>
          <w:snapToGrid w:val="0"/>
          <w:spacing w:val="-6"/>
          <w:kern w:val="0"/>
          <w:sz w:val="32"/>
          <w:szCs w:val="32"/>
        </w:rPr>
        <w:t>，</w:t>
      </w:r>
      <w:r w:rsidRPr="00D14543">
        <w:rPr>
          <w:rFonts w:ascii="Times New Roman" w:eastAsia="仿宋_GB2312" w:hAnsi="Times New Roman" w:cs="Times New Roman"/>
          <w:snapToGrid w:val="0"/>
          <w:spacing w:val="-6"/>
          <w:kern w:val="0"/>
          <w:sz w:val="32"/>
          <w:szCs w:val="32"/>
        </w:rPr>
        <w:t>南汇新城镇部分区域内生态环境存在突出问题。一是原芦潮港镇区域环境问题突出，主要涉及涉嫌向环境违法排放危废、企业违法汽修作业、黑加油站、生活垃圾堆放以及河道污染等问题；二是</w:t>
      </w:r>
      <w:r w:rsidR="00676508">
        <w:rPr>
          <w:rFonts w:ascii="Times New Roman" w:eastAsia="仿宋_GB2312" w:hAnsi="Times New Roman" w:cs="Times New Roman" w:hint="eastAsia"/>
          <w:snapToGrid w:val="0"/>
          <w:spacing w:val="-6"/>
          <w:kern w:val="0"/>
          <w:sz w:val="32"/>
          <w:szCs w:val="32"/>
        </w:rPr>
        <w:t>上海市生态环境</w:t>
      </w:r>
      <w:r w:rsidRPr="00D14543">
        <w:rPr>
          <w:rFonts w:ascii="Times New Roman" w:eastAsia="仿宋_GB2312" w:hAnsi="Times New Roman" w:cs="Times New Roman"/>
          <w:snapToGrid w:val="0"/>
          <w:spacing w:val="-6"/>
          <w:kern w:val="0"/>
          <w:sz w:val="32"/>
          <w:szCs w:val="32"/>
        </w:rPr>
        <w:t>警示</w:t>
      </w:r>
      <w:proofErr w:type="gramStart"/>
      <w:r w:rsidRPr="00D14543">
        <w:rPr>
          <w:rFonts w:ascii="Times New Roman" w:eastAsia="仿宋_GB2312" w:hAnsi="Times New Roman" w:cs="Times New Roman"/>
          <w:snapToGrid w:val="0"/>
          <w:spacing w:val="-6"/>
          <w:kern w:val="0"/>
          <w:sz w:val="32"/>
          <w:szCs w:val="32"/>
        </w:rPr>
        <w:t>片指出</w:t>
      </w:r>
      <w:proofErr w:type="gramEnd"/>
      <w:r w:rsidRPr="00D14543">
        <w:rPr>
          <w:rFonts w:ascii="Times New Roman" w:eastAsia="仿宋_GB2312" w:hAnsi="Times New Roman" w:cs="Times New Roman"/>
          <w:snapToGrid w:val="0"/>
          <w:spacing w:val="-6"/>
          <w:kern w:val="0"/>
          <w:sz w:val="32"/>
          <w:szCs w:val="32"/>
        </w:rPr>
        <w:t>的混凝土搅拌</w:t>
      </w:r>
      <w:proofErr w:type="gramStart"/>
      <w:r w:rsidRPr="00D14543">
        <w:rPr>
          <w:rFonts w:ascii="Times New Roman" w:eastAsia="仿宋_GB2312" w:hAnsi="Times New Roman" w:cs="Times New Roman"/>
          <w:snapToGrid w:val="0"/>
          <w:spacing w:val="-6"/>
          <w:kern w:val="0"/>
          <w:sz w:val="32"/>
          <w:szCs w:val="32"/>
        </w:rPr>
        <w:t>站非法</w:t>
      </w:r>
      <w:proofErr w:type="gramEnd"/>
      <w:r w:rsidRPr="00D14543">
        <w:rPr>
          <w:rFonts w:ascii="Times New Roman" w:eastAsia="仿宋_GB2312" w:hAnsi="Times New Roman" w:cs="Times New Roman"/>
          <w:snapToGrid w:val="0"/>
          <w:spacing w:val="-6"/>
          <w:kern w:val="0"/>
          <w:sz w:val="32"/>
          <w:szCs w:val="32"/>
        </w:rPr>
        <w:t>作业问题仍然存在。截至</w:t>
      </w:r>
      <w:r w:rsidRPr="00D14543">
        <w:rPr>
          <w:rFonts w:ascii="Times New Roman" w:eastAsia="仿宋_GB2312" w:hAnsi="Times New Roman" w:cs="Times New Roman" w:hint="eastAsia"/>
          <w:snapToGrid w:val="0"/>
          <w:spacing w:val="-6"/>
          <w:kern w:val="0"/>
          <w:sz w:val="32"/>
          <w:szCs w:val="32"/>
        </w:rPr>
        <w:t>上海市第一生态环境保护督察组</w:t>
      </w:r>
      <w:r w:rsidRPr="00D14543">
        <w:rPr>
          <w:rFonts w:ascii="Times New Roman" w:eastAsia="仿宋_GB2312" w:hAnsi="Times New Roman" w:cs="Times New Roman"/>
          <w:snapToGrid w:val="0"/>
          <w:spacing w:val="-6"/>
          <w:kern w:val="0"/>
          <w:sz w:val="32"/>
          <w:szCs w:val="32"/>
        </w:rPr>
        <w:t>进驻南汇新城镇</w:t>
      </w:r>
      <w:r w:rsidR="00676508">
        <w:rPr>
          <w:rFonts w:ascii="Times New Roman" w:eastAsia="仿宋_GB2312" w:hAnsi="Times New Roman" w:cs="Times New Roman" w:hint="eastAsia"/>
          <w:snapToGrid w:val="0"/>
          <w:spacing w:val="-6"/>
          <w:kern w:val="0"/>
          <w:sz w:val="32"/>
          <w:szCs w:val="32"/>
        </w:rPr>
        <w:t>时</w:t>
      </w:r>
      <w:r w:rsidRPr="00D14543">
        <w:rPr>
          <w:rFonts w:ascii="Times New Roman" w:eastAsia="仿宋_GB2312" w:hAnsi="Times New Roman" w:cs="Times New Roman"/>
          <w:snapToGrid w:val="0"/>
          <w:spacing w:val="-6"/>
          <w:kern w:val="0"/>
          <w:sz w:val="32"/>
          <w:szCs w:val="32"/>
        </w:rPr>
        <w:t>，依然违法作业，大量物料露天堆放，扬尘污染非常严重；三是建筑工地、建筑垃圾监管不到位，扬尘污染防治短板较为明显等问题。</w:t>
      </w:r>
    </w:p>
    <w:p w:rsidR="00D14543" w:rsidRPr="00D14543" w:rsidRDefault="009178D1" w:rsidP="00D14543">
      <w:pPr>
        <w:adjustRightInd w:val="0"/>
        <w:snapToGrid w:val="0"/>
        <w:spacing w:line="336" w:lineRule="auto"/>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sidR="00D14543" w:rsidRPr="00D14543">
        <w:rPr>
          <w:rFonts w:ascii="Times New Roman" w:eastAsia="黑体" w:hAnsi="Times New Roman" w:cs="Times New Roman"/>
          <w:sz w:val="32"/>
          <w:szCs w:val="32"/>
        </w:rPr>
        <w:t>、处理情况</w:t>
      </w:r>
    </w:p>
    <w:p w:rsidR="00D14543" w:rsidRPr="00D14543" w:rsidRDefault="00D14543" w:rsidP="00D14543">
      <w:pPr>
        <w:adjustRightInd w:val="0"/>
        <w:snapToGrid w:val="0"/>
        <w:spacing w:line="336" w:lineRule="auto"/>
        <w:ind w:firstLineChars="200" w:firstLine="616"/>
        <w:rPr>
          <w:rFonts w:ascii="Times New Roman" w:eastAsia="仿宋_GB2312" w:hAnsi="Times New Roman" w:cs="Times New Roman"/>
          <w:snapToGrid w:val="0"/>
          <w:spacing w:val="-6"/>
          <w:kern w:val="0"/>
          <w:sz w:val="32"/>
          <w:szCs w:val="32"/>
        </w:rPr>
        <w:sectPr w:rsidR="00D14543" w:rsidRPr="00D14543">
          <w:pgSz w:w="11906" w:h="16838"/>
          <w:pgMar w:top="1701" w:right="1474" w:bottom="1701" w:left="1587" w:header="851" w:footer="992" w:gutter="0"/>
          <w:cols w:space="720"/>
          <w:docGrid w:type="lines" w:linePitch="315"/>
        </w:sectPr>
      </w:pPr>
      <w:r w:rsidRPr="00D14543">
        <w:rPr>
          <w:rFonts w:ascii="Times New Roman" w:eastAsia="仿宋_GB2312" w:hAnsi="Times New Roman" w:cs="Times New Roman" w:hint="eastAsia"/>
          <w:snapToGrid w:val="0"/>
          <w:spacing w:val="-6"/>
          <w:kern w:val="0"/>
          <w:sz w:val="32"/>
          <w:szCs w:val="32"/>
        </w:rPr>
        <w:t>上海市第一生态环境保护督察组</w:t>
      </w:r>
      <w:r w:rsidRPr="00D14543">
        <w:rPr>
          <w:rFonts w:ascii="Times New Roman" w:eastAsia="仿宋_GB2312" w:hAnsi="Times New Roman" w:cs="Times New Roman"/>
          <w:snapToGrid w:val="0"/>
          <w:spacing w:val="-6"/>
          <w:kern w:val="0"/>
          <w:sz w:val="32"/>
          <w:szCs w:val="32"/>
        </w:rPr>
        <w:t>反馈的环保问题中，南汇新城镇分管环保工作的副镇长李俊昌负有领导责任，</w:t>
      </w:r>
      <w:bookmarkStart w:id="0" w:name="_GoBack"/>
      <w:bookmarkEnd w:id="0"/>
      <w:r w:rsidRPr="00D14543">
        <w:rPr>
          <w:rFonts w:ascii="Times New Roman" w:eastAsia="仿宋_GB2312" w:hAnsi="Times New Roman" w:cs="Times New Roman"/>
          <w:snapToGrid w:val="0"/>
          <w:spacing w:val="-6"/>
          <w:kern w:val="0"/>
          <w:sz w:val="32"/>
          <w:szCs w:val="32"/>
        </w:rPr>
        <w:t>决定给予李俊昌</w:t>
      </w:r>
      <w:r w:rsidR="00A77AB8">
        <w:rPr>
          <w:rFonts w:ascii="Times New Roman" w:eastAsia="仿宋_GB2312" w:hAnsi="Times New Roman" w:cs="Times New Roman" w:hint="eastAsia"/>
          <w:snapToGrid w:val="0"/>
          <w:spacing w:val="-6"/>
          <w:kern w:val="0"/>
          <w:sz w:val="32"/>
          <w:szCs w:val="32"/>
        </w:rPr>
        <w:t>同志</w:t>
      </w:r>
      <w:r w:rsidR="00A77AB8">
        <w:rPr>
          <w:rFonts w:ascii="Times New Roman" w:eastAsia="仿宋_GB2312" w:hAnsi="Times New Roman" w:cs="Times New Roman"/>
          <w:snapToGrid w:val="0"/>
          <w:spacing w:val="-6"/>
          <w:kern w:val="0"/>
          <w:sz w:val="32"/>
          <w:szCs w:val="32"/>
        </w:rPr>
        <w:t>诫勉谈话</w:t>
      </w:r>
      <w:r w:rsidRPr="00D14543">
        <w:rPr>
          <w:rFonts w:ascii="Times New Roman" w:eastAsia="仿宋_GB2312" w:hAnsi="Times New Roman" w:cs="Times New Roman"/>
          <w:snapToGrid w:val="0"/>
          <w:spacing w:val="-6"/>
          <w:kern w:val="0"/>
          <w:sz w:val="32"/>
          <w:szCs w:val="32"/>
        </w:rPr>
        <w:t>；镇综合行政执法队执法</w:t>
      </w:r>
      <w:r w:rsidR="00A77AB8">
        <w:rPr>
          <w:rFonts w:ascii="Times New Roman" w:eastAsia="仿宋_GB2312" w:hAnsi="Times New Roman" w:cs="Times New Roman"/>
          <w:snapToGrid w:val="0"/>
          <w:spacing w:val="-6"/>
          <w:kern w:val="0"/>
          <w:sz w:val="32"/>
          <w:szCs w:val="32"/>
        </w:rPr>
        <w:t>三队芦潮港社区负责人刘丽平，对上述环保问题以及涉嫌环保违法案件</w:t>
      </w:r>
      <w:r w:rsidRPr="00D14543">
        <w:rPr>
          <w:rFonts w:ascii="Times New Roman" w:eastAsia="仿宋_GB2312" w:hAnsi="Times New Roman" w:cs="Times New Roman"/>
          <w:snapToGrid w:val="0"/>
          <w:spacing w:val="-6"/>
          <w:kern w:val="0"/>
          <w:sz w:val="32"/>
          <w:szCs w:val="32"/>
        </w:rPr>
        <w:t>未能及时依法查处负有直接责任，决定给予刘丽平同志党内警告处分；负责镇属土地管理的</w:t>
      </w:r>
      <w:r w:rsidR="00A77AB8">
        <w:rPr>
          <w:rFonts w:ascii="Times New Roman" w:eastAsia="仿宋_GB2312" w:hAnsi="Times New Roman" w:cs="Times New Roman" w:hint="eastAsia"/>
          <w:snapToGrid w:val="0"/>
          <w:spacing w:val="-6"/>
          <w:kern w:val="0"/>
          <w:sz w:val="32"/>
          <w:szCs w:val="32"/>
        </w:rPr>
        <w:t>城镇规划办公室</w:t>
      </w:r>
      <w:r w:rsidR="00A77AB8">
        <w:rPr>
          <w:rFonts w:ascii="Times New Roman" w:eastAsia="仿宋_GB2312" w:hAnsi="Times New Roman" w:cs="Times New Roman"/>
          <w:snapToGrid w:val="0"/>
          <w:spacing w:val="-6"/>
          <w:kern w:val="0"/>
          <w:sz w:val="32"/>
          <w:szCs w:val="32"/>
        </w:rPr>
        <w:t>主任徐丽霞，对土地管理等问题负有责任，因其已</w:t>
      </w:r>
      <w:r w:rsidRPr="00D14543">
        <w:rPr>
          <w:rFonts w:ascii="Times New Roman" w:eastAsia="仿宋_GB2312" w:hAnsi="Times New Roman" w:cs="Times New Roman"/>
          <w:snapToGrid w:val="0"/>
          <w:spacing w:val="-6"/>
          <w:kern w:val="0"/>
          <w:sz w:val="32"/>
          <w:szCs w:val="32"/>
        </w:rPr>
        <w:t>于</w:t>
      </w:r>
      <w:r w:rsidRPr="00D14543">
        <w:rPr>
          <w:rFonts w:ascii="Times New Roman" w:eastAsia="仿宋_GB2312" w:hAnsi="Times New Roman" w:cs="Times New Roman"/>
          <w:snapToGrid w:val="0"/>
          <w:spacing w:val="-6"/>
          <w:kern w:val="0"/>
          <w:sz w:val="32"/>
          <w:szCs w:val="32"/>
        </w:rPr>
        <w:t>2022</w:t>
      </w:r>
      <w:r w:rsidRPr="00D14543">
        <w:rPr>
          <w:rFonts w:ascii="Times New Roman" w:eastAsia="仿宋_GB2312" w:hAnsi="Times New Roman" w:cs="Times New Roman"/>
          <w:snapToGrid w:val="0"/>
          <w:spacing w:val="-6"/>
          <w:kern w:val="0"/>
          <w:sz w:val="32"/>
          <w:szCs w:val="32"/>
        </w:rPr>
        <w:t>年</w:t>
      </w:r>
      <w:r w:rsidRPr="00D14543">
        <w:rPr>
          <w:rFonts w:ascii="Times New Roman" w:eastAsia="仿宋_GB2312" w:hAnsi="Times New Roman" w:cs="Times New Roman"/>
          <w:snapToGrid w:val="0"/>
          <w:spacing w:val="-6"/>
          <w:kern w:val="0"/>
          <w:sz w:val="32"/>
          <w:szCs w:val="32"/>
        </w:rPr>
        <w:t>9</w:t>
      </w:r>
      <w:r w:rsidRPr="00D14543">
        <w:rPr>
          <w:rFonts w:ascii="Times New Roman" w:eastAsia="仿宋_GB2312" w:hAnsi="Times New Roman" w:cs="Times New Roman"/>
          <w:snapToGrid w:val="0"/>
          <w:spacing w:val="-6"/>
          <w:kern w:val="0"/>
          <w:sz w:val="32"/>
          <w:szCs w:val="32"/>
        </w:rPr>
        <w:t>月因未正确履行土地监管职责被免职处理，故不再对其进行进一步处理。</w:t>
      </w:r>
    </w:p>
    <w:p w:rsidR="00D14543" w:rsidRPr="00D14543" w:rsidRDefault="00D14543" w:rsidP="00D14543">
      <w:pPr>
        <w:jc w:val="center"/>
        <w:rPr>
          <w:rFonts w:ascii="Times New Roman" w:eastAsia="楷体_GB2312" w:hAnsi="Times New Roman" w:cs="Times New Roman"/>
          <w:bCs/>
          <w:sz w:val="32"/>
          <w:szCs w:val="32"/>
        </w:rPr>
      </w:pPr>
      <w:r w:rsidRPr="00D14543">
        <w:rPr>
          <w:rFonts w:ascii="Times New Roman" w:eastAsia="楷体_GB2312" w:hAnsi="Times New Roman" w:cs="Times New Roman"/>
          <w:bCs/>
          <w:sz w:val="32"/>
          <w:szCs w:val="32"/>
        </w:rPr>
        <w:lastRenderedPageBreak/>
        <w:t>南汇新城镇市级生态环境保护督察</w:t>
      </w:r>
      <w:r w:rsidRPr="00D14543">
        <w:rPr>
          <w:rFonts w:ascii="Times New Roman" w:eastAsia="楷体_GB2312" w:hAnsi="Times New Roman" w:cs="Times New Roman"/>
          <w:bCs/>
          <w:sz w:val="32"/>
          <w:szCs w:val="32"/>
        </w:rPr>
        <w:t>“</w:t>
      </w:r>
      <w:r w:rsidRPr="00D14543">
        <w:rPr>
          <w:rFonts w:ascii="Times New Roman" w:eastAsia="楷体_GB2312" w:hAnsi="Times New Roman" w:cs="Times New Roman"/>
          <w:bCs/>
          <w:sz w:val="32"/>
          <w:szCs w:val="32"/>
        </w:rPr>
        <w:t>回头看</w:t>
      </w:r>
      <w:r w:rsidRPr="00D14543">
        <w:rPr>
          <w:rFonts w:ascii="Times New Roman" w:eastAsia="楷体_GB2312" w:hAnsi="Times New Roman" w:cs="Times New Roman"/>
          <w:bCs/>
          <w:sz w:val="32"/>
          <w:szCs w:val="32"/>
        </w:rPr>
        <w:t>”</w:t>
      </w:r>
      <w:r w:rsidRPr="00D14543">
        <w:rPr>
          <w:rFonts w:ascii="Times New Roman" w:eastAsia="楷体_GB2312" w:hAnsi="Times New Roman" w:cs="Times New Roman"/>
          <w:bCs/>
          <w:sz w:val="32"/>
          <w:szCs w:val="32"/>
        </w:rPr>
        <w:t>处理人员情况表</w:t>
      </w:r>
    </w:p>
    <w:tbl>
      <w:tblPr>
        <w:tblW w:w="14787"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3154"/>
        <w:gridCol w:w="988"/>
        <w:gridCol w:w="3025"/>
        <w:gridCol w:w="1737"/>
        <w:gridCol w:w="1025"/>
        <w:gridCol w:w="2388"/>
        <w:gridCol w:w="1662"/>
      </w:tblGrid>
      <w:tr w:rsidR="00D14543" w:rsidRPr="00D14543" w:rsidTr="00CD7566">
        <w:tc>
          <w:tcPr>
            <w:tcW w:w="808" w:type="dxa"/>
            <w:shd w:val="clear" w:color="auto" w:fill="auto"/>
            <w:vAlign w:val="center"/>
          </w:tcPr>
          <w:p w:rsidR="00D14543" w:rsidRPr="00D14543" w:rsidRDefault="00D14543" w:rsidP="00D14543">
            <w:pPr>
              <w:jc w:val="center"/>
              <w:rPr>
                <w:rFonts w:ascii="Times New Roman" w:eastAsia="仿宋_GB2312" w:hAnsi="Times New Roman" w:cs="Times New Roman"/>
                <w:b/>
                <w:bCs/>
                <w:iCs/>
                <w:kern w:val="0"/>
                <w:sz w:val="24"/>
                <w:szCs w:val="24"/>
              </w:rPr>
            </w:pPr>
            <w:r w:rsidRPr="00D14543">
              <w:rPr>
                <w:rFonts w:ascii="Times New Roman" w:eastAsia="仿宋_GB2312" w:hAnsi="Times New Roman" w:cs="Times New Roman"/>
                <w:b/>
                <w:bCs/>
                <w:iCs/>
                <w:kern w:val="0"/>
                <w:sz w:val="24"/>
                <w:szCs w:val="24"/>
              </w:rPr>
              <w:t>序号</w:t>
            </w:r>
          </w:p>
        </w:tc>
        <w:tc>
          <w:tcPr>
            <w:tcW w:w="3154" w:type="dxa"/>
            <w:shd w:val="clear" w:color="auto" w:fill="auto"/>
            <w:vAlign w:val="center"/>
          </w:tcPr>
          <w:p w:rsidR="00D14543" w:rsidRPr="00D14543" w:rsidRDefault="00D14543" w:rsidP="00D14543">
            <w:pPr>
              <w:jc w:val="center"/>
              <w:rPr>
                <w:rFonts w:ascii="Times New Roman" w:eastAsia="仿宋_GB2312" w:hAnsi="Times New Roman" w:cs="Times New Roman"/>
                <w:b/>
                <w:bCs/>
                <w:iCs/>
                <w:kern w:val="0"/>
                <w:sz w:val="24"/>
                <w:szCs w:val="24"/>
              </w:rPr>
            </w:pPr>
            <w:r w:rsidRPr="00D14543">
              <w:rPr>
                <w:rFonts w:ascii="Times New Roman" w:eastAsia="仿宋_GB2312" w:hAnsi="Times New Roman" w:cs="Times New Roman"/>
                <w:b/>
                <w:bCs/>
                <w:iCs/>
                <w:kern w:val="0"/>
                <w:sz w:val="24"/>
                <w:szCs w:val="24"/>
              </w:rPr>
              <w:t>“</w:t>
            </w:r>
            <w:r w:rsidRPr="00D14543">
              <w:rPr>
                <w:rFonts w:ascii="Times New Roman" w:eastAsia="仿宋_GB2312" w:hAnsi="Times New Roman" w:cs="Times New Roman"/>
                <w:b/>
                <w:bCs/>
                <w:iCs/>
                <w:kern w:val="0"/>
                <w:sz w:val="24"/>
                <w:szCs w:val="24"/>
              </w:rPr>
              <w:t>回头看</w:t>
            </w:r>
            <w:r w:rsidRPr="00D14543">
              <w:rPr>
                <w:rFonts w:ascii="Times New Roman" w:eastAsia="仿宋_GB2312" w:hAnsi="Times New Roman" w:cs="Times New Roman"/>
                <w:b/>
                <w:bCs/>
                <w:iCs/>
                <w:kern w:val="0"/>
                <w:sz w:val="24"/>
                <w:szCs w:val="24"/>
              </w:rPr>
              <w:t>”</w:t>
            </w:r>
          </w:p>
          <w:p w:rsidR="00D14543" w:rsidRPr="00D14543" w:rsidRDefault="00D14543" w:rsidP="00D14543">
            <w:pPr>
              <w:jc w:val="center"/>
              <w:rPr>
                <w:rFonts w:ascii="Times New Roman" w:eastAsia="仿宋_GB2312" w:hAnsi="Times New Roman" w:cs="Times New Roman"/>
                <w:b/>
                <w:bCs/>
                <w:iCs/>
                <w:kern w:val="0"/>
                <w:sz w:val="24"/>
                <w:szCs w:val="24"/>
              </w:rPr>
            </w:pPr>
            <w:r w:rsidRPr="00D14543">
              <w:rPr>
                <w:rFonts w:ascii="Times New Roman" w:eastAsia="仿宋_GB2312" w:hAnsi="Times New Roman" w:cs="Times New Roman"/>
                <w:b/>
                <w:bCs/>
                <w:iCs/>
                <w:kern w:val="0"/>
                <w:sz w:val="24"/>
                <w:szCs w:val="24"/>
              </w:rPr>
              <w:t>发现的问题</w:t>
            </w:r>
          </w:p>
        </w:tc>
        <w:tc>
          <w:tcPr>
            <w:tcW w:w="988" w:type="dxa"/>
            <w:shd w:val="clear" w:color="auto" w:fill="auto"/>
            <w:vAlign w:val="center"/>
          </w:tcPr>
          <w:p w:rsidR="00D14543" w:rsidRPr="00D14543" w:rsidRDefault="00D14543" w:rsidP="00D14543">
            <w:pPr>
              <w:jc w:val="center"/>
              <w:rPr>
                <w:rFonts w:ascii="Times New Roman" w:eastAsia="仿宋_GB2312" w:hAnsi="Times New Roman" w:cs="Times New Roman"/>
                <w:b/>
                <w:bCs/>
                <w:iCs/>
                <w:kern w:val="0"/>
                <w:sz w:val="24"/>
                <w:szCs w:val="24"/>
              </w:rPr>
            </w:pPr>
            <w:r w:rsidRPr="00D14543">
              <w:rPr>
                <w:rFonts w:ascii="Times New Roman" w:eastAsia="仿宋_GB2312" w:hAnsi="Times New Roman" w:cs="Times New Roman"/>
                <w:b/>
                <w:bCs/>
                <w:iCs/>
                <w:kern w:val="0"/>
                <w:sz w:val="24"/>
                <w:szCs w:val="24"/>
              </w:rPr>
              <w:t>处理</w:t>
            </w:r>
          </w:p>
          <w:p w:rsidR="00D14543" w:rsidRPr="00D14543" w:rsidRDefault="00D14543" w:rsidP="00D14543">
            <w:pPr>
              <w:jc w:val="center"/>
              <w:rPr>
                <w:rFonts w:ascii="Times New Roman" w:eastAsia="仿宋_GB2312" w:hAnsi="Times New Roman" w:cs="Times New Roman"/>
                <w:b/>
                <w:bCs/>
                <w:iCs/>
                <w:kern w:val="0"/>
                <w:sz w:val="24"/>
                <w:szCs w:val="24"/>
              </w:rPr>
            </w:pPr>
            <w:r w:rsidRPr="00D14543">
              <w:rPr>
                <w:rFonts w:ascii="Times New Roman" w:eastAsia="仿宋_GB2312" w:hAnsi="Times New Roman" w:cs="Times New Roman"/>
                <w:b/>
                <w:bCs/>
                <w:iCs/>
                <w:kern w:val="0"/>
                <w:sz w:val="24"/>
                <w:szCs w:val="24"/>
              </w:rPr>
              <w:t>人员</w:t>
            </w:r>
          </w:p>
        </w:tc>
        <w:tc>
          <w:tcPr>
            <w:tcW w:w="3025" w:type="dxa"/>
            <w:shd w:val="clear" w:color="auto" w:fill="auto"/>
            <w:vAlign w:val="center"/>
          </w:tcPr>
          <w:p w:rsidR="00D14543" w:rsidRPr="00D14543" w:rsidRDefault="00D14543" w:rsidP="00D14543">
            <w:pPr>
              <w:jc w:val="center"/>
              <w:rPr>
                <w:rFonts w:ascii="Times New Roman" w:eastAsia="仿宋_GB2312" w:hAnsi="Times New Roman" w:cs="Times New Roman"/>
                <w:b/>
                <w:bCs/>
                <w:iCs/>
                <w:kern w:val="0"/>
                <w:sz w:val="24"/>
                <w:szCs w:val="24"/>
              </w:rPr>
            </w:pPr>
            <w:r w:rsidRPr="00D14543">
              <w:rPr>
                <w:rFonts w:ascii="Times New Roman" w:eastAsia="仿宋_GB2312" w:hAnsi="Times New Roman" w:cs="Times New Roman"/>
                <w:b/>
                <w:bCs/>
                <w:iCs/>
                <w:kern w:val="0"/>
                <w:sz w:val="24"/>
                <w:szCs w:val="24"/>
              </w:rPr>
              <w:t>职务</w:t>
            </w:r>
          </w:p>
        </w:tc>
        <w:tc>
          <w:tcPr>
            <w:tcW w:w="1737" w:type="dxa"/>
            <w:shd w:val="clear" w:color="auto" w:fill="auto"/>
            <w:vAlign w:val="center"/>
          </w:tcPr>
          <w:p w:rsidR="00D14543" w:rsidRPr="00D14543" w:rsidRDefault="00D14543" w:rsidP="00D14543">
            <w:pPr>
              <w:jc w:val="center"/>
              <w:rPr>
                <w:rFonts w:ascii="Times New Roman" w:eastAsia="仿宋_GB2312" w:hAnsi="Times New Roman" w:cs="Times New Roman"/>
                <w:b/>
                <w:bCs/>
                <w:iCs/>
                <w:kern w:val="0"/>
                <w:sz w:val="24"/>
                <w:szCs w:val="24"/>
              </w:rPr>
            </w:pPr>
            <w:r w:rsidRPr="00D14543">
              <w:rPr>
                <w:rFonts w:ascii="Times New Roman" w:eastAsia="仿宋_GB2312" w:hAnsi="Times New Roman" w:cs="Times New Roman"/>
                <w:b/>
                <w:bCs/>
                <w:iCs/>
                <w:kern w:val="0"/>
                <w:sz w:val="24"/>
                <w:szCs w:val="24"/>
              </w:rPr>
              <w:t>职级</w:t>
            </w:r>
          </w:p>
        </w:tc>
        <w:tc>
          <w:tcPr>
            <w:tcW w:w="1025" w:type="dxa"/>
            <w:shd w:val="clear" w:color="auto" w:fill="auto"/>
            <w:vAlign w:val="center"/>
          </w:tcPr>
          <w:p w:rsidR="00D14543" w:rsidRPr="00D14543" w:rsidRDefault="00A77AB8" w:rsidP="00D14543">
            <w:pPr>
              <w:jc w:val="center"/>
              <w:rPr>
                <w:rFonts w:ascii="Times New Roman" w:eastAsia="仿宋_GB2312" w:hAnsi="Times New Roman" w:cs="Times New Roman"/>
                <w:b/>
                <w:bCs/>
                <w:iCs/>
                <w:kern w:val="0"/>
                <w:sz w:val="24"/>
                <w:szCs w:val="24"/>
              </w:rPr>
            </w:pPr>
            <w:r>
              <w:rPr>
                <w:rFonts w:ascii="Times New Roman" w:eastAsia="仿宋_GB2312" w:hAnsi="Times New Roman" w:cs="Times New Roman" w:hint="eastAsia"/>
                <w:b/>
                <w:bCs/>
                <w:iCs/>
                <w:kern w:val="0"/>
                <w:sz w:val="24"/>
                <w:szCs w:val="24"/>
              </w:rPr>
              <w:t>政治</w:t>
            </w:r>
          </w:p>
          <w:p w:rsidR="00D14543" w:rsidRPr="00D14543" w:rsidRDefault="00D14543" w:rsidP="00D14543">
            <w:pPr>
              <w:jc w:val="center"/>
              <w:rPr>
                <w:rFonts w:ascii="Times New Roman" w:eastAsia="仿宋_GB2312" w:hAnsi="Times New Roman" w:cs="Times New Roman"/>
                <w:b/>
                <w:bCs/>
                <w:iCs/>
                <w:kern w:val="0"/>
                <w:sz w:val="24"/>
                <w:szCs w:val="24"/>
              </w:rPr>
            </w:pPr>
            <w:r w:rsidRPr="00D14543">
              <w:rPr>
                <w:rFonts w:ascii="Times New Roman" w:eastAsia="仿宋_GB2312" w:hAnsi="Times New Roman" w:cs="Times New Roman"/>
                <w:b/>
                <w:bCs/>
                <w:iCs/>
                <w:kern w:val="0"/>
                <w:sz w:val="24"/>
                <w:szCs w:val="24"/>
              </w:rPr>
              <w:t>面貌</w:t>
            </w:r>
          </w:p>
        </w:tc>
        <w:tc>
          <w:tcPr>
            <w:tcW w:w="2388" w:type="dxa"/>
            <w:shd w:val="clear" w:color="auto" w:fill="auto"/>
            <w:vAlign w:val="center"/>
          </w:tcPr>
          <w:p w:rsidR="00D14543" w:rsidRPr="00D14543" w:rsidRDefault="00D14543" w:rsidP="00D14543">
            <w:pPr>
              <w:jc w:val="center"/>
              <w:rPr>
                <w:rFonts w:ascii="Times New Roman" w:eastAsia="仿宋_GB2312" w:hAnsi="Times New Roman" w:cs="Times New Roman"/>
                <w:b/>
                <w:bCs/>
                <w:iCs/>
                <w:kern w:val="0"/>
                <w:sz w:val="24"/>
                <w:szCs w:val="24"/>
              </w:rPr>
            </w:pPr>
            <w:r w:rsidRPr="00D14543">
              <w:rPr>
                <w:rFonts w:ascii="Times New Roman" w:eastAsia="仿宋_GB2312" w:hAnsi="Times New Roman" w:cs="Times New Roman"/>
                <w:b/>
                <w:bCs/>
                <w:iCs/>
                <w:kern w:val="0"/>
                <w:sz w:val="24"/>
                <w:szCs w:val="24"/>
              </w:rPr>
              <w:t>处理</w:t>
            </w:r>
          </w:p>
          <w:p w:rsidR="00D14543" w:rsidRPr="00D14543" w:rsidRDefault="00D14543" w:rsidP="00D14543">
            <w:pPr>
              <w:jc w:val="center"/>
              <w:rPr>
                <w:rFonts w:ascii="Times New Roman" w:eastAsia="仿宋_GB2312" w:hAnsi="Times New Roman" w:cs="Times New Roman"/>
                <w:b/>
                <w:bCs/>
                <w:iCs/>
                <w:kern w:val="0"/>
                <w:sz w:val="24"/>
                <w:szCs w:val="24"/>
              </w:rPr>
            </w:pPr>
            <w:r w:rsidRPr="00D14543">
              <w:rPr>
                <w:rFonts w:ascii="Times New Roman" w:eastAsia="仿宋_GB2312" w:hAnsi="Times New Roman" w:cs="Times New Roman"/>
                <w:b/>
                <w:bCs/>
                <w:iCs/>
                <w:kern w:val="0"/>
                <w:sz w:val="24"/>
                <w:szCs w:val="24"/>
              </w:rPr>
              <w:t>原因</w:t>
            </w:r>
          </w:p>
        </w:tc>
        <w:tc>
          <w:tcPr>
            <w:tcW w:w="1662" w:type="dxa"/>
            <w:shd w:val="clear" w:color="auto" w:fill="auto"/>
            <w:vAlign w:val="center"/>
          </w:tcPr>
          <w:p w:rsidR="00D14543" w:rsidRPr="00D14543" w:rsidRDefault="00D14543" w:rsidP="00D14543">
            <w:pPr>
              <w:jc w:val="center"/>
              <w:rPr>
                <w:rFonts w:ascii="Times New Roman" w:eastAsia="仿宋_GB2312" w:hAnsi="Times New Roman" w:cs="Times New Roman"/>
                <w:b/>
                <w:bCs/>
                <w:iCs/>
                <w:kern w:val="0"/>
                <w:sz w:val="24"/>
                <w:szCs w:val="24"/>
              </w:rPr>
            </w:pPr>
            <w:r w:rsidRPr="00D14543">
              <w:rPr>
                <w:rFonts w:ascii="Times New Roman" w:eastAsia="仿宋_GB2312" w:hAnsi="Times New Roman" w:cs="Times New Roman"/>
                <w:b/>
                <w:bCs/>
                <w:iCs/>
                <w:kern w:val="0"/>
                <w:sz w:val="24"/>
                <w:szCs w:val="24"/>
              </w:rPr>
              <w:t>处理</w:t>
            </w:r>
          </w:p>
          <w:p w:rsidR="00D14543" w:rsidRPr="00D14543" w:rsidRDefault="00D14543" w:rsidP="00D14543">
            <w:pPr>
              <w:jc w:val="center"/>
              <w:rPr>
                <w:rFonts w:ascii="Times New Roman" w:eastAsia="仿宋_GB2312" w:hAnsi="Times New Roman" w:cs="Times New Roman"/>
                <w:b/>
                <w:bCs/>
                <w:iCs/>
                <w:kern w:val="0"/>
                <w:sz w:val="24"/>
                <w:szCs w:val="24"/>
              </w:rPr>
            </w:pPr>
            <w:r w:rsidRPr="00D14543">
              <w:rPr>
                <w:rFonts w:ascii="Times New Roman" w:eastAsia="仿宋_GB2312" w:hAnsi="Times New Roman" w:cs="Times New Roman"/>
                <w:b/>
                <w:bCs/>
                <w:iCs/>
                <w:kern w:val="0"/>
                <w:sz w:val="24"/>
                <w:szCs w:val="24"/>
              </w:rPr>
              <w:t>方式</w:t>
            </w:r>
          </w:p>
        </w:tc>
      </w:tr>
      <w:tr w:rsidR="00D14543" w:rsidRPr="00D14543" w:rsidTr="00CD7566">
        <w:tc>
          <w:tcPr>
            <w:tcW w:w="808" w:type="dxa"/>
            <w:shd w:val="clear" w:color="auto" w:fill="auto"/>
            <w:vAlign w:val="center"/>
          </w:tcPr>
          <w:p w:rsidR="00D14543" w:rsidRPr="00D14543" w:rsidRDefault="00D14543" w:rsidP="00D14543">
            <w:pPr>
              <w:jc w:val="center"/>
              <w:rPr>
                <w:rFonts w:ascii="Times New Roman" w:eastAsia="仿宋_GB2312" w:hAnsi="Times New Roman" w:cs="Times New Roman"/>
                <w:iCs/>
                <w:kern w:val="0"/>
                <w:sz w:val="24"/>
                <w:szCs w:val="24"/>
              </w:rPr>
            </w:pPr>
            <w:r w:rsidRPr="00D14543">
              <w:rPr>
                <w:rFonts w:ascii="Times New Roman" w:eastAsia="仿宋_GB2312" w:hAnsi="Times New Roman" w:cs="Times New Roman"/>
                <w:iCs/>
                <w:kern w:val="0"/>
                <w:sz w:val="24"/>
                <w:szCs w:val="24"/>
              </w:rPr>
              <w:t>1</w:t>
            </w:r>
          </w:p>
        </w:tc>
        <w:tc>
          <w:tcPr>
            <w:tcW w:w="3154" w:type="dxa"/>
            <w:vMerge w:val="restart"/>
            <w:shd w:val="clear" w:color="auto" w:fill="auto"/>
            <w:vAlign w:val="center"/>
          </w:tcPr>
          <w:p w:rsidR="00D14543" w:rsidRPr="00D14543" w:rsidRDefault="00D14543" w:rsidP="00A77AB8">
            <w:pPr>
              <w:rPr>
                <w:rFonts w:ascii="Times New Roman" w:eastAsia="仿宋_GB2312" w:hAnsi="Times New Roman" w:cs="Times New Roman"/>
                <w:iCs/>
                <w:kern w:val="0"/>
                <w:sz w:val="24"/>
                <w:szCs w:val="24"/>
              </w:rPr>
            </w:pPr>
            <w:r w:rsidRPr="00D14543">
              <w:rPr>
                <w:rFonts w:ascii="Times New Roman" w:eastAsia="仿宋_GB2312" w:hAnsi="Times New Roman" w:cs="Times New Roman"/>
                <w:iCs/>
                <w:kern w:val="0"/>
                <w:sz w:val="24"/>
                <w:szCs w:val="24"/>
              </w:rPr>
              <w:t>南汇新城镇部分区域内生态环境存在突出问题。一是原芦潮港镇区域环境问题突出，主要涉及涉嫌向环境违法排放危废、企业违法汽修作业、黑加油站、生活垃圾堆放以及河道污染等问题；二是</w:t>
            </w:r>
            <w:r w:rsidR="00A77AB8">
              <w:rPr>
                <w:rFonts w:ascii="Times New Roman" w:eastAsia="仿宋_GB2312" w:hAnsi="Times New Roman" w:cs="Times New Roman" w:hint="eastAsia"/>
                <w:iCs/>
                <w:kern w:val="0"/>
                <w:sz w:val="24"/>
                <w:szCs w:val="24"/>
              </w:rPr>
              <w:t>上海市生态环境</w:t>
            </w:r>
            <w:r w:rsidRPr="00D14543">
              <w:rPr>
                <w:rFonts w:ascii="Times New Roman" w:eastAsia="仿宋_GB2312" w:hAnsi="Times New Roman" w:cs="Times New Roman"/>
                <w:iCs/>
                <w:kern w:val="0"/>
                <w:sz w:val="24"/>
                <w:szCs w:val="24"/>
              </w:rPr>
              <w:t>警示</w:t>
            </w:r>
            <w:proofErr w:type="gramStart"/>
            <w:r w:rsidRPr="00D14543">
              <w:rPr>
                <w:rFonts w:ascii="Times New Roman" w:eastAsia="仿宋_GB2312" w:hAnsi="Times New Roman" w:cs="Times New Roman"/>
                <w:iCs/>
                <w:kern w:val="0"/>
                <w:sz w:val="24"/>
                <w:szCs w:val="24"/>
              </w:rPr>
              <w:t>片指出</w:t>
            </w:r>
            <w:proofErr w:type="gramEnd"/>
            <w:r w:rsidRPr="00D14543">
              <w:rPr>
                <w:rFonts w:ascii="Times New Roman" w:eastAsia="仿宋_GB2312" w:hAnsi="Times New Roman" w:cs="Times New Roman"/>
                <w:iCs/>
                <w:kern w:val="0"/>
                <w:sz w:val="24"/>
                <w:szCs w:val="24"/>
              </w:rPr>
              <w:t>的混凝土搅拌</w:t>
            </w:r>
            <w:proofErr w:type="gramStart"/>
            <w:r w:rsidRPr="00D14543">
              <w:rPr>
                <w:rFonts w:ascii="Times New Roman" w:eastAsia="仿宋_GB2312" w:hAnsi="Times New Roman" w:cs="Times New Roman"/>
                <w:iCs/>
                <w:kern w:val="0"/>
                <w:sz w:val="24"/>
                <w:szCs w:val="24"/>
              </w:rPr>
              <w:t>站非法</w:t>
            </w:r>
            <w:proofErr w:type="gramEnd"/>
            <w:r w:rsidRPr="00D14543">
              <w:rPr>
                <w:rFonts w:ascii="Times New Roman" w:eastAsia="仿宋_GB2312" w:hAnsi="Times New Roman" w:cs="Times New Roman"/>
                <w:iCs/>
                <w:kern w:val="0"/>
                <w:sz w:val="24"/>
                <w:szCs w:val="24"/>
              </w:rPr>
              <w:t>作业问题仍然存在。截至</w:t>
            </w:r>
            <w:r w:rsidR="00A77AB8">
              <w:rPr>
                <w:rFonts w:ascii="Times New Roman" w:eastAsia="仿宋_GB2312" w:hAnsi="Times New Roman" w:cs="Times New Roman" w:hint="eastAsia"/>
                <w:iCs/>
                <w:kern w:val="0"/>
                <w:sz w:val="24"/>
                <w:szCs w:val="24"/>
              </w:rPr>
              <w:t>上海市第一生态环境保护督察组</w:t>
            </w:r>
            <w:r w:rsidRPr="00D14543">
              <w:rPr>
                <w:rFonts w:ascii="Times New Roman" w:eastAsia="仿宋_GB2312" w:hAnsi="Times New Roman" w:cs="Times New Roman"/>
                <w:iCs/>
                <w:kern w:val="0"/>
                <w:sz w:val="24"/>
                <w:szCs w:val="24"/>
              </w:rPr>
              <w:t>进驻南汇新城镇</w:t>
            </w:r>
            <w:r w:rsidR="00A77AB8">
              <w:rPr>
                <w:rFonts w:ascii="Times New Roman" w:eastAsia="仿宋_GB2312" w:hAnsi="Times New Roman" w:cs="Times New Roman" w:hint="eastAsia"/>
                <w:iCs/>
                <w:kern w:val="0"/>
                <w:sz w:val="24"/>
                <w:szCs w:val="24"/>
              </w:rPr>
              <w:t>时</w:t>
            </w:r>
            <w:r w:rsidRPr="00D14543">
              <w:rPr>
                <w:rFonts w:ascii="Times New Roman" w:eastAsia="仿宋_GB2312" w:hAnsi="Times New Roman" w:cs="Times New Roman"/>
                <w:iCs/>
                <w:kern w:val="0"/>
                <w:sz w:val="24"/>
                <w:szCs w:val="24"/>
              </w:rPr>
              <w:t>，依然违法作业，大量物料露天堆放，扬尘污染非常严重；三是建筑工地、建筑垃圾监管不到位，扬尘污染防治短板较为明显等问题。</w:t>
            </w:r>
          </w:p>
        </w:tc>
        <w:tc>
          <w:tcPr>
            <w:tcW w:w="988" w:type="dxa"/>
            <w:shd w:val="clear" w:color="auto" w:fill="auto"/>
            <w:vAlign w:val="center"/>
          </w:tcPr>
          <w:p w:rsidR="00D14543" w:rsidRPr="00D14543" w:rsidRDefault="00D14543" w:rsidP="00D14543">
            <w:pPr>
              <w:jc w:val="center"/>
              <w:rPr>
                <w:rFonts w:ascii="Times New Roman" w:eastAsia="仿宋_GB2312" w:hAnsi="Times New Roman" w:cs="Times New Roman"/>
                <w:iCs/>
                <w:kern w:val="0"/>
                <w:sz w:val="24"/>
                <w:szCs w:val="24"/>
              </w:rPr>
            </w:pPr>
            <w:r w:rsidRPr="00D14543">
              <w:rPr>
                <w:rFonts w:ascii="Times New Roman" w:eastAsia="仿宋_GB2312" w:hAnsi="Times New Roman" w:cs="Times New Roman"/>
                <w:iCs/>
                <w:kern w:val="0"/>
                <w:sz w:val="24"/>
                <w:szCs w:val="24"/>
              </w:rPr>
              <w:t>李俊昌</w:t>
            </w:r>
          </w:p>
        </w:tc>
        <w:tc>
          <w:tcPr>
            <w:tcW w:w="3025" w:type="dxa"/>
            <w:shd w:val="clear" w:color="auto" w:fill="auto"/>
            <w:vAlign w:val="center"/>
          </w:tcPr>
          <w:p w:rsidR="00D14543" w:rsidRPr="00D14543" w:rsidRDefault="00D14543" w:rsidP="00D14543">
            <w:pPr>
              <w:rPr>
                <w:rFonts w:ascii="Times New Roman" w:eastAsia="仿宋_GB2312" w:hAnsi="Times New Roman" w:cs="Times New Roman"/>
                <w:iCs/>
                <w:kern w:val="0"/>
                <w:sz w:val="24"/>
                <w:szCs w:val="24"/>
              </w:rPr>
            </w:pPr>
            <w:r w:rsidRPr="00D14543">
              <w:rPr>
                <w:rFonts w:ascii="Times New Roman" w:eastAsia="仿宋_GB2312" w:hAnsi="Times New Roman" w:cs="Times New Roman"/>
                <w:iCs/>
                <w:kern w:val="0"/>
                <w:sz w:val="24"/>
                <w:szCs w:val="24"/>
              </w:rPr>
              <w:t>浦东新区南汇新</w:t>
            </w:r>
            <w:proofErr w:type="gramStart"/>
            <w:r w:rsidRPr="00D14543">
              <w:rPr>
                <w:rFonts w:ascii="Times New Roman" w:eastAsia="仿宋_GB2312" w:hAnsi="Times New Roman" w:cs="Times New Roman"/>
                <w:iCs/>
                <w:kern w:val="0"/>
                <w:sz w:val="24"/>
                <w:szCs w:val="24"/>
              </w:rPr>
              <w:t>城镇副</w:t>
            </w:r>
            <w:proofErr w:type="gramEnd"/>
            <w:r w:rsidRPr="00D14543">
              <w:rPr>
                <w:rFonts w:ascii="Times New Roman" w:eastAsia="仿宋_GB2312" w:hAnsi="Times New Roman" w:cs="Times New Roman"/>
                <w:iCs/>
                <w:kern w:val="0"/>
                <w:sz w:val="24"/>
                <w:szCs w:val="24"/>
              </w:rPr>
              <w:t>镇长、临港新片区管理委员会生态和市容管理处副处长</w:t>
            </w:r>
          </w:p>
        </w:tc>
        <w:tc>
          <w:tcPr>
            <w:tcW w:w="1737" w:type="dxa"/>
            <w:shd w:val="clear" w:color="auto" w:fill="auto"/>
            <w:vAlign w:val="center"/>
          </w:tcPr>
          <w:p w:rsidR="00D14543" w:rsidRPr="00D14543" w:rsidRDefault="00D14543" w:rsidP="00D14543">
            <w:pPr>
              <w:jc w:val="center"/>
              <w:rPr>
                <w:rFonts w:ascii="Times New Roman" w:eastAsia="仿宋_GB2312" w:hAnsi="Times New Roman" w:cs="Times New Roman"/>
                <w:iCs/>
                <w:kern w:val="0"/>
                <w:sz w:val="24"/>
                <w:szCs w:val="24"/>
              </w:rPr>
            </w:pPr>
            <w:r w:rsidRPr="00D14543">
              <w:rPr>
                <w:rFonts w:ascii="Times New Roman" w:eastAsia="仿宋_GB2312" w:hAnsi="Times New Roman" w:cs="Times New Roman"/>
                <w:iCs/>
                <w:kern w:val="0"/>
                <w:sz w:val="24"/>
                <w:szCs w:val="24"/>
              </w:rPr>
              <w:t>副处级</w:t>
            </w:r>
          </w:p>
        </w:tc>
        <w:tc>
          <w:tcPr>
            <w:tcW w:w="1025" w:type="dxa"/>
            <w:shd w:val="clear" w:color="auto" w:fill="auto"/>
            <w:vAlign w:val="center"/>
          </w:tcPr>
          <w:p w:rsidR="00D14543" w:rsidRPr="00D14543" w:rsidRDefault="00D14543" w:rsidP="00D14543">
            <w:pPr>
              <w:jc w:val="center"/>
              <w:rPr>
                <w:rFonts w:ascii="Times New Roman" w:eastAsia="仿宋_GB2312" w:hAnsi="Times New Roman" w:cs="Times New Roman"/>
                <w:iCs/>
                <w:kern w:val="0"/>
                <w:sz w:val="24"/>
                <w:szCs w:val="24"/>
              </w:rPr>
            </w:pPr>
            <w:r w:rsidRPr="00D14543">
              <w:rPr>
                <w:rFonts w:ascii="Times New Roman" w:eastAsia="仿宋_GB2312" w:hAnsi="Times New Roman" w:cs="Times New Roman"/>
                <w:iCs/>
                <w:kern w:val="0"/>
                <w:sz w:val="24"/>
                <w:szCs w:val="24"/>
              </w:rPr>
              <w:t>中共</w:t>
            </w:r>
          </w:p>
          <w:p w:rsidR="00D14543" w:rsidRPr="00D14543" w:rsidRDefault="00D14543" w:rsidP="00D14543">
            <w:pPr>
              <w:jc w:val="center"/>
              <w:rPr>
                <w:rFonts w:ascii="Times New Roman" w:eastAsia="仿宋_GB2312" w:hAnsi="Times New Roman" w:cs="Times New Roman"/>
                <w:iCs/>
                <w:kern w:val="0"/>
                <w:sz w:val="24"/>
                <w:szCs w:val="24"/>
              </w:rPr>
            </w:pPr>
            <w:r w:rsidRPr="00D14543">
              <w:rPr>
                <w:rFonts w:ascii="Times New Roman" w:eastAsia="仿宋_GB2312" w:hAnsi="Times New Roman" w:cs="Times New Roman"/>
                <w:iCs/>
                <w:kern w:val="0"/>
                <w:sz w:val="24"/>
                <w:szCs w:val="24"/>
              </w:rPr>
              <w:t>党员</w:t>
            </w:r>
          </w:p>
        </w:tc>
        <w:tc>
          <w:tcPr>
            <w:tcW w:w="2388" w:type="dxa"/>
            <w:shd w:val="clear" w:color="auto" w:fill="auto"/>
            <w:vAlign w:val="center"/>
          </w:tcPr>
          <w:p w:rsidR="00D14543" w:rsidRPr="00D14543" w:rsidRDefault="00D14543" w:rsidP="00D14543">
            <w:pPr>
              <w:rPr>
                <w:rFonts w:ascii="Times New Roman" w:eastAsia="仿宋_GB2312" w:hAnsi="Times New Roman" w:cs="Times New Roman"/>
                <w:iCs/>
                <w:kern w:val="0"/>
                <w:sz w:val="24"/>
                <w:szCs w:val="24"/>
              </w:rPr>
            </w:pPr>
            <w:r w:rsidRPr="00D14543">
              <w:rPr>
                <w:rFonts w:ascii="Times New Roman" w:eastAsia="仿宋_GB2312" w:hAnsi="Times New Roman" w:cs="Times New Roman"/>
                <w:iCs/>
                <w:kern w:val="0"/>
                <w:sz w:val="24"/>
                <w:szCs w:val="24"/>
              </w:rPr>
              <w:t>对环保督察反馈的环保问题负有领导责任</w:t>
            </w:r>
          </w:p>
        </w:tc>
        <w:tc>
          <w:tcPr>
            <w:tcW w:w="1662" w:type="dxa"/>
            <w:shd w:val="clear" w:color="auto" w:fill="auto"/>
            <w:vAlign w:val="center"/>
          </w:tcPr>
          <w:p w:rsidR="00D14543" w:rsidRPr="00D14543" w:rsidRDefault="00D14543" w:rsidP="00D14543">
            <w:pPr>
              <w:jc w:val="center"/>
              <w:rPr>
                <w:rFonts w:ascii="Times New Roman" w:eastAsia="仿宋_GB2312" w:hAnsi="Times New Roman" w:cs="Times New Roman"/>
                <w:iCs/>
                <w:kern w:val="0"/>
                <w:sz w:val="24"/>
                <w:szCs w:val="24"/>
              </w:rPr>
            </w:pPr>
            <w:r w:rsidRPr="00D14543">
              <w:rPr>
                <w:rFonts w:ascii="Times New Roman" w:eastAsia="仿宋_GB2312" w:hAnsi="Times New Roman" w:cs="Times New Roman"/>
                <w:iCs/>
                <w:kern w:val="0"/>
                <w:sz w:val="24"/>
                <w:szCs w:val="24"/>
              </w:rPr>
              <w:t>诫勉谈话</w:t>
            </w:r>
          </w:p>
        </w:tc>
      </w:tr>
      <w:tr w:rsidR="00D14543" w:rsidRPr="00D14543" w:rsidTr="00CD7566">
        <w:tc>
          <w:tcPr>
            <w:tcW w:w="808" w:type="dxa"/>
            <w:shd w:val="clear" w:color="auto" w:fill="auto"/>
            <w:vAlign w:val="center"/>
          </w:tcPr>
          <w:p w:rsidR="00D14543" w:rsidRPr="00D14543" w:rsidRDefault="00D14543" w:rsidP="00D14543">
            <w:pPr>
              <w:jc w:val="center"/>
              <w:rPr>
                <w:rFonts w:ascii="Times New Roman" w:eastAsia="仿宋_GB2312" w:hAnsi="Times New Roman" w:cs="Times New Roman"/>
                <w:iCs/>
                <w:kern w:val="0"/>
                <w:sz w:val="24"/>
                <w:szCs w:val="24"/>
              </w:rPr>
            </w:pPr>
            <w:r w:rsidRPr="00D14543">
              <w:rPr>
                <w:rFonts w:ascii="Times New Roman" w:eastAsia="仿宋_GB2312" w:hAnsi="Times New Roman" w:cs="Times New Roman"/>
                <w:iCs/>
                <w:kern w:val="0"/>
                <w:sz w:val="24"/>
                <w:szCs w:val="24"/>
              </w:rPr>
              <w:t>2</w:t>
            </w:r>
          </w:p>
        </w:tc>
        <w:tc>
          <w:tcPr>
            <w:tcW w:w="3154" w:type="dxa"/>
            <w:vMerge/>
            <w:shd w:val="clear" w:color="auto" w:fill="auto"/>
            <w:vAlign w:val="center"/>
          </w:tcPr>
          <w:p w:rsidR="00D14543" w:rsidRPr="00D14543" w:rsidRDefault="00D14543" w:rsidP="00D14543">
            <w:pPr>
              <w:rPr>
                <w:rFonts w:ascii="Times New Roman" w:eastAsia="仿宋_GB2312" w:hAnsi="Times New Roman" w:cs="Times New Roman"/>
                <w:iCs/>
                <w:kern w:val="0"/>
                <w:sz w:val="24"/>
                <w:szCs w:val="24"/>
              </w:rPr>
            </w:pPr>
          </w:p>
        </w:tc>
        <w:tc>
          <w:tcPr>
            <w:tcW w:w="988" w:type="dxa"/>
            <w:shd w:val="clear" w:color="auto" w:fill="auto"/>
            <w:vAlign w:val="center"/>
          </w:tcPr>
          <w:p w:rsidR="00D14543" w:rsidRPr="00D14543" w:rsidRDefault="00D14543" w:rsidP="00D14543">
            <w:pPr>
              <w:jc w:val="center"/>
              <w:rPr>
                <w:rFonts w:ascii="Times New Roman" w:eastAsia="仿宋_GB2312" w:hAnsi="Times New Roman" w:cs="Times New Roman"/>
                <w:iCs/>
                <w:kern w:val="0"/>
                <w:sz w:val="24"/>
                <w:szCs w:val="24"/>
              </w:rPr>
            </w:pPr>
            <w:r w:rsidRPr="00D14543">
              <w:rPr>
                <w:rFonts w:ascii="Times New Roman" w:eastAsia="仿宋_GB2312" w:hAnsi="Times New Roman" w:cs="Times New Roman"/>
                <w:iCs/>
                <w:kern w:val="0"/>
                <w:sz w:val="24"/>
                <w:szCs w:val="24"/>
              </w:rPr>
              <w:t>刘丽平</w:t>
            </w:r>
          </w:p>
        </w:tc>
        <w:tc>
          <w:tcPr>
            <w:tcW w:w="3025" w:type="dxa"/>
            <w:shd w:val="clear" w:color="auto" w:fill="auto"/>
            <w:vAlign w:val="center"/>
          </w:tcPr>
          <w:p w:rsidR="00D14543" w:rsidRPr="00D14543" w:rsidRDefault="00D14543" w:rsidP="00D14543">
            <w:pPr>
              <w:rPr>
                <w:rFonts w:ascii="Times New Roman" w:eastAsia="仿宋_GB2312" w:hAnsi="Times New Roman" w:cs="Times New Roman"/>
                <w:iCs/>
                <w:kern w:val="0"/>
                <w:sz w:val="24"/>
                <w:szCs w:val="24"/>
              </w:rPr>
            </w:pPr>
            <w:r w:rsidRPr="00D14543">
              <w:rPr>
                <w:rFonts w:ascii="Times New Roman" w:eastAsia="仿宋_GB2312" w:hAnsi="Times New Roman" w:cs="Times New Roman"/>
                <w:iCs/>
                <w:kern w:val="0"/>
                <w:sz w:val="24"/>
                <w:szCs w:val="24"/>
              </w:rPr>
              <w:t>中国（上海）自由贸易试验区临港新片区管理委员会综合执法大队、上海市浦东新区南汇新城镇综合行政执法队（上海市浦东新区南汇新城镇城市管理行政执法中队）执法三队四级主办，芦潮港区域负责人</w:t>
            </w:r>
          </w:p>
        </w:tc>
        <w:tc>
          <w:tcPr>
            <w:tcW w:w="1737" w:type="dxa"/>
            <w:shd w:val="clear" w:color="auto" w:fill="auto"/>
            <w:vAlign w:val="center"/>
          </w:tcPr>
          <w:p w:rsidR="00D14543" w:rsidRPr="00D14543" w:rsidRDefault="00D14543" w:rsidP="00D14543">
            <w:pPr>
              <w:jc w:val="center"/>
              <w:rPr>
                <w:rFonts w:ascii="Times New Roman" w:eastAsia="仿宋_GB2312" w:hAnsi="Times New Roman" w:cs="Times New Roman"/>
                <w:iCs/>
                <w:kern w:val="0"/>
                <w:sz w:val="24"/>
                <w:szCs w:val="24"/>
              </w:rPr>
            </w:pPr>
            <w:r w:rsidRPr="00D14543">
              <w:rPr>
                <w:rFonts w:ascii="Times New Roman" w:eastAsia="仿宋_GB2312" w:hAnsi="Times New Roman" w:cs="Times New Roman"/>
                <w:iCs/>
                <w:kern w:val="0"/>
                <w:sz w:val="24"/>
                <w:szCs w:val="24"/>
              </w:rPr>
              <w:t>四级主办</w:t>
            </w:r>
          </w:p>
        </w:tc>
        <w:tc>
          <w:tcPr>
            <w:tcW w:w="1025" w:type="dxa"/>
            <w:shd w:val="clear" w:color="auto" w:fill="auto"/>
            <w:vAlign w:val="center"/>
          </w:tcPr>
          <w:p w:rsidR="00D14543" w:rsidRPr="00D14543" w:rsidRDefault="00D14543" w:rsidP="00D14543">
            <w:pPr>
              <w:jc w:val="center"/>
              <w:rPr>
                <w:rFonts w:ascii="Times New Roman" w:eastAsia="仿宋_GB2312" w:hAnsi="Times New Roman" w:cs="Times New Roman"/>
                <w:iCs/>
                <w:kern w:val="0"/>
                <w:sz w:val="24"/>
                <w:szCs w:val="24"/>
              </w:rPr>
            </w:pPr>
            <w:r w:rsidRPr="00D14543">
              <w:rPr>
                <w:rFonts w:ascii="Times New Roman" w:eastAsia="仿宋_GB2312" w:hAnsi="Times New Roman" w:cs="Times New Roman"/>
                <w:iCs/>
                <w:kern w:val="0"/>
                <w:sz w:val="24"/>
                <w:szCs w:val="24"/>
              </w:rPr>
              <w:t>中共</w:t>
            </w:r>
          </w:p>
          <w:p w:rsidR="00D14543" w:rsidRPr="00D14543" w:rsidRDefault="00D14543" w:rsidP="00D14543">
            <w:pPr>
              <w:jc w:val="center"/>
              <w:rPr>
                <w:rFonts w:ascii="Times New Roman" w:eastAsia="仿宋_GB2312" w:hAnsi="Times New Roman" w:cs="Times New Roman"/>
                <w:iCs/>
                <w:kern w:val="0"/>
                <w:sz w:val="24"/>
                <w:szCs w:val="24"/>
              </w:rPr>
            </w:pPr>
            <w:r w:rsidRPr="00D14543">
              <w:rPr>
                <w:rFonts w:ascii="Times New Roman" w:eastAsia="仿宋_GB2312" w:hAnsi="Times New Roman" w:cs="Times New Roman"/>
                <w:iCs/>
                <w:kern w:val="0"/>
                <w:sz w:val="24"/>
                <w:szCs w:val="24"/>
              </w:rPr>
              <w:t>党员</w:t>
            </w:r>
          </w:p>
        </w:tc>
        <w:tc>
          <w:tcPr>
            <w:tcW w:w="2388" w:type="dxa"/>
            <w:shd w:val="clear" w:color="auto" w:fill="auto"/>
            <w:vAlign w:val="center"/>
          </w:tcPr>
          <w:p w:rsidR="00D14543" w:rsidRPr="00D14543" w:rsidRDefault="00D14543" w:rsidP="00D14543">
            <w:pPr>
              <w:rPr>
                <w:rFonts w:ascii="Times New Roman" w:eastAsia="仿宋_GB2312" w:hAnsi="Times New Roman" w:cs="Times New Roman"/>
                <w:iCs/>
                <w:kern w:val="0"/>
                <w:sz w:val="24"/>
                <w:szCs w:val="24"/>
              </w:rPr>
            </w:pPr>
            <w:r w:rsidRPr="00D14543">
              <w:rPr>
                <w:rFonts w:ascii="Times New Roman" w:eastAsia="仿宋_GB2312" w:hAnsi="Times New Roman" w:cs="Times New Roman"/>
                <w:iCs/>
                <w:kern w:val="0"/>
                <w:sz w:val="24"/>
                <w:szCs w:val="24"/>
              </w:rPr>
              <w:t>对环保督察反馈的环保问题以及涉嫌环保违法案件，未能及时依法查处，负有直接责任</w:t>
            </w:r>
          </w:p>
        </w:tc>
        <w:tc>
          <w:tcPr>
            <w:tcW w:w="1662" w:type="dxa"/>
            <w:shd w:val="clear" w:color="auto" w:fill="auto"/>
            <w:vAlign w:val="center"/>
          </w:tcPr>
          <w:p w:rsidR="00D14543" w:rsidRPr="00D14543" w:rsidRDefault="00D14543" w:rsidP="00D14543">
            <w:pPr>
              <w:jc w:val="center"/>
              <w:rPr>
                <w:rFonts w:ascii="Times New Roman" w:eastAsia="仿宋_GB2312" w:hAnsi="Times New Roman" w:cs="Times New Roman"/>
                <w:iCs/>
                <w:kern w:val="0"/>
                <w:sz w:val="24"/>
                <w:szCs w:val="24"/>
              </w:rPr>
            </w:pPr>
            <w:r w:rsidRPr="00D14543">
              <w:rPr>
                <w:rFonts w:ascii="Times New Roman" w:eastAsia="仿宋_GB2312" w:hAnsi="Times New Roman" w:cs="Times New Roman"/>
                <w:iCs/>
                <w:kern w:val="0"/>
                <w:sz w:val="24"/>
                <w:szCs w:val="24"/>
              </w:rPr>
              <w:t>党内警告处分</w:t>
            </w:r>
          </w:p>
        </w:tc>
      </w:tr>
      <w:tr w:rsidR="00D14543" w:rsidRPr="00D14543" w:rsidTr="00CD7566">
        <w:tc>
          <w:tcPr>
            <w:tcW w:w="808" w:type="dxa"/>
            <w:shd w:val="clear" w:color="auto" w:fill="auto"/>
            <w:vAlign w:val="center"/>
          </w:tcPr>
          <w:p w:rsidR="00D14543" w:rsidRPr="00D14543" w:rsidRDefault="00D14543" w:rsidP="00D14543">
            <w:pPr>
              <w:jc w:val="center"/>
              <w:rPr>
                <w:rFonts w:ascii="Times New Roman" w:eastAsia="仿宋_GB2312" w:hAnsi="Times New Roman" w:cs="Times New Roman"/>
                <w:iCs/>
                <w:kern w:val="0"/>
                <w:sz w:val="24"/>
                <w:szCs w:val="24"/>
              </w:rPr>
            </w:pPr>
            <w:r w:rsidRPr="00D14543">
              <w:rPr>
                <w:rFonts w:ascii="Times New Roman" w:eastAsia="仿宋_GB2312" w:hAnsi="Times New Roman" w:cs="Times New Roman"/>
                <w:iCs/>
                <w:kern w:val="0"/>
                <w:sz w:val="24"/>
                <w:szCs w:val="24"/>
              </w:rPr>
              <w:t>3</w:t>
            </w:r>
          </w:p>
        </w:tc>
        <w:tc>
          <w:tcPr>
            <w:tcW w:w="3154" w:type="dxa"/>
            <w:vMerge/>
            <w:shd w:val="clear" w:color="auto" w:fill="auto"/>
            <w:vAlign w:val="center"/>
          </w:tcPr>
          <w:p w:rsidR="00D14543" w:rsidRPr="00D14543" w:rsidRDefault="00D14543" w:rsidP="00D14543">
            <w:pPr>
              <w:rPr>
                <w:rFonts w:ascii="Times New Roman" w:eastAsia="仿宋_GB2312" w:hAnsi="Times New Roman" w:cs="Times New Roman"/>
                <w:iCs/>
                <w:kern w:val="0"/>
                <w:sz w:val="24"/>
                <w:szCs w:val="24"/>
              </w:rPr>
            </w:pPr>
          </w:p>
        </w:tc>
        <w:tc>
          <w:tcPr>
            <w:tcW w:w="988" w:type="dxa"/>
            <w:shd w:val="clear" w:color="auto" w:fill="auto"/>
            <w:vAlign w:val="center"/>
          </w:tcPr>
          <w:p w:rsidR="00D14543" w:rsidRPr="00D14543" w:rsidRDefault="00D14543" w:rsidP="00D14543">
            <w:pPr>
              <w:jc w:val="center"/>
              <w:rPr>
                <w:rFonts w:ascii="Times New Roman" w:eastAsia="仿宋_GB2312" w:hAnsi="Times New Roman" w:cs="Times New Roman"/>
                <w:iCs/>
                <w:kern w:val="0"/>
                <w:sz w:val="24"/>
                <w:szCs w:val="24"/>
              </w:rPr>
            </w:pPr>
            <w:r w:rsidRPr="00D14543">
              <w:rPr>
                <w:rFonts w:ascii="Times New Roman" w:eastAsia="仿宋_GB2312" w:hAnsi="Times New Roman" w:cs="Times New Roman"/>
                <w:iCs/>
                <w:kern w:val="0"/>
                <w:sz w:val="24"/>
                <w:szCs w:val="24"/>
              </w:rPr>
              <w:t>徐丽霞</w:t>
            </w:r>
          </w:p>
        </w:tc>
        <w:tc>
          <w:tcPr>
            <w:tcW w:w="3025" w:type="dxa"/>
            <w:shd w:val="clear" w:color="auto" w:fill="auto"/>
            <w:vAlign w:val="center"/>
          </w:tcPr>
          <w:p w:rsidR="00D14543" w:rsidRPr="00D14543" w:rsidRDefault="00D14543" w:rsidP="00D14543">
            <w:pPr>
              <w:rPr>
                <w:rFonts w:ascii="Times New Roman" w:eastAsia="仿宋_GB2312" w:hAnsi="Times New Roman" w:cs="Times New Roman"/>
                <w:iCs/>
                <w:kern w:val="0"/>
                <w:sz w:val="24"/>
                <w:szCs w:val="24"/>
              </w:rPr>
            </w:pPr>
            <w:r w:rsidRPr="00D14543">
              <w:rPr>
                <w:rFonts w:ascii="Times New Roman" w:eastAsia="仿宋_GB2312" w:hAnsi="Times New Roman" w:cs="Times New Roman"/>
                <w:iCs/>
                <w:kern w:val="0"/>
                <w:sz w:val="24"/>
                <w:szCs w:val="24"/>
              </w:rPr>
              <w:t>原南汇新</w:t>
            </w:r>
            <w:proofErr w:type="gramStart"/>
            <w:r w:rsidRPr="00D14543">
              <w:rPr>
                <w:rFonts w:ascii="Times New Roman" w:eastAsia="仿宋_GB2312" w:hAnsi="Times New Roman" w:cs="Times New Roman"/>
                <w:iCs/>
                <w:kern w:val="0"/>
                <w:sz w:val="24"/>
                <w:szCs w:val="24"/>
              </w:rPr>
              <w:t>城镇城镇</w:t>
            </w:r>
            <w:proofErr w:type="gramEnd"/>
            <w:r w:rsidRPr="00D14543">
              <w:rPr>
                <w:rFonts w:ascii="Times New Roman" w:eastAsia="仿宋_GB2312" w:hAnsi="Times New Roman" w:cs="Times New Roman"/>
                <w:iCs/>
                <w:kern w:val="0"/>
                <w:sz w:val="24"/>
                <w:szCs w:val="24"/>
              </w:rPr>
              <w:t>规划办公室主任</w:t>
            </w:r>
          </w:p>
        </w:tc>
        <w:tc>
          <w:tcPr>
            <w:tcW w:w="1737" w:type="dxa"/>
            <w:shd w:val="clear" w:color="auto" w:fill="auto"/>
            <w:vAlign w:val="center"/>
          </w:tcPr>
          <w:p w:rsidR="00D14543" w:rsidRPr="00D14543" w:rsidRDefault="00D14543" w:rsidP="00D14543">
            <w:pPr>
              <w:jc w:val="center"/>
              <w:rPr>
                <w:rFonts w:ascii="Times New Roman" w:eastAsia="仿宋_GB2312" w:hAnsi="Times New Roman" w:cs="Times New Roman"/>
                <w:iCs/>
                <w:kern w:val="0"/>
                <w:sz w:val="24"/>
                <w:szCs w:val="24"/>
              </w:rPr>
            </w:pPr>
            <w:r w:rsidRPr="00D14543">
              <w:rPr>
                <w:rFonts w:ascii="Times New Roman" w:eastAsia="仿宋_GB2312" w:hAnsi="Times New Roman" w:cs="Times New Roman"/>
                <w:iCs/>
                <w:kern w:val="0"/>
                <w:sz w:val="24"/>
                <w:szCs w:val="24"/>
              </w:rPr>
              <w:t>一级主任科员</w:t>
            </w:r>
          </w:p>
        </w:tc>
        <w:tc>
          <w:tcPr>
            <w:tcW w:w="1025" w:type="dxa"/>
            <w:shd w:val="clear" w:color="auto" w:fill="auto"/>
            <w:vAlign w:val="center"/>
          </w:tcPr>
          <w:p w:rsidR="00D14543" w:rsidRPr="00D14543" w:rsidRDefault="00D14543" w:rsidP="00D14543">
            <w:pPr>
              <w:jc w:val="center"/>
              <w:rPr>
                <w:rFonts w:ascii="Times New Roman" w:eastAsia="仿宋_GB2312" w:hAnsi="Times New Roman" w:cs="Times New Roman"/>
                <w:iCs/>
                <w:kern w:val="0"/>
                <w:sz w:val="24"/>
                <w:szCs w:val="24"/>
              </w:rPr>
            </w:pPr>
            <w:r w:rsidRPr="00D14543">
              <w:rPr>
                <w:rFonts w:ascii="Times New Roman" w:eastAsia="仿宋_GB2312" w:hAnsi="Times New Roman" w:cs="Times New Roman"/>
                <w:iCs/>
                <w:kern w:val="0"/>
                <w:sz w:val="24"/>
                <w:szCs w:val="24"/>
              </w:rPr>
              <w:t>中共</w:t>
            </w:r>
          </w:p>
          <w:p w:rsidR="00D14543" w:rsidRPr="00D14543" w:rsidRDefault="00D14543" w:rsidP="00D14543">
            <w:pPr>
              <w:jc w:val="center"/>
              <w:rPr>
                <w:rFonts w:ascii="Times New Roman" w:eastAsia="仿宋_GB2312" w:hAnsi="Times New Roman" w:cs="Times New Roman"/>
                <w:iCs/>
                <w:kern w:val="0"/>
                <w:sz w:val="24"/>
                <w:szCs w:val="24"/>
              </w:rPr>
            </w:pPr>
            <w:r w:rsidRPr="00D14543">
              <w:rPr>
                <w:rFonts w:ascii="Times New Roman" w:eastAsia="仿宋_GB2312" w:hAnsi="Times New Roman" w:cs="Times New Roman"/>
                <w:iCs/>
                <w:kern w:val="0"/>
                <w:sz w:val="24"/>
                <w:szCs w:val="24"/>
              </w:rPr>
              <w:t>党员</w:t>
            </w:r>
          </w:p>
        </w:tc>
        <w:tc>
          <w:tcPr>
            <w:tcW w:w="2388" w:type="dxa"/>
            <w:shd w:val="clear" w:color="auto" w:fill="auto"/>
            <w:vAlign w:val="center"/>
          </w:tcPr>
          <w:p w:rsidR="00D14543" w:rsidRPr="00D14543" w:rsidRDefault="00D14543" w:rsidP="00D14543">
            <w:pPr>
              <w:rPr>
                <w:rFonts w:ascii="Times New Roman" w:eastAsia="仿宋_GB2312" w:hAnsi="Times New Roman" w:cs="Times New Roman"/>
                <w:iCs/>
                <w:kern w:val="0"/>
                <w:sz w:val="24"/>
                <w:szCs w:val="24"/>
              </w:rPr>
            </w:pPr>
            <w:r w:rsidRPr="00D14543">
              <w:rPr>
                <w:rFonts w:ascii="Times New Roman" w:eastAsia="仿宋_GB2312" w:hAnsi="Times New Roman" w:cs="Times New Roman"/>
                <w:iCs/>
                <w:kern w:val="0"/>
                <w:sz w:val="24"/>
                <w:szCs w:val="24"/>
              </w:rPr>
              <w:t>对镇属土地管理等问题负有责任</w:t>
            </w:r>
          </w:p>
        </w:tc>
        <w:tc>
          <w:tcPr>
            <w:tcW w:w="1662" w:type="dxa"/>
            <w:shd w:val="clear" w:color="auto" w:fill="auto"/>
            <w:vAlign w:val="center"/>
          </w:tcPr>
          <w:p w:rsidR="00D14543" w:rsidRPr="00D14543" w:rsidRDefault="00D14543" w:rsidP="00D14543">
            <w:pPr>
              <w:jc w:val="center"/>
              <w:rPr>
                <w:rFonts w:ascii="Times New Roman" w:eastAsia="仿宋_GB2312" w:hAnsi="Times New Roman" w:cs="Times New Roman"/>
                <w:iCs/>
                <w:kern w:val="0"/>
                <w:sz w:val="24"/>
                <w:szCs w:val="24"/>
              </w:rPr>
            </w:pPr>
            <w:r w:rsidRPr="00D14543">
              <w:rPr>
                <w:rFonts w:ascii="Times New Roman" w:eastAsia="仿宋_GB2312" w:hAnsi="Times New Roman" w:cs="Times New Roman"/>
                <w:iCs/>
                <w:kern w:val="0"/>
                <w:sz w:val="24"/>
                <w:szCs w:val="24"/>
              </w:rPr>
              <w:t>免职处理</w:t>
            </w:r>
          </w:p>
        </w:tc>
      </w:tr>
    </w:tbl>
    <w:p w:rsidR="00D14543" w:rsidRPr="00D14543" w:rsidRDefault="00D14543" w:rsidP="00D14543">
      <w:pPr>
        <w:rPr>
          <w:rFonts w:ascii="Times New Roman" w:eastAsia="仿宋_GB2312" w:hAnsi="Times New Roman" w:cs="Times New Roman"/>
          <w:b/>
          <w:sz w:val="32"/>
          <w:szCs w:val="32"/>
        </w:rPr>
      </w:pPr>
    </w:p>
    <w:p w:rsidR="00204514" w:rsidRDefault="00204514"/>
    <w:sectPr w:rsidR="00204514" w:rsidSect="00D14543">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C97" w:rsidRDefault="00DE0C97" w:rsidP="00E243CD">
      <w:r>
        <w:separator/>
      </w:r>
    </w:p>
  </w:endnote>
  <w:endnote w:type="continuationSeparator" w:id="0">
    <w:p w:rsidR="00DE0C97" w:rsidRDefault="00DE0C97" w:rsidP="00E2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C97" w:rsidRDefault="00DE0C97" w:rsidP="00E243CD">
      <w:r>
        <w:separator/>
      </w:r>
    </w:p>
  </w:footnote>
  <w:footnote w:type="continuationSeparator" w:id="0">
    <w:p w:rsidR="00DE0C97" w:rsidRDefault="00DE0C97" w:rsidP="00E24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543"/>
    <w:rsid w:val="0004682D"/>
    <w:rsid w:val="00133511"/>
    <w:rsid w:val="001804F8"/>
    <w:rsid w:val="00204514"/>
    <w:rsid w:val="002D4217"/>
    <w:rsid w:val="002F0746"/>
    <w:rsid w:val="002F33B8"/>
    <w:rsid w:val="003C521B"/>
    <w:rsid w:val="004665A4"/>
    <w:rsid w:val="004F2779"/>
    <w:rsid w:val="005D0274"/>
    <w:rsid w:val="00676508"/>
    <w:rsid w:val="007065BF"/>
    <w:rsid w:val="007748B3"/>
    <w:rsid w:val="00833F97"/>
    <w:rsid w:val="0086718D"/>
    <w:rsid w:val="008852DA"/>
    <w:rsid w:val="009178D1"/>
    <w:rsid w:val="00947A92"/>
    <w:rsid w:val="009B70B0"/>
    <w:rsid w:val="00A77AB8"/>
    <w:rsid w:val="00B823C2"/>
    <w:rsid w:val="00C07B10"/>
    <w:rsid w:val="00C80872"/>
    <w:rsid w:val="00CC2E12"/>
    <w:rsid w:val="00D14543"/>
    <w:rsid w:val="00DB097A"/>
    <w:rsid w:val="00DE0C97"/>
    <w:rsid w:val="00E243CD"/>
    <w:rsid w:val="00E63CAD"/>
    <w:rsid w:val="00FC6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43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43CD"/>
    <w:rPr>
      <w:sz w:val="18"/>
      <w:szCs w:val="18"/>
    </w:rPr>
  </w:style>
  <w:style w:type="paragraph" w:styleId="a4">
    <w:name w:val="footer"/>
    <w:basedOn w:val="a"/>
    <w:link w:val="Char0"/>
    <w:uiPriority w:val="99"/>
    <w:unhideWhenUsed/>
    <w:rsid w:val="00E243CD"/>
    <w:pPr>
      <w:tabs>
        <w:tab w:val="center" w:pos="4153"/>
        <w:tab w:val="right" w:pos="8306"/>
      </w:tabs>
      <w:snapToGrid w:val="0"/>
      <w:jc w:val="left"/>
    </w:pPr>
    <w:rPr>
      <w:sz w:val="18"/>
      <w:szCs w:val="18"/>
    </w:rPr>
  </w:style>
  <w:style w:type="character" w:customStyle="1" w:styleId="Char0">
    <w:name w:val="页脚 Char"/>
    <w:basedOn w:val="a0"/>
    <w:link w:val="a4"/>
    <w:uiPriority w:val="99"/>
    <w:rsid w:val="00E243C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43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43CD"/>
    <w:rPr>
      <w:sz w:val="18"/>
      <w:szCs w:val="18"/>
    </w:rPr>
  </w:style>
  <w:style w:type="paragraph" w:styleId="a4">
    <w:name w:val="footer"/>
    <w:basedOn w:val="a"/>
    <w:link w:val="Char0"/>
    <w:uiPriority w:val="99"/>
    <w:unhideWhenUsed/>
    <w:rsid w:val="00E243CD"/>
    <w:pPr>
      <w:tabs>
        <w:tab w:val="center" w:pos="4153"/>
        <w:tab w:val="right" w:pos="8306"/>
      </w:tabs>
      <w:snapToGrid w:val="0"/>
      <w:jc w:val="left"/>
    </w:pPr>
    <w:rPr>
      <w:sz w:val="18"/>
      <w:szCs w:val="18"/>
    </w:rPr>
  </w:style>
  <w:style w:type="character" w:customStyle="1" w:styleId="Char0">
    <w:name w:val="页脚 Char"/>
    <w:basedOn w:val="a0"/>
    <w:link w:val="a4"/>
    <w:uiPriority w:val="99"/>
    <w:rsid w:val="00E243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36</Pages>
  <Words>3068</Words>
  <Characters>17491</Characters>
  <Application>Microsoft Office Word</Application>
  <DocSecurity>0</DocSecurity>
  <Lines>145</Lines>
  <Paragraphs>41</Paragraphs>
  <ScaleCrop>false</ScaleCrop>
  <Company/>
  <LinksUpToDate>false</LinksUpToDate>
  <CharactersWithSpaces>20518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周杰</dc:creator>
  <cp:lastModifiedBy>周杰</cp:lastModifiedBy>
  <cp:revision>23</cp:revision>
  <dcterms:created xsi:type="dcterms:W3CDTF">2023-05-25T05:27:00Z</dcterms:created>
  <dcterms:modified xsi:type="dcterms:W3CDTF">2023-07-27T07:54:00Z</dcterms:modified>
</cp:coreProperties>
</file>