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2" w:type="dxa"/>
        <w:jc w:val="center"/>
        <w:tblLayout w:type="fixed"/>
        <w:tblLook w:val="0000"/>
      </w:tblPr>
      <w:tblGrid>
        <w:gridCol w:w="534"/>
        <w:gridCol w:w="1134"/>
        <w:gridCol w:w="1559"/>
        <w:gridCol w:w="1984"/>
        <w:gridCol w:w="142"/>
        <w:gridCol w:w="1843"/>
        <w:gridCol w:w="850"/>
        <w:gridCol w:w="1276"/>
      </w:tblGrid>
      <w:tr w:rsidR="00391DD8" w:rsidTr="00391DD8">
        <w:trPr>
          <w:trHeight w:val="567"/>
          <w:jc w:val="center"/>
        </w:trPr>
        <w:tc>
          <w:tcPr>
            <w:tcW w:w="9322" w:type="dxa"/>
            <w:gridSpan w:val="8"/>
            <w:tcBorders>
              <w:top w:val="nil"/>
              <w:left w:val="nil"/>
              <w:bottom w:val="single" w:sz="4" w:space="0" w:color="auto"/>
              <w:right w:val="nil"/>
            </w:tcBorders>
            <w:vAlign w:val="center"/>
          </w:tcPr>
          <w:p w:rsidR="00391DD8" w:rsidRPr="00391DD8" w:rsidRDefault="00391DD8" w:rsidP="00B12C53">
            <w:pPr>
              <w:jc w:val="center"/>
              <w:rPr>
                <w:sz w:val="32"/>
                <w:szCs w:val="32"/>
              </w:rPr>
            </w:pPr>
            <w:r w:rsidRPr="00391DD8">
              <w:rPr>
                <w:rFonts w:ascii="黑体" w:eastAsia="黑体" w:hAnsi="宋体" w:hint="eastAsia"/>
                <w:kern w:val="0"/>
                <w:sz w:val="32"/>
                <w:szCs w:val="32"/>
              </w:rPr>
              <w:t>上海市化妆品注册人备案人（委托生产）日常</w:t>
            </w:r>
            <w:r w:rsidRPr="00391DD8">
              <w:rPr>
                <w:rFonts w:ascii="黑体" w:eastAsia="黑体" w:hAnsi="黑体" w:hint="eastAsia"/>
                <w:sz w:val="32"/>
                <w:szCs w:val="32"/>
              </w:rPr>
              <w:t>监督检查表（试行）</w:t>
            </w:r>
          </w:p>
        </w:tc>
      </w:tr>
      <w:tr w:rsidR="00391DD8" w:rsidTr="00391DD8">
        <w:trPr>
          <w:trHeight w:val="624"/>
          <w:jc w:val="center"/>
        </w:trPr>
        <w:tc>
          <w:tcPr>
            <w:tcW w:w="1668" w:type="dxa"/>
            <w:gridSpan w:val="2"/>
            <w:tcBorders>
              <w:top w:val="single" w:sz="4" w:space="0" w:color="auto"/>
              <w:left w:val="single" w:sz="4" w:space="0" w:color="auto"/>
              <w:bottom w:val="single" w:sz="4" w:space="0" w:color="auto"/>
              <w:right w:val="single" w:sz="4" w:space="0" w:color="auto"/>
            </w:tcBorders>
            <w:vAlign w:val="center"/>
          </w:tcPr>
          <w:p w:rsidR="00391DD8" w:rsidRDefault="00391DD8" w:rsidP="00B12C53">
            <w:pPr>
              <w:widowControl/>
              <w:jc w:val="center"/>
              <w:rPr>
                <w:sz w:val="24"/>
              </w:rPr>
            </w:pPr>
            <w:r>
              <w:rPr>
                <w:rFonts w:ascii="宋体" w:hAnsi="宋体" w:hint="eastAsia"/>
                <w:b/>
                <w:bCs/>
                <w:kern w:val="0"/>
                <w:sz w:val="24"/>
              </w:rPr>
              <w:t>企业名称</w:t>
            </w:r>
          </w:p>
        </w:tc>
        <w:tc>
          <w:tcPr>
            <w:tcW w:w="7654" w:type="dxa"/>
            <w:gridSpan w:val="6"/>
            <w:tcBorders>
              <w:top w:val="single" w:sz="4" w:space="0" w:color="auto"/>
              <w:left w:val="nil"/>
              <w:bottom w:val="single" w:sz="4" w:space="0" w:color="auto"/>
              <w:right w:val="single" w:sz="4" w:space="0" w:color="auto"/>
            </w:tcBorders>
            <w:vAlign w:val="center"/>
          </w:tcPr>
          <w:p w:rsidR="00391DD8" w:rsidRDefault="00391DD8" w:rsidP="00B12C53">
            <w:pPr>
              <w:widowControl/>
              <w:jc w:val="center"/>
              <w:rPr>
                <w:rFonts w:ascii="宋体" w:hAnsi="宋体"/>
                <w:b/>
                <w:bCs/>
                <w:kern w:val="0"/>
                <w:sz w:val="24"/>
              </w:rPr>
            </w:pPr>
          </w:p>
        </w:tc>
      </w:tr>
      <w:tr w:rsidR="00391DD8" w:rsidTr="00391DD8">
        <w:trPr>
          <w:trHeight w:val="624"/>
          <w:jc w:val="center"/>
        </w:trPr>
        <w:tc>
          <w:tcPr>
            <w:tcW w:w="1668" w:type="dxa"/>
            <w:gridSpan w:val="2"/>
            <w:tcBorders>
              <w:top w:val="single" w:sz="4" w:space="0" w:color="auto"/>
              <w:left w:val="single" w:sz="4" w:space="0" w:color="auto"/>
              <w:bottom w:val="single" w:sz="4" w:space="0" w:color="auto"/>
              <w:right w:val="single" w:sz="4" w:space="0" w:color="auto"/>
            </w:tcBorders>
            <w:vAlign w:val="center"/>
          </w:tcPr>
          <w:p w:rsidR="00391DD8" w:rsidRDefault="00391DD8" w:rsidP="00B12C53">
            <w:pPr>
              <w:widowControl/>
              <w:jc w:val="center"/>
              <w:rPr>
                <w:rFonts w:ascii="宋体" w:hAnsi="宋体" w:hint="eastAsia"/>
                <w:b/>
                <w:bCs/>
                <w:kern w:val="0"/>
                <w:sz w:val="24"/>
              </w:rPr>
            </w:pPr>
            <w:r>
              <w:rPr>
                <w:rFonts w:ascii="宋体" w:hAnsi="宋体" w:hint="eastAsia"/>
                <w:b/>
                <w:bCs/>
                <w:kern w:val="0"/>
                <w:sz w:val="24"/>
              </w:rPr>
              <w:t>企业住所地址</w:t>
            </w:r>
          </w:p>
        </w:tc>
        <w:tc>
          <w:tcPr>
            <w:tcW w:w="7654" w:type="dxa"/>
            <w:gridSpan w:val="6"/>
            <w:tcBorders>
              <w:top w:val="single" w:sz="4" w:space="0" w:color="auto"/>
              <w:left w:val="nil"/>
              <w:bottom w:val="single" w:sz="4" w:space="0" w:color="auto"/>
              <w:right w:val="single" w:sz="4" w:space="0" w:color="auto"/>
            </w:tcBorders>
            <w:vAlign w:val="center"/>
          </w:tcPr>
          <w:p w:rsidR="00391DD8" w:rsidRDefault="00391DD8" w:rsidP="00B12C53">
            <w:pPr>
              <w:widowControl/>
              <w:jc w:val="center"/>
              <w:rPr>
                <w:rFonts w:ascii="宋体" w:hAnsi="宋体"/>
                <w:b/>
                <w:bCs/>
                <w:kern w:val="0"/>
                <w:sz w:val="24"/>
              </w:rPr>
            </w:pPr>
          </w:p>
        </w:tc>
      </w:tr>
      <w:tr w:rsidR="00391DD8" w:rsidTr="00391DD8">
        <w:trPr>
          <w:trHeight w:val="624"/>
          <w:jc w:val="center"/>
        </w:trPr>
        <w:tc>
          <w:tcPr>
            <w:tcW w:w="1668" w:type="dxa"/>
            <w:gridSpan w:val="2"/>
            <w:tcBorders>
              <w:top w:val="single" w:sz="4" w:space="0" w:color="auto"/>
              <w:left w:val="single" w:sz="4" w:space="0" w:color="auto"/>
              <w:bottom w:val="single" w:sz="4" w:space="0" w:color="auto"/>
              <w:right w:val="single" w:sz="4" w:space="0" w:color="auto"/>
            </w:tcBorders>
            <w:vAlign w:val="center"/>
          </w:tcPr>
          <w:p w:rsidR="00391DD8" w:rsidRDefault="00391DD8" w:rsidP="00B12C53">
            <w:pPr>
              <w:widowControl/>
              <w:jc w:val="center"/>
              <w:rPr>
                <w:sz w:val="24"/>
              </w:rPr>
            </w:pPr>
            <w:r>
              <w:rPr>
                <w:rFonts w:ascii="宋体" w:hAnsi="宋体" w:hint="eastAsia"/>
                <w:b/>
                <w:bCs/>
                <w:kern w:val="0"/>
                <w:sz w:val="24"/>
              </w:rPr>
              <w:t>注册产品数</w:t>
            </w:r>
          </w:p>
        </w:tc>
        <w:tc>
          <w:tcPr>
            <w:tcW w:w="3543" w:type="dxa"/>
            <w:gridSpan w:val="2"/>
            <w:tcBorders>
              <w:top w:val="single" w:sz="4" w:space="0" w:color="auto"/>
              <w:left w:val="nil"/>
              <w:bottom w:val="single" w:sz="4" w:space="0" w:color="auto"/>
              <w:right w:val="single" w:sz="4" w:space="0" w:color="auto"/>
            </w:tcBorders>
            <w:vAlign w:val="center"/>
          </w:tcPr>
          <w:p w:rsidR="00391DD8" w:rsidRDefault="00391DD8" w:rsidP="00B12C53">
            <w:pPr>
              <w:widowControl/>
              <w:jc w:val="center"/>
              <w:rPr>
                <w:rFonts w:ascii="宋体" w:hAnsi="宋体"/>
                <w:b/>
                <w:bCs/>
                <w:kern w:val="0"/>
                <w:sz w:val="24"/>
              </w:rPr>
            </w:pPr>
          </w:p>
        </w:tc>
        <w:tc>
          <w:tcPr>
            <w:tcW w:w="1985" w:type="dxa"/>
            <w:gridSpan w:val="2"/>
            <w:tcBorders>
              <w:top w:val="single" w:sz="4" w:space="0" w:color="auto"/>
              <w:left w:val="nil"/>
              <w:bottom w:val="single" w:sz="4" w:space="0" w:color="auto"/>
              <w:right w:val="single" w:sz="4" w:space="0" w:color="auto"/>
            </w:tcBorders>
            <w:vAlign w:val="center"/>
          </w:tcPr>
          <w:p w:rsidR="00391DD8" w:rsidRDefault="00391DD8" w:rsidP="00B12C53">
            <w:pPr>
              <w:widowControl/>
              <w:jc w:val="center"/>
              <w:rPr>
                <w:rFonts w:ascii="宋体" w:hAnsi="宋体"/>
                <w:b/>
                <w:bCs/>
                <w:kern w:val="0"/>
                <w:sz w:val="24"/>
              </w:rPr>
            </w:pPr>
            <w:r>
              <w:rPr>
                <w:rFonts w:ascii="宋体" w:hAnsi="宋体" w:hint="eastAsia"/>
                <w:b/>
                <w:bCs/>
                <w:kern w:val="0"/>
                <w:sz w:val="24"/>
              </w:rPr>
              <w:t>备案产品数</w:t>
            </w:r>
          </w:p>
        </w:tc>
        <w:tc>
          <w:tcPr>
            <w:tcW w:w="2126" w:type="dxa"/>
            <w:gridSpan w:val="2"/>
            <w:tcBorders>
              <w:top w:val="single" w:sz="4" w:space="0" w:color="auto"/>
              <w:left w:val="nil"/>
              <w:bottom w:val="single" w:sz="4" w:space="0" w:color="auto"/>
              <w:right w:val="single" w:sz="4" w:space="0" w:color="auto"/>
            </w:tcBorders>
            <w:vAlign w:val="center"/>
          </w:tcPr>
          <w:p w:rsidR="00391DD8" w:rsidRDefault="00391DD8" w:rsidP="00B12C53">
            <w:pPr>
              <w:widowControl/>
              <w:jc w:val="center"/>
              <w:rPr>
                <w:rFonts w:ascii="宋体" w:hAnsi="宋体"/>
                <w:b/>
                <w:bCs/>
                <w:kern w:val="0"/>
                <w:sz w:val="24"/>
              </w:rPr>
            </w:pPr>
          </w:p>
        </w:tc>
      </w:tr>
      <w:tr w:rsidR="00391DD8" w:rsidTr="00391DD8">
        <w:trPr>
          <w:trHeight w:val="624"/>
          <w:jc w:val="center"/>
        </w:trPr>
        <w:tc>
          <w:tcPr>
            <w:tcW w:w="1668" w:type="dxa"/>
            <w:gridSpan w:val="2"/>
            <w:tcBorders>
              <w:top w:val="single" w:sz="4" w:space="0" w:color="auto"/>
              <w:left w:val="single" w:sz="4" w:space="0" w:color="auto"/>
              <w:bottom w:val="single" w:sz="4" w:space="0" w:color="auto"/>
              <w:right w:val="single" w:sz="4" w:space="0" w:color="auto"/>
            </w:tcBorders>
            <w:vAlign w:val="center"/>
          </w:tcPr>
          <w:p w:rsidR="00391DD8" w:rsidRDefault="00391DD8" w:rsidP="00B12C53">
            <w:pPr>
              <w:widowControl/>
              <w:jc w:val="center"/>
              <w:rPr>
                <w:sz w:val="24"/>
              </w:rPr>
            </w:pPr>
            <w:r>
              <w:rPr>
                <w:rFonts w:ascii="宋体" w:hAnsi="宋体" w:hint="eastAsia"/>
                <w:b/>
                <w:bCs/>
                <w:kern w:val="0"/>
                <w:sz w:val="24"/>
              </w:rPr>
              <w:t>检查依据</w:t>
            </w:r>
          </w:p>
        </w:tc>
        <w:tc>
          <w:tcPr>
            <w:tcW w:w="7654" w:type="dxa"/>
            <w:gridSpan w:val="6"/>
            <w:tcBorders>
              <w:top w:val="single" w:sz="4" w:space="0" w:color="auto"/>
              <w:left w:val="nil"/>
              <w:bottom w:val="single" w:sz="4" w:space="0" w:color="auto"/>
              <w:right w:val="single" w:sz="4" w:space="0" w:color="auto"/>
            </w:tcBorders>
            <w:vAlign w:val="center"/>
          </w:tcPr>
          <w:p w:rsidR="00391DD8" w:rsidRDefault="00391DD8" w:rsidP="00B12C53">
            <w:pPr>
              <w:widowControl/>
              <w:rPr>
                <w:rFonts w:ascii="宋体" w:hAnsi="宋体"/>
                <w:b/>
                <w:bCs/>
                <w:kern w:val="0"/>
                <w:sz w:val="24"/>
              </w:rPr>
            </w:pPr>
            <w:r>
              <w:rPr>
                <w:rFonts w:ascii="宋体" w:cs="Calibri" w:hint="eastAsia"/>
                <w:sz w:val="24"/>
              </w:rPr>
              <w:t>《化妆品监督管理条例》《化妆品注册备案管理办法》《化妆品生产经营监督管理办法》《化妆品标签管理办法》《化妆品生产质量管理规范》《化妆品生产质量管理规范检查要点及判定原则》</w:t>
            </w:r>
            <w:r>
              <w:rPr>
                <w:rFonts w:ascii="宋体" w:cs="Calibri"/>
                <w:sz w:val="24"/>
              </w:rPr>
              <w:t>《</w:t>
            </w:r>
            <w:r>
              <w:rPr>
                <w:rFonts w:ascii="宋体" w:cs="Calibri" w:hint="eastAsia"/>
                <w:sz w:val="24"/>
              </w:rPr>
              <w:t>化妆品注册备案资料管理规定》《化妆品不良反应监测管理办法》</w:t>
            </w:r>
            <w:r>
              <w:rPr>
                <w:rFonts w:ascii="宋体" w:cs="Calibri"/>
                <w:sz w:val="24"/>
              </w:rPr>
              <w:t>等</w:t>
            </w:r>
          </w:p>
        </w:tc>
      </w:tr>
      <w:tr w:rsidR="00391DD8" w:rsidTr="00391DD8">
        <w:trPr>
          <w:trHeight w:val="458"/>
          <w:jc w:val="center"/>
        </w:trPr>
        <w:tc>
          <w:tcPr>
            <w:tcW w:w="534" w:type="dxa"/>
            <w:tcBorders>
              <w:top w:val="single" w:sz="4" w:space="0" w:color="auto"/>
              <w:left w:val="single" w:sz="4" w:space="0" w:color="auto"/>
              <w:bottom w:val="single" w:sz="4" w:space="0" w:color="auto"/>
              <w:right w:val="single" w:sz="4" w:space="0" w:color="auto"/>
            </w:tcBorders>
            <w:vAlign w:val="center"/>
          </w:tcPr>
          <w:p w:rsidR="00391DD8" w:rsidRDefault="00391DD8" w:rsidP="00391DD8">
            <w:pPr>
              <w:widowControl/>
              <w:rPr>
                <w:rFonts w:ascii="宋体"/>
                <w:b/>
                <w:bCs/>
                <w:kern w:val="0"/>
                <w:sz w:val="24"/>
              </w:rPr>
            </w:pPr>
            <w:r>
              <w:rPr>
                <w:rFonts w:ascii="宋体" w:hAnsi="宋体" w:hint="eastAsia"/>
                <w:b/>
                <w:bCs/>
                <w:kern w:val="0"/>
                <w:sz w:val="24"/>
              </w:rPr>
              <w:t>序号</w:t>
            </w:r>
          </w:p>
        </w:tc>
        <w:tc>
          <w:tcPr>
            <w:tcW w:w="2693" w:type="dxa"/>
            <w:gridSpan w:val="2"/>
            <w:tcBorders>
              <w:top w:val="single" w:sz="4" w:space="0" w:color="auto"/>
              <w:left w:val="nil"/>
              <w:bottom w:val="single" w:sz="4" w:space="0" w:color="auto"/>
              <w:right w:val="single" w:sz="4" w:space="0" w:color="auto"/>
            </w:tcBorders>
            <w:vAlign w:val="center"/>
          </w:tcPr>
          <w:p w:rsidR="00391DD8" w:rsidRDefault="00391DD8" w:rsidP="00391DD8">
            <w:pPr>
              <w:widowControl/>
              <w:ind w:leftChars="-51" w:left="-107" w:firstLineChars="35" w:firstLine="84"/>
              <w:rPr>
                <w:rFonts w:ascii="宋体"/>
                <w:b/>
                <w:bCs/>
                <w:kern w:val="0"/>
                <w:sz w:val="24"/>
              </w:rPr>
            </w:pPr>
            <w:r>
              <w:rPr>
                <w:rFonts w:ascii="宋体" w:hAnsi="宋体" w:hint="eastAsia"/>
                <w:b/>
                <w:bCs/>
                <w:kern w:val="0"/>
                <w:sz w:val="24"/>
              </w:rPr>
              <w:t>检查内容</w:t>
            </w:r>
          </w:p>
        </w:tc>
        <w:tc>
          <w:tcPr>
            <w:tcW w:w="4819" w:type="dxa"/>
            <w:gridSpan w:val="4"/>
            <w:tcBorders>
              <w:top w:val="single" w:sz="4" w:space="0" w:color="auto"/>
              <w:left w:val="nil"/>
              <w:bottom w:val="single" w:sz="4" w:space="0" w:color="auto"/>
              <w:right w:val="single" w:sz="4" w:space="0" w:color="auto"/>
            </w:tcBorders>
            <w:vAlign w:val="center"/>
          </w:tcPr>
          <w:p w:rsidR="00391DD8" w:rsidRDefault="00391DD8" w:rsidP="00391DD8">
            <w:pPr>
              <w:rPr>
                <w:rFonts w:ascii="宋体" w:hAnsi="宋体"/>
                <w:b/>
                <w:bCs/>
                <w:kern w:val="0"/>
                <w:sz w:val="24"/>
              </w:rPr>
            </w:pPr>
            <w:r>
              <w:rPr>
                <w:rFonts w:ascii="宋体" w:hAnsi="宋体"/>
                <w:b/>
                <w:bCs/>
                <w:kern w:val="0"/>
                <w:sz w:val="24"/>
              </w:rPr>
              <w:t>检查</w:t>
            </w:r>
            <w:r>
              <w:rPr>
                <w:rFonts w:ascii="宋体" w:hAnsi="宋体" w:hint="eastAsia"/>
                <w:b/>
                <w:bCs/>
                <w:kern w:val="0"/>
                <w:sz w:val="24"/>
              </w:rPr>
              <w:t>要点</w:t>
            </w:r>
          </w:p>
        </w:tc>
        <w:tc>
          <w:tcPr>
            <w:tcW w:w="1276" w:type="dxa"/>
            <w:tcBorders>
              <w:top w:val="single" w:sz="4" w:space="0" w:color="auto"/>
              <w:left w:val="nil"/>
              <w:bottom w:val="single" w:sz="4" w:space="0" w:color="auto"/>
              <w:right w:val="single" w:sz="4" w:space="0" w:color="auto"/>
            </w:tcBorders>
            <w:vAlign w:val="center"/>
          </w:tcPr>
          <w:p w:rsidR="00391DD8" w:rsidRDefault="00391DD8" w:rsidP="00391DD8">
            <w:pPr>
              <w:widowControl/>
              <w:rPr>
                <w:rFonts w:ascii="宋体"/>
                <w:b/>
                <w:bCs/>
                <w:kern w:val="0"/>
                <w:sz w:val="24"/>
              </w:rPr>
            </w:pPr>
            <w:r>
              <w:rPr>
                <w:rFonts w:ascii="宋体" w:hAnsi="宋体" w:hint="eastAsia"/>
                <w:b/>
                <w:bCs/>
                <w:kern w:val="0"/>
                <w:sz w:val="24"/>
              </w:rPr>
              <w:t>检查结果</w:t>
            </w:r>
          </w:p>
        </w:tc>
      </w:tr>
      <w:tr w:rsidR="00391DD8" w:rsidTr="00391DD8">
        <w:trPr>
          <w:trHeight w:val="638"/>
          <w:jc w:val="center"/>
        </w:trPr>
        <w:tc>
          <w:tcPr>
            <w:tcW w:w="534" w:type="dxa"/>
            <w:tcBorders>
              <w:top w:val="single" w:sz="4" w:space="0" w:color="auto"/>
              <w:left w:val="single" w:sz="4" w:space="0" w:color="auto"/>
              <w:right w:val="single" w:sz="4" w:space="0" w:color="auto"/>
            </w:tcBorders>
            <w:vAlign w:val="center"/>
          </w:tcPr>
          <w:p w:rsidR="00391DD8" w:rsidRDefault="00391DD8" w:rsidP="00391DD8">
            <w:pPr>
              <w:widowControl/>
              <w:rPr>
                <w:rFonts w:ascii="宋体"/>
                <w:bCs/>
                <w:kern w:val="0"/>
                <w:sz w:val="20"/>
                <w:szCs w:val="20"/>
              </w:rPr>
            </w:pPr>
            <w:r>
              <w:rPr>
                <w:rFonts w:ascii="宋体" w:hAnsi="宋体" w:hint="eastAsia"/>
                <w:bCs/>
                <w:kern w:val="0"/>
                <w:sz w:val="20"/>
                <w:szCs w:val="20"/>
              </w:rPr>
              <w:t>1</w:t>
            </w:r>
          </w:p>
        </w:tc>
        <w:tc>
          <w:tcPr>
            <w:tcW w:w="2693" w:type="dxa"/>
            <w:gridSpan w:val="2"/>
            <w:tcBorders>
              <w:top w:val="single" w:sz="4" w:space="0" w:color="auto"/>
              <w:left w:val="nil"/>
              <w:bottom w:val="single" w:sz="4" w:space="0" w:color="auto"/>
              <w:right w:val="single" w:sz="4" w:space="0" w:color="auto"/>
            </w:tcBorders>
            <w:vAlign w:val="center"/>
          </w:tcPr>
          <w:p w:rsidR="00391DD8" w:rsidRPr="00391DD8" w:rsidRDefault="00391DD8" w:rsidP="00391DD8">
            <w:pPr>
              <w:widowControl/>
              <w:rPr>
                <w:rFonts w:ascii="宋体" w:hAnsi="宋体"/>
                <w:kern w:val="0"/>
                <w:szCs w:val="21"/>
              </w:rPr>
            </w:pPr>
            <w:r w:rsidRPr="00391DD8">
              <w:rPr>
                <w:rFonts w:hint="eastAsia"/>
                <w:bCs/>
                <w:kern w:val="0"/>
                <w:szCs w:val="21"/>
                <w:lang/>
              </w:rPr>
              <w:t>企业是否设有符合法规要求的质量安全负责人。</w:t>
            </w:r>
          </w:p>
        </w:tc>
        <w:tc>
          <w:tcPr>
            <w:tcW w:w="4819" w:type="dxa"/>
            <w:gridSpan w:val="4"/>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bCs/>
                <w:kern w:val="0"/>
                <w:szCs w:val="21"/>
                <w:lang/>
              </w:rPr>
            </w:pPr>
            <w:r w:rsidRPr="00391DD8">
              <w:rPr>
                <w:rFonts w:hint="eastAsia"/>
                <w:bCs/>
                <w:kern w:val="0"/>
                <w:szCs w:val="21"/>
                <w:lang/>
              </w:rPr>
              <w:t>1.</w:t>
            </w:r>
            <w:r w:rsidRPr="00391DD8">
              <w:rPr>
                <w:bCs/>
                <w:kern w:val="0"/>
                <w:szCs w:val="21"/>
                <w:lang/>
              </w:rPr>
              <w:t>企业是否设有质量安全负责人；</w:t>
            </w:r>
            <w:r w:rsidRPr="00391DD8">
              <w:rPr>
                <w:bCs/>
                <w:kern w:val="0"/>
                <w:szCs w:val="21"/>
                <w:lang/>
              </w:rPr>
              <w:br/>
              <w:t>2.</w:t>
            </w:r>
            <w:r w:rsidRPr="00391DD8">
              <w:rPr>
                <w:bCs/>
                <w:kern w:val="0"/>
                <w:szCs w:val="21"/>
                <w:lang/>
              </w:rPr>
              <w:t>质量安全负责人是否具备化妆品、化学、化工、生物、医学、药学、食品、公共卫生或者法学等专业教育或培训背景，是否具备化妆品质</w:t>
            </w:r>
            <w:proofErr w:type="gramStart"/>
            <w:r w:rsidRPr="00391DD8">
              <w:rPr>
                <w:bCs/>
                <w:kern w:val="0"/>
                <w:szCs w:val="21"/>
                <w:lang/>
              </w:rPr>
              <w:t>量安全</w:t>
            </w:r>
            <w:proofErr w:type="gramEnd"/>
            <w:r w:rsidRPr="00391DD8">
              <w:rPr>
                <w:bCs/>
                <w:kern w:val="0"/>
                <w:szCs w:val="21"/>
                <w:lang/>
              </w:rPr>
              <w:t>相关专业知识；是否熟悉相关法律法规、强制性国家标准、技术规范；</w:t>
            </w:r>
            <w:r w:rsidRPr="00391DD8">
              <w:rPr>
                <w:bCs/>
                <w:strike/>
                <w:kern w:val="0"/>
                <w:szCs w:val="21"/>
                <w:lang/>
              </w:rPr>
              <w:br/>
            </w:r>
            <w:r w:rsidRPr="00391DD8">
              <w:rPr>
                <w:bCs/>
                <w:kern w:val="0"/>
                <w:szCs w:val="21"/>
                <w:lang/>
              </w:rPr>
              <w:t>3.</w:t>
            </w:r>
            <w:r w:rsidRPr="00391DD8">
              <w:rPr>
                <w:bCs/>
                <w:kern w:val="0"/>
                <w:szCs w:val="21"/>
                <w:lang/>
              </w:rPr>
              <w:t>质量安全负责人是否具有</w:t>
            </w:r>
            <w:r w:rsidRPr="00391DD8">
              <w:rPr>
                <w:bCs/>
                <w:kern w:val="0"/>
                <w:szCs w:val="21"/>
                <w:lang/>
              </w:rPr>
              <w:t>5</w:t>
            </w:r>
            <w:r w:rsidRPr="00391DD8">
              <w:rPr>
                <w:bCs/>
                <w:kern w:val="0"/>
                <w:szCs w:val="21"/>
                <w:lang/>
              </w:rPr>
              <w:t>年以上化妆品生产或者质量管理经验；</w:t>
            </w:r>
          </w:p>
          <w:p w:rsidR="00391DD8" w:rsidRPr="00391DD8" w:rsidRDefault="00391DD8" w:rsidP="00391DD8">
            <w:pPr>
              <w:widowControl/>
              <w:rPr>
                <w:rFonts w:ascii="宋体"/>
                <w:kern w:val="0"/>
                <w:szCs w:val="21"/>
              </w:rPr>
            </w:pPr>
            <w:r w:rsidRPr="00391DD8">
              <w:rPr>
                <w:bCs/>
                <w:kern w:val="0"/>
                <w:szCs w:val="21"/>
                <w:lang/>
              </w:rPr>
              <w:t>4.</w:t>
            </w:r>
            <w:r w:rsidRPr="00391DD8">
              <w:rPr>
                <w:bCs/>
                <w:kern w:val="0"/>
                <w:szCs w:val="21"/>
                <w:lang/>
              </w:rPr>
              <w:t>质量安全负责人的岗位职责是否符合法规要求，且按要求履行职责。</w:t>
            </w:r>
          </w:p>
        </w:tc>
        <w:tc>
          <w:tcPr>
            <w:tcW w:w="1276" w:type="dxa"/>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p>
        </w:tc>
      </w:tr>
      <w:tr w:rsidR="00391DD8" w:rsidTr="00391DD8">
        <w:trPr>
          <w:trHeight w:val="716"/>
          <w:jc w:val="center"/>
        </w:trPr>
        <w:tc>
          <w:tcPr>
            <w:tcW w:w="534" w:type="dxa"/>
            <w:tcBorders>
              <w:top w:val="single" w:sz="4" w:space="0" w:color="auto"/>
              <w:left w:val="single" w:sz="4" w:space="0" w:color="auto"/>
              <w:right w:val="single" w:sz="4" w:space="0" w:color="auto"/>
            </w:tcBorders>
            <w:vAlign w:val="center"/>
          </w:tcPr>
          <w:p w:rsidR="00391DD8" w:rsidRDefault="00391DD8" w:rsidP="00391DD8">
            <w:pPr>
              <w:widowControl/>
              <w:rPr>
                <w:rFonts w:ascii="宋体"/>
                <w:kern w:val="0"/>
                <w:szCs w:val="21"/>
              </w:rPr>
            </w:pPr>
            <w:r>
              <w:rPr>
                <w:rFonts w:ascii="宋体" w:hint="eastAsia"/>
                <w:kern w:val="0"/>
                <w:szCs w:val="21"/>
              </w:rPr>
              <w:t>2</w:t>
            </w:r>
          </w:p>
        </w:tc>
        <w:tc>
          <w:tcPr>
            <w:tcW w:w="2693" w:type="dxa"/>
            <w:gridSpan w:val="2"/>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r w:rsidRPr="00391DD8">
              <w:rPr>
                <w:rFonts w:hint="eastAsia"/>
                <w:bCs/>
                <w:kern w:val="0"/>
                <w:szCs w:val="21"/>
                <w:lang/>
              </w:rPr>
              <w:t>企业是否建立并执行健康管理制度。</w:t>
            </w:r>
          </w:p>
        </w:tc>
        <w:tc>
          <w:tcPr>
            <w:tcW w:w="4819" w:type="dxa"/>
            <w:gridSpan w:val="4"/>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ascii="宋体"/>
                <w:kern w:val="0"/>
                <w:szCs w:val="21"/>
              </w:rPr>
            </w:pPr>
            <w:r w:rsidRPr="00391DD8">
              <w:rPr>
                <w:bCs/>
                <w:kern w:val="0"/>
                <w:szCs w:val="21"/>
                <w:lang/>
              </w:rPr>
              <w:t>1.</w:t>
            </w:r>
            <w:r w:rsidRPr="00391DD8">
              <w:rPr>
                <w:bCs/>
                <w:kern w:val="0"/>
                <w:szCs w:val="21"/>
                <w:lang/>
              </w:rPr>
              <w:t>企业是否建立并执行从业人员健康管理制度；</w:t>
            </w:r>
            <w:r w:rsidRPr="00391DD8">
              <w:rPr>
                <w:bCs/>
                <w:kern w:val="0"/>
                <w:szCs w:val="21"/>
                <w:lang/>
              </w:rPr>
              <w:br/>
              <w:t>2.</w:t>
            </w:r>
            <w:r w:rsidRPr="00391DD8">
              <w:rPr>
                <w:bCs/>
                <w:kern w:val="0"/>
                <w:szCs w:val="21"/>
                <w:lang/>
              </w:rPr>
              <w:t>直接从事化妆品生产活动的人员是否在上岗前接受健康检查，是否在上岗后每年接受健康检查；直接从事化妆品生产活动的人员是否患有国务院卫生主管部门规定的有碍化妆品质</w:t>
            </w:r>
            <w:proofErr w:type="gramStart"/>
            <w:r w:rsidRPr="00391DD8">
              <w:rPr>
                <w:bCs/>
                <w:kern w:val="0"/>
                <w:szCs w:val="21"/>
                <w:lang/>
              </w:rPr>
              <w:t>量安全</w:t>
            </w:r>
            <w:proofErr w:type="gramEnd"/>
            <w:r w:rsidRPr="00391DD8">
              <w:rPr>
                <w:bCs/>
                <w:kern w:val="0"/>
                <w:szCs w:val="21"/>
                <w:lang/>
              </w:rPr>
              <w:t>疾病；</w:t>
            </w:r>
            <w:r w:rsidRPr="00391DD8">
              <w:rPr>
                <w:bCs/>
                <w:kern w:val="0"/>
                <w:szCs w:val="21"/>
                <w:lang/>
              </w:rPr>
              <w:br/>
              <w:t>3.</w:t>
            </w:r>
            <w:r w:rsidRPr="00391DD8">
              <w:rPr>
                <w:bCs/>
                <w:kern w:val="0"/>
                <w:szCs w:val="21"/>
                <w:lang/>
              </w:rPr>
              <w:t>企业是否建立从业人员健康档案；健康档案保存期限是否满足不少于三年的要求。</w:t>
            </w:r>
          </w:p>
        </w:tc>
        <w:tc>
          <w:tcPr>
            <w:tcW w:w="1276" w:type="dxa"/>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p>
        </w:tc>
      </w:tr>
      <w:tr w:rsidR="00391DD8" w:rsidTr="00391DD8">
        <w:trPr>
          <w:trHeight w:val="957"/>
          <w:jc w:val="center"/>
        </w:trPr>
        <w:tc>
          <w:tcPr>
            <w:tcW w:w="534" w:type="dxa"/>
            <w:tcBorders>
              <w:top w:val="single" w:sz="4" w:space="0" w:color="auto"/>
              <w:left w:val="single" w:sz="4" w:space="0" w:color="auto"/>
              <w:bottom w:val="single" w:sz="4" w:space="0" w:color="auto"/>
              <w:right w:val="single" w:sz="4" w:space="0" w:color="auto"/>
            </w:tcBorders>
            <w:vAlign w:val="center"/>
          </w:tcPr>
          <w:p w:rsidR="00391DD8" w:rsidRDefault="00391DD8" w:rsidP="00391DD8">
            <w:pPr>
              <w:widowControl/>
              <w:rPr>
                <w:rFonts w:ascii="宋体"/>
                <w:kern w:val="0"/>
                <w:szCs w:val="21"/>
              </w:rPr>
            </w:pPr>
            <w:r>
              <w:rPr>
                <w:rFonts w:ascii="宋体" w:hint="eastAsia"/>
                <w:kern w:val="0"/>
                <w:szCs w:val="21"/>
              </w:rPr>
              <w:t>3</w:t>
            </w:r>
          </w:p>
        </w:tc>
        <w:tc>
          <w:tcPr>
            <w:tcW w:w="2693" w:type="dxa"/>
            <w:gridSpan w:val="2"/>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ascii="宋体"/>
                <w:kern w:val="0"/>
                <w:szCs w:val="21"/>
              </w:rPr>
            </w:pPr>
            <w:r w:rsidRPr="00391DD8">
              <w:rPr>
                <w:rFonts w:hint="eastAsia"/>
                <w:bCs/>
                <w:kern w:val="0"/>
                <w:szCs w:val="21"/>
                <w:lang/>
              </w:rPr>
              <w:t>产品是否经检验合格且相关生产和质量活动记录经审核批准后放行。</w:t>
            </w:r>
          </w:p>
        </w:tc>
        <w:tc>
          <w:tcPr>
            <w:tcW w:w="4819" w:type="dxa"/>
            <w:gridSpan w:val="4"/>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r w:rsidRPr="00391DD8">
              <w:rPr>
                <w:bCs/>
                <w:kern w:val="0"/>
                <w:szCs w:val="21"/>
                <w:lang/>
              </w:rPr>
              <w:t>产品是否经检验合格且相关生产和质量活动记录经审核批准后放行。</w:t>
            </w:r>
          </w:p>
        </w:tc>
        <w:tc>
          <w:tcPr>
            <w:tcW w:w="1276" w:type="dxa"/>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p>
        </w:tc>
      </w:tr>
      <w:tr w:rsidR="00391DD8" w:rsidTr="00391DD8">
        <w:trPr>
          <w:trHeight w:val="957"/>
          <w:jc w:val="center"/>
        </w:trPr>
        <w:tc>
          <w:tcPr>
            <w:tcW w:w="534" w:type="dxa"/>
            <w:tcBorders>
              <w:top w:val="single" w:sz="4" w:space="0" w:color="auto"/>
              <w:left w:val="single" w:sz="4" w:space="0" w:color="auto"/>
              <w:bottom w:val="single" w:sz="4" w:space="0" w:color="auto"/>
              <w:right w:val="single" w:sz="4" w:space="0" w:color="auto"/>
            </w:tcBorders>
            <w:vAlign w:val="center"/>
          </w:tcPr>
          <w:p w:rsidR="00391DD8" w:rsidRDefault="00391DD8" w:rsidP="00391DD8">
            <w:pPr>
              <w:widowControl/>
              <w:rPr>
                <w:rFonts w:ascii="宋体"/>
                <w:kern w:val="0"/>
                <w:szCs w:val="21"/>
              </w:rPr>
            </w:pPr>
            <w:r>
              <w:rPr>
                <w:rFonts w:ascii="宋体" w:hint="eastAsia"/>
                <w:kern w:val="0"/>
                <w:szCs w:val="21"/>
              </w:rPr>
              <w:t>4</w:t>
            </w:r>
          </w:p>
        </w:tc>
        <w:tc>
          <w:tcPr>
            <w:tcW w:w="2693" w:type="dxa"/>
            <w:gridSpan w:val="2"/>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ascii="宋体" w:hint="eastAsia"/>
                <w:kern w:val="0"/>
                <w:szCs w:val="21"/>
              </w:rPr>
            </w:pPr>
            <w:r w:rsidRPr="00391DD8">
              <w:rPr>
                <w:kern w:val="0"/>
                <w:szCs w:val="21"/>
                <w:lang/>
              </w:rPr>
              <w:t>化妆品委托生产的，委托方</w:t>
            </w:r>
            <w:r w:rsidRPr="00391DD8">
              <w:rPr>
                <w:rFonts w:hint="eastAsia"/>
                <w:kern w:val="0"/>
                <w:szCs w:val="21"/>
                <w:lang/>
              </w:rPr>
              <w:t>是否</w:t>
            </w:r>
            <w:r w:rsidRPr="00391DD8">
              <w:rPr>
                <w:kern w:val="0"/>
                <w:szCs w:val="21"/>
                <w:lang/>
              </w:rPr>
              <w:t>是所生产化妆品的注册人或者备案人。受托生产企业</w:t>
            </w:r>
            <w:r w:rsidRPr="00391DD8">
              <w:rPr>
                <w:rFonts w:hint="eastAsia"/>
                <w:kern w:val="0"/>
                <w:szCs w:val="21"/>
                <w:lang/>
              </w:rPr>
              <w:t>是否</w:t>
            </w:r>
            <w:r w:rsidRPr="00391DD8">
              <w:rPr>
                <w:kern w:val="0"/>
                <w:szCs w:val="21"/>
                <w:lang/>
              </w:rPr>
              <w:t>持有有效化妆品生产许可证的企业，并在其生产许可范围内接受委托。</w:t>
            </w:r>
          </w:p>
        </w:tc>
        <w:tc>
          <w:tcPr>
            <w:tcW w:w="4819" w:type="dxa"/>
            <w:gridSpan w:val="4"/>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ascii="宋体" w:hint="eastAsia"/>
                <w:kern w:val="0"/>
                <w:szCs w:val="21"/>
              </w:rPr>
            </w:pPr>
            <w:r w:rsidRPr="00391DD8">
              <w:rPr>
                <w:kern w:val="0"/>
                <w:szCs w:val="21"/>
                <w:lang/>
              </w:rPr>
              <w:t>1.</w:t>
            </w:r>
            <w:r w:rsidRPr="00391DD8">
              <w:rPr>
                <w:kern w:val="0"/>
                <w:szCs w:val="21"/>
                <w:lang/>
              </w:rPr>
              <w:t>委托方是否在特殊化妆品生产前完成注册，在普通化妆品上市销售前完成备案；</w:t>
            </w:r>
            <w:r w:rsidRPr="00391DD8">
              <w:rPr>
                <w:kern w:val="0"/>
                <w:szCs w:val="21"/>
                <w:lang/>
              </w:rPr>
              <w:br/>
              <w:t>2.</w:t>
            </w:r>
            <w:r w:rsidRPr="00391DD8">
              <w:rPr>
                <w:kern w:val="0"/>
                <w:szCs w:val="21"/>
                <w:lang/>
              </w:rPr>
              <w:t>受托生产企业是否持有有效的《化妆品生产许可证》；是否具有受委托产品相应的生产许可项目。</w:t>
            </w:r>
          </w:p>
        </w:tc>
        <w:tc>
          <w:tcPr>
            <w:tcW w:w="1276" w:type="dxa"/>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p>
        </w:tc>
      </w:tr>
      <w:tr w:rsidR="00391DD8" w:rsidTr="00391DD8">
        <w:trPr>
          <w:trHeight w:val="957"/>
          <w:jc w:val="center"/>
        </w:trPr>
        <w:tc>
          <w:tcPr>
            <w:tcW w:w="534" w:type="dxa"/>
            <w:tcBorders>
              <w:top w:val="single" w:sz="4" w:space="0" w:color="auto"/>
              <w:left w:val="single" w:sz="4" w:space="0" w:color="auto"/>
              <w:bottom w:val="single" w:sz="4" w:space="0" w:color="auto"/>
              <w:right w:val="single" w:sz="4" w:space="0" w:color="auto"/>
            </w:tcBorders>
            <w:vAlign w:val="center"/>
          </w:tcPr>
          <w:p w:rsidR="00391DD8" w:rsidRDefault="00391DD8" w:rsidP="00391DD8">
            <w:pPr>
              <w:widowControl/>
              <w:rPr>
                <w:rFonts w:ascii="宋体" w:hint="eastAsia"/>
                <w:kern w:val="0"/>
                <w:szCs w:val="21"/>
              </w:rPr>
            </w:pPr>
            <w:r>
              <w:rPr>
                <w:rFonts w:ascii="宋体" w:hint="eastAsia"/>
                <w:kern w:val="0"/>
                <w:szCs w:val="21"/>
              </w:rPr>
              <w:t>5</w:t>
            </w:r>
          </w:p>
        </w:tc>
        <w:tc>
          <w:tcPr>
            <w:tcW w:w="2693" w:type="dxa"/>
            <w:gridSpan w:val="2"/>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ascii="仿宋_GB2312" w:eastAsia="仿宋_GB2312" w:hAnsi="仿宋_GB2312" w:cs="仿宋_GB2312" w:hint="eastAsia"/>
                <w:szCs w:val="21"/>
              </w:rPr>
            </w:pPr>
            <w:r w:rsidRPr="00391DD8">
              <w:rPr>
                <w:rFonts w:hint="eastAsia"/>
                <w:bCs/>
                <w:kern w:val="0"/>
                <w:szCs w:val="21"/>
                <w:lang/>
              </w:rPr>
              <w:t>企业是否建立并执行产品销售记录制度，并确保所销售产品的出货单据、销售记录与货品实物一致。</w:t>
            </w:r>
          </w:p>
        </w:tc>
        <w:tc>
          <w:tcPr>
            <w:tcW w:w="4819" w:type="dxa"/>
            <w:gridSpan w:val="4"/>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eastAsia="仿宋_GB2312" w:hint="eastAsia"/>
                <w:szCs w:val="21"/>
              </w:rPr>
            </w:pPr>
            <w:r w:rsidRPr="00391DD8">
              <w:rPr>
                <w:bCs/>
                <w:kern w:val="0"/>
                <w:szCs w:val="21"/>
                <w:lang/>
              </w:rPr>
              <w:t>1.</w:t>
            </w:r>
            <w:r w:rsidRPr="00391DD8">
              <w:rPr>
                <w:bCs/>
                <w:kern w:val="0"/>
                <w:szCs w:val="21"/>
                <w:lang/>
              </w:rPr>
              <w:t>企业是否建立并执行产品销售记录制度；</w:t>
            </w:r>
            <w:r w:rsidRPr="00391DD8">
              <w:rPr>
                <w:bCs/>
                <w:kern w:val="0"/>
                <w:szCs w:val="21"/>
                <w:lang/>
              </w:rPr>
              <w:br/>
              <w:t>2.</w:t>
            </w:r>
            <w:r w:rsidRPr="00391DD8">
              <w:rPr>
                <w:bCs/>
                <w:kern w:val="0"/>
                <w:szCs w:val="21"/>
                <w:lang/>
              </w:rPr>
              <w:t>产品销售记录是否包括产品名称、特殊化妆品注册证编号或者普通化妆品备案编号、使用期限、净含量、数量、销售日期、价格，以及购买者名称、地址和联系方式等内容；</w:t>
            </w:r>
            <w:r w:rsidRPr="00391DD8">
              <w:rPr>
                <w:bCs/>
                <w:kern w:val="0"/>
                <w:szCs w:val="21"/>
                <w:lang/>
              </w:rPr>
              <w:br/>
              <w:t>3.</w:t>
            </w:r>
            <w:r w:rsidRPr="00391DD8">
              <w:rPr>
                <w:bCs/>
                <w:kern w:val="0"/>
                <w:szCs w:val="21"/>
                <w:lang/>
              </w:rPr>
              <w:t>所销售产品的出货单据、销售记录与产品实物是否一致。</w:t>
            </w:r>
          </w:p>
        </w:tc>
        <w:tc>
          <w:tcPr>
            <w:tcW w:w="1276" w:type="dxa"/>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p>
        </w:tc>
      </w:tr>
      <w:tr w:rsidR="00391DD8" w:rsidTr="00391DD8">
        <w:trPr>
          <w:trHeight w:val="957"/>
          <w:jc w:val="center"/>
        </w:trPr>
        <w:tc>
          <w:tcPr>
            <w:tcW w:w="534" w:type="dxa"/>
            <w:tcBorders>
              <w:top w:val="single" w:sz="4" w:space="0" w:color="auto"/>
              <w:left w:val="single" w:sz="4" w:space="0" w:color="auto"/>
              <w:bottom w:val="single" w:sz="4" w:space="0" w:color="auto"/>
              <w:right w:val="single" w:sz="4" w:space="0" w:color="auto"/>
            </w:tcBorders>
            <w:vAlign w:val="center"/>
          </w:tcPr>
          <w:p w:rsidR="00391DD8" w:rsidRDefault="00391DD8" w:rsidP="00391DD8">
            <w:pPr>
              <w:widowControl/>
              <w:rPr>
                <w:rFonts w:ascii="宋体" w:hint="eastAsia"/>
                <w:kern w:val="0"/>
                <w:szCs w:val="21"/>
              </w:rPr>
            </w:pPr>
            <w:r>
              <w:rPr>
                <w:rFonts w:ascii="宋体" w:hint="eastAsia"/>
                <w:kern w:val="0"/>
                <w:szCs w:val="21"/>
              </w:rPr>
              <w:lastRenderedPageBreak/>
              <w:t>6</w:t>
            </w:r>
          </w:p>
        </w:tc>
        <w:tc>
          <w:tcPr>
            <w:tcW w:w="2693" w:type="dxa"/>
            <w:gridSpan w:val="2"/>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eastAsia="仿宋_GB2312" w:hint="eastAsia"/>
                <w:szCs w:val="21"/>
              </w:rPr>
            </w:pPr>
            <w:r w:rsidRPr="00391DD8">
              <w:rPr>
                <w:rFonts w:hint="eastAsia"/>
                <w:bCs/>
                <w:kern w:val="0"/>
                <w:szCs w:val="21"/>
                <w:lang/>
              </w:rPr>
              <w:t>企业是否</w:t>
            </w:r>
            <w:r w:rsidRPr="00391DD8">
              <w:rPr>
                <w:bCs/>
                <w:kern w:val="0"/>
                <w:szCs w:val="21"/>
                <w:lang/>
              </w:rPr>
              <w:t>建立并实施化妆品不良反应监测和评价体系。</w:t>
            </w:r>
          </w:p>
        </w:tc>
        <w:tc>
          <w:tcPr>
            <w:tcW w:w="4819" w:type="dxa"/>
            <w:gridSpan w:val="4"/>
            <w:tcBorders>
              <w:top w:val="single" w:sz="4" w:space="0" w:color="auto"/>
              <w:left w:val="nil"/>
              <w:bottom w:val="single" w:sz="4" w:space="0" w:color="auto"/>
              <w:right w:val="single" w:sz="4" w:space="0" w:color="auto"/>
            </w:tcBorders>
            <w:vAlign w:val="center"/>
          </w:tcPr>
          <w:p w:rsidR="00391DD8" w:rsidRPr="00391DD8" w:rsidRDefault="00391DD8" w:rsidP="00391DD8">
            <w:pPr>
              <w:numPr>
                <w:ilvl w:val="0"/>
                <w:numId w:val="1"/>
              </w:numPr>
              <w:tabs>
                <w:tab w:val="left" w:pos="312"/>
              </w:tabs>
              <w:spacing w:line="280" w:lineRule="exact"/>
              <w:rPr>
                <w:kern w:val="0"/>
                <w:szCs w:val="21"/>
                <w:lang/>
              </w:rPr>
            </w:pPr>
            <w:r w:rsidRPr="00391DD8">
              <w:rPr>
                <w:rFonts w:hint="eastAsia"/>
                <w:kern w:val="0"/>
                <w:szCs w:val="21"/>
                <w:lang/>
              </w:rPr>
              <w:t>企业</w:t>
            </w:r>
            <w:r w:rsidRPr="00391DD8">
              <w:rPr>
                <w:kern w:val="0"/>
                <w:szCs w:val="21"/>
                <w:lang/>
              </w:rPr>
              <w:t>是否建立并实施化妆品不良反应监测和评价体系；</w:t>
            </w:r>
          </w:p>
          <w:p w:rsidR="00391DD8" w:rsidRDefault="00391DD8" w:rsidP="00391DD8">
            <w:pPr>
              <w:spacing w:line="280" w:lineRule="exact"/>
              <w:rPr>
                <w:rFonts w:hint="eastAsia"/>
                <w:kern w:val="0"/>
                <w:szCs w:val="21"/>
                <w:lang/>
              </w:rPr>
            </w:pPr>
            <w:r w:rsidRPr="00391DD8">
              <w:rPr>
                <w:rFonts w:hint="eastAsia"/>
                <w:kern w:val="0"/>
                <w:szCs w:val="21"/>
                <w:lang/>
              </w:rPr>
              <w:t>2.</w:t>
            </w:r>
            <w:r w:rsidRPr="00391DD8">
              <w:rPr>
                <w:rFonts w:hint="eastAsia"/>
                <w:kern w:val="0"/>
                <w:szCs w:val="21"/>
                <w:lang/>
              </w:rPr>
              <w:t>企业是否取得国家化妆品不良反应监测系统用户权限；</w:t>
            </w:r>
          </w:p>
          <w:p w:rsidR="00391DD8" w:rsidRPr="00391DD8" w:rsidRDefault="00391DD8" w:rsidP="00391DD8">
            <w:pPr>
              <w:spacing w:line="280" w:lineRule="exact"/>
              <w:rPr>
                <w:rFonts w:eastAsia="仿宋_GB2312" w:hint="eastAsia"/>
                <w:szCs w:val="21"/>
              </w:rPr>
            </w:pPr>
            <w:r w:rsidRPr="00391DD8">
              <w:rPr>
                <w:rFonts w:hint="eastAsia"/>
                <w:kern w:val="0"/>
                <w:szCs w:val="21"/>
                <w:lang/>
              </w:rPr>
              <w:t>3</w:t>
            </w:r>
            <w:r w:rsidRPr="00391DD8">
              <w:rPr>
                <w:kern w:val="0"/>
                <w:szCs w:val="21"/>
                <w:lang/>
              </w:rPr>
              <w:t>.</w:t>
            </w:r>
            <w:r w:rsidRPr="00391DD8">
              <w:rPr>
                <w:rFonts w:hint="eastAsia"/>
                <w:kern w:val="0"/>
                <w:szCs w:val="21"/>
                <w:lang/>
              </w:rPr>
              <w:t>企业</w:t>
            </w:r>
            <w:r w:rsidRPr="00391DD8">
              <w:rPr>
                <w:kern w:val="0"/>
                <w:szCs w:val="21"/>
                <w:lang/>
              </w:rPr>
              <w:t>是否配备与其生产化妆品品种、数量相适应的不良反应监测机构和人员；</w:t>
            </w:r>
            <w:r w:rsidRPr="00391DD8">
              <w:rPr>
                <w:rFonts w:hint="eastAsia"/>
                <w:kern w:val="0"/>
                <w:szCs w:val="21"/>
                <w:lang/>
              </w:rPr>
              <w:t>企业</w:t>
            </w:r>
            <w:r w:rsidRPr="00391DD8">
              <w:rPr>
                <w:kern w:val="0"/>
                <w:szCs w:val="21"/>
                <w:lang/>
              </w:rPr>
              <w:t>是否按照规定开展不良反应监测工作，并形成监测记录；记录是否符合规定。</w:t>
            </w:r>
          </w:p>
        </w:tc>
        <w:tc>
          <w:tcPr>
            <w:tcW w:w="1276" w:type="dxa"/>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p>
        </w:tc>
      </w:tr>
      <w:tr w:rsidR="00391DD8" w:rsidTr="00391DD8">
        <w:trPr>
          <w:trHeight w:val="957"/>
          <w:jc w:val="center"/>
        </w:trPr>
        <w:tc>
          <w:tcPr>
            <w:tcW w:w="534" w:type="dxa"/>
            <w:tcBorders>
              <w:top w:val="single" w:sz="4" w:space="0" w:color="auto"/>
              <w:left w:val="single" w:sz="4" w:space="0" w:color="auto"/>
              <w:bottom w:val="single" w:sz="4" w:space="0" w:color="auto"/>
              <w:right w:val="single" w:sz="4" w:space="0" w:color="auto"/>
            </w:tcBorders>
            <w:vAlign w:val="center"/>
          </w:tcPr>
          <w:p w:rsidR="00391DD8" w:rsidRDefault="00391DD8" w:rsidP="00391DD8">
            <w:pPr>
              <w:widowControl/>
              <w:rPr>
                <w:rFonts w:ascii="宋体" w:hint="eastAsia"/>
                <w:kern w:val="0"/>
                <w:szCs w:val="21"/>
              </w:rPr>
            </w:pPr>
            <w:r>
              <w:rPr>
                <w:rFonts w:ascii="宋体" w:hint="eastAsia"/>
                <w:kern w:val="0"/>
                <w:szCs w:val="21"/>
              </w:rPr>
              <w:t>7</w:t>
            </w:r>
          </w:p>
        </w:tc>
        <w:tc>
          <w:tcPr>
            <w:tcW w:w="2693" w:type="dxa"/>
            <w:gridSpan w:val="2"/>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hint="eastAsia"/>
                <w:bCs/>
                <w:kern w:val="0"/>
                <w:szCs w:val="21"/>
                <w:lang/>
              </w:rPr>
            </w:pPr>
            <w:r w:rsidRPr="00391DD8">
              <w:rPr>
                <w:rFonts w:hint="eastAsia"/>
                <w:bCs/>
                <w:kern w:val="0"/>
                <w:szCs w:val="21"/>
                <w:lang/>
              </w:rPr>
              <w:t>产品是否符合相关法规要求。</w:t>
            </w:r>
          </w:p>
        </w:tc>
        <w:tc>
          <w:tcPr>
            <w:tcW w:w="4819" w:type="dxa"/>
            <w:gridSpan w:val="4"/>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hint="eastAsia"/>
                <w:bCs/>
                <w:kern w:val="0"/>
                <w:szCs w:val="21"/>
                <w:lang/>
              </w:rPr>
            </w:pPr>
            <w:r w:rsidRPr="00391DD8">
              <w:rPr>
                <w:rFonts w:hint="eastAsia"/>
                <w:bCs/>
                <w:kern w:val="0"/>
                <w:szCs w:val="21"/>
                <w:lang/>
              </w:rPr>
              <w:t>1.</w:t>
            </w:r>
            <w:r w:rsidRPr="00391DD8">
              <w:rPr>
                <w:rFonts w:hint="eastAsia"/>
                <w:bCs/>
                <w:kern w:val="0"/>
                <w:szCs w:val="21"/>
                <w:lang/>
              </w:rPr>
              <w:t>上市销售产品是否与注册备案资料一致，且符合相关法规要求；</w:t>
            </w:r>
          </w:p>
          <w:p w:rsidR="00391DD8" w:rsidRPr="00391DD8" w:rsidRDefault="00391DD8" w:rsidP="00391DD8">
            <w:pPr>
              <w:spacing w:line="280" w:lineRule="exact"/>
              <w:rPr>
                <w:bCs/>
                <w:kern w:val="0"/>
                <w:szCs w:val="21"/>
                <w:lang/>
              </w:rPr>
            </w:pPr>
            <w:r w:rsidRPr="00391DD8">
              <w:rPr>
                <w:rFonts w:hint="eastAsia"/>
                <w:bCs/>
                <w:kern w:val="0"/>
                <w:szCs w:val="21"/>
                <w:lang/>
              </w:rPr>
              <w:t>2.</w:t>
            </w:r>
            <w:r w:rsidRPr="00391DD8">
              <w:rPr>
                <w:rFonts w:hint="eastAsia"/>
                <w:bCs/>
                <w:kern w:val="0"/>
                <w:szCs w:val="21"/>
                <w:lang/>
              </w:rPr>
              <w:t>产品备案资料被责令改正的，是否及时改正；被要求暂停生产或进口销售的，是否按要求执行；</w:t>
            </w:r>
          </w:p>
          <w:p w:rsidR="00391DD8" w:rsidRPr="00391DD8" w:rsidRDefault="00391DD8" w:rsidP="00391DD8">
            <w:pPr>
              <w:spacing w:line="280" w:lineRule="exact"/>
              <w:rPr>
                <w:rFonts w:hint="eastAsia"/>
                <w:bCs/>
                <w:kern w:val="0"/>
                <w:szCs w:val="21"/>
                <w:lang/>
              </w:rPr>
            </w:pPr>
            <w:r w:rsidRPr="00391DD8">
              <w:rPr>
                <w:rFonts w:hint="eastAsia"/>
                <w:bCs/>
                <w:kern w:val="0"/>
                <w:szCs w:val="21"/>
                <w:lang/>
              </w:rPr>
              <w:t>3.</w:t>
            </w:r>
            <w:r w:rsidRPr="00391DD8">
              <w:rPr>
                <w:rFonts w:hint="eastAsia"/>
                <w:bCs/>
                <w:kern w:val="0"/>
                <w:szCs w:val="21"/>
                <w:lang/>
              </w:rPr>
              <w:t>已注册备案完成的产品是否按要求上</w:t>
            </w:r>
            <w:proofErr w:type="gramStart"/>
            <w:r w:rsidRPr="00391DD8">
              <w:rPr>
                <w:rFonts w:hint="eastAsia"/>
                <w:bCs/>
                <w:kern w:val="0"/>
                <w:szCs w:val="21"/>
                <w:lang/>
              </w:rPr>
              <w:t>传产品</w:t>
            </w:r>
            <w:proofErr w:type="gramEnd"/>
            <w:r w:rsidRPr="00391DD8">
              <w:rPr>
                <w:rFonts w:hint="eastAsia"/>
                <w:bCs/>
                <w:kern w:val="0"/>
                <w:szCs w:val="21"/>
                <w:lang/>
              </w:rPr>
              <w:t>功效宣称依据摘要。</w:t>
            </w:r>
          </w:p>
        </w:tc>
        <w:tc>
          <w:tcPr>
            <w:tcW w:w="1276" w:type="dxa"/>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p>
        </w:tc>
      </w:tr>
      <w:tr w:rsidR="00391DD8" w:rsidTr="00391DD8">
        <w:trPr>
          <w:trHeight w:val="957"/>
          <w:jc w:val="center"/>
        </w:trPr>
        <w:tc>
          <w:tcPr>
            <w:tcW w:w="534" w:type="dxa"/>
            <w:tcBorders>
              <w:top w:val="single" w:sz="4" w:space="0" w:color="auto"/>
              <w:left w:val="single" w:sz="4" w:space="0" w:color="auto"/>
              <w:bottom w:val="single" w:sz="4" w:space="0" w:color="auto"/>
              <w:right w:val="single" w:sz="4" w:space="0" w:color="auto"/>
            </w:tcBorders>
            <w:vAlign w:val="center"/>
          </w:tcPr>
          <w:p w:rsidR="00391DD8" w:rsidRDefault="00391DD8" w:rsidP="00391DD8">
            <w:pPr>
              <w:widowControl/>
              <w:rPr>
                <w:rFonts w:ascii="宋体"/>
                <w:kern w:val="0"/>
                <w:szCs w:val="21"/>
              </w:rPr>
            </w:pPr>
            <w:r>
              <w:rPr>
                <w:rFonts w:ascii="宋体" w:hint="eastAsia"/>
                <w:kern w:val="0"/>
                <w:szCs w:val="21"/>
              </w:rPr>
              <w:t>8</w:t>
            </w:r>
          </w:p>
        </w:tc>
        <w:tc>
          <w:tcPr>
            <w:tcW w:w="2693" w:type="dxa"/>
            <w:gridSpan w:val="2"/>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hint="eastAsia"/>
                <w:bCs/>
                <w:kern w:val="0"/>
                <w:szCs w:val="21"/>
                <w:lang/>
              </w:rPr>
            </w:pPr>
            <w:r w:rsidRPr="00391DD8">
              <w:rPr>
                <w:rFonts w:hint="eastAsia"/>
                <w:bCs/>
                <w:kern w:val="0"/>
                <w:szCs w:val="21"/>
                <w:lang/>
              </w:rPr>
              <w:t>其他。</w:t>
            </w:r>
          </w:p>
        </w:tc>
        <w:tc>
          <w:tcPr>
            <w:tcW w:w="4819" w:type="dxa"/>
            <w:gridSpan w:val="4"/>
            <w:tcBorders>
              <w:top w:val="single" w:sz="4" w:space="0" w:color="auto"/>
              <w:left w:val="nil"/>
              <w:bottom w:val="single" w:sz="4" w:space="0" w:color="auto"/>
              <w:right w:val="single" w:sz="4" w:space="0" w:color="auto"/>
            </w:tcBorders>
            <w:vAlign w:val="center"/>
          </w:tcPr>
          <w:p w:rsidR="00391DD8" w:rsidRPr="00391DD8" w:rsidRDefault="00391DD8" w:rsidP="00391DD8">
            <w:pPr>
              <w:spacing w:line="280" w:lineRule="exact"/>
              <w:rPr>
                <w:rFonts w:hint="eastAsia"/>
                <w:bCs/>
                <w:kern w:val="0"/>
                <w:szCs w:val="21"/>
                <w:lang/>
              </w:rPr>
            </w:pPr>
          </w:p>
        </w:tc>
        <w:tc>
          <w:tcPr>
            <w:tcW w:w="1276" w:type="dxa"/>
            <w:tcBorders>
              <w:top w:val="single" w:sz="4" w:space="0" w:color="auto"/>
              <w:left w:val="nil"/>
              <w:bottom w:val="single" w:sz="4" w:space="0" w:color="auto"/>
              <w:right w:val="single" w:sz="4" w:space="0" w:color="auto"/>
            </w:tcBorders>
            <w:vAlign w:val="center"/>
          </w:tcPr>
          <w:p w:rsidR="00391DD8" w:rsidRPr="00391DD8" w:rsidRDefault="00391DD8" w:rsidP="00391DD8">
            <w:pPr>
              <w:rPr>
                <w:rFonts w:ascii="宋体"/>
                <w:kern w:val="0"/>
                <w:szCs w:val="21"/>
              </w:rPr>
            </w:pPr>
          </w:p>
        </w:tc>
      </w:tr>
      <w:tr w:rsidR="00391DD8" w:rsidTr="00391DD8">
        <w:trPr>
          <w:trHeight w:val="435"/>
          <w:jc w:val="center"/>
        </w:trPr>
        <w:tc>
          <w:tcPr>
            <w:tcW w:w="9322" w:type="dxa"/>
            <w:gridSpan w:val="8"/>
            <w:tcBorders>
              <w:left w:val="single" w:sz="4" w:space="0" w:color="auto"/>
              <w:bottom w:val="single" w:sz="4" w:space="0" w:color="auto"/>
              <w:right w:val="single" w:sz="4" w:space="0" w:color="auto"/>
            </w:tcBorders>
            <w:vAlign w:val="center"/>
          </w:tcPr>
          <w:p w:rsidR="00391DD8" w:rsidRDefault="00391DD8" w:rsidP="00B12C53">
            <w:pPr>
              <w:rPr>
                <w:rFonts w:ascii="宋体" w:hint="eastAsia"/>
                <w:kern w:val="0"/>
                <w:sz w:val="24"/>
              </w:rPr>
            </w:pPr>
            <w:r>
              <w:rPr>
                <w:rFonts w:ascii="宋体" w:hint="eastAsia"/>
                <w:kern w:val="0"/>
                <w:sz w:val="24"/>
              </w:rPr>
              <w:t>检查情况备注：</w:t>
            </w:r>
          </w:p>
          <w:p w:rsidR="00391DD8" w:rsidRDefault="00391DD8" w:rsidP="00B12C53">
            <w:pPr>
              <w:rPr>
                <w:rFonts w:ascii="宋体" w:hint="eastAsia"/>
                <w:kern w:val="0"/>
                <w:sz w:val="24"/>
              </w:rPr>
            </w:pPr>
          </w:p>
          <w:p w:rsidR="00391DD8" w:rsidRDefault="00391DD8" w:rsidP="00B12C53">
            <w:pPr>
              <w:rPr>
                <w:rFonts w:ascii="宋体" w:hint="eastAsia"/>
                <w:kern w:val="0"/>
                <w:sz w:val="24"/>
              </w:rPr>
            </w:pPr>
          </w:p>
          <w:p w:rsidR="00391DD8" w:rsidRDefault="00391DD8" w:rsidP="00B12C53">
            <w:pPr>
              <w:rPr>
                <w:rFonts w:ascii="宋体" w:hint="eastAsia"/>
                <w:kern w:val="0"/>
                <w:sz w:val="24"/>
              </w:rPr>
            </w:pPr>
          </w:p>
          <w:p w:rsidR="00391DD8" w:rsidRDefault="00391DD8" w:rsidP="00B12C53">
            <w:pPr>
              <w:rPr>
                <w:rFonts w:ascii="宋体" w:hint="eastAsia"/>
                <w:kern w:val="0"/>
                <w:sz w:val="24"/>
              </w:rPr>
            </w:pPr>
          </w:p>
          <w:p w:rsidR="00391DD8" w:rsidRDefault="00391DD8" w:rsidP="00B12C53">
            <w:pPr>
              <w:rPr>
                <w:rFonts w:ascii="宋体" w:hint="eastAsia"/>
                <w:kern w:val="0"/>
                <w:sz w:val="24"/>
              </w:rPr>
            </w:pPr>
          </w:p>
          <w:p w:rsidR="00391DD8" w:rsidRDefault="00391DD8" w:rsidP="00B12C53">
            <w:pPr>
              <w:rPr>
                <w:rFonts w:ascii="宋体"/>
                <w:kern w:val="0"/>
                <w:sz w:val="24"/>
              </w:rPr>
            </w:pPr>
          </w:p>
        </w:tc>
      </w:tr>
      <w:tr w:rsidR="00391DD8" w:rsidTr="00391DD8">
        <w:trPr>
          <w:trHeight w:val="1975"/>
          <w:jc w:val="center"/>
        </w:trPr>
        <w:tc>
          <w:tcPr>
            <w:tcW w:w="5353" w:type="dxa"/>
            <w:gridSpan w:val="5"/>
            <w:tcBorders>
              <w:top w:val="single" w:sz="4" w:space="0" w:color="auto"/>
              <w:left w:val="single" w:sz="4" w:space="0" w:color="auto"/>
              <w:bottom w:val="single" w:sz="4" w:space="0" w:color="auto"/>
              <w:right w:val="single" w:sz="4" w:space="0" w:color="auto"/>
            </w:tcBorders>
          </w:tcPr>
          <w:p w:rsidR="00391DD8" w:rsidRDefault="00391DD8" w:rsidP="00B12C53">
            <w:pPr>
              <w:rPr>
                <w:rFonts w:ascii="宋体" w:hint="eastAsia"/>
                <w:kern w:val="0"/>
                <w:sz w:val="24"/>
              </w:rPr>
            </w:pPr>
            <w:r>
              <w:rPr>
                <w:rFonts w:ascii="宋体" w:hint="eastAsia"/>
                <w:kern w:val="0"/>
                <w:sz w:val="24"/>
              </w:rPr>
              <w:t>检查结果：</w:t>
            </w:r>
          </w:p>
          <w:p w:rsidR="00391DD8" w:rsidRDefault="00391DD8" w:rsidP="00B12C53">
            <w:pPr>
              <w:rPr>
                <w:rFonts w:ascii="宋体" w:hint="eastAsia"/>
                <w:kern w:val="0"/>
                <w:sz w:val="24"/>
              </w:rPr>
            </w:pPr>
          </w:p>
          <w:p w:rsidR="00391DD8" w:rsidRDefault="00391DD8" w:rsidP="00B12C53">
            <w:pPr>
              <w:rPr>
                <w:rFonts w:ascii="宋体" w:hint="eastAsia"/>
                <w:kern w:val="0"/>
                <w:sz w:val="24"/>
              </w:rPr>
            </w:pPr>
          </w:p>
          <w:p w:rsidR="00391DD8" w:rsidRDefault="00391DD8" w:rsidP="00B12C53">
            <w:pPr>
              <w:rPr>
                <w:rFonts w:ascii="宋体" w:hint="eastAsia"/>
                <w:kern w:val="0"/>
                <w:sz w:val="24"/>
              </w:rPr>
            </w:pPr>
          </w:p>
          <w:p w:rsidR="00391DD8" w:rsidRDefault="00391DD8" w:rsidP="00B12C53">
            <w:pPr>
              <w:rPr>
                <w:rFonts w:ascii="宋体"/>
                <w:kern w:val="0"/>
                <w:sz w:val="24"/>
              </w:rPr>
            </w:pPr>
            <w:r>
              <w:rPr>
                <w:rFonts w:ascii="宋体" w:hint="eastAsia"/>
                <w:kern w:val="0"/>
                <w:sz w:val="24"/>
              </w:rPr>
              <w:t xml:space="preserve">检查人员签名：             </w:t>
            </w:r>
          </w:p>
          <w:p w:rsidR="00391DD8" w:rsidRDefault="00391DD8" w:rsidP="00391DD8">
            <w:pPr>
              <w:ind w:right="480"/>
              <w:rPr>
                <w:rFonts w:ascii="宋体"/>
                <w:kern w:val="0"/>
                <w:sz w:val="24"/>
              </w:rPr>
            </w:pPr>
          </w:p>
          <w:p w:rsidR="00391DD8" w:rsidRDefault="00391DD8" w:rsidP="00391DD8">
            <w:pPr>
              <w:widowControl/>
              <w:ind w:leftChars="1000" w:left="2100" w:firstLineChars="500" w:firstLine="1200"/>
              <w:rPr>
                <w:rFonts w:ascii="宋体" w:hint="eastAsia"/>
                <w:kern w:val="0"/>
                <w:sz w:val="24"/>
              </w:rPr>
            </w:pPr>
          </w:p>
          <w:p w:rsidR="00391DD8" w:rsidRDefault="00391DD8" w:rsidP="00391DD8">
            <w:pPr>
              <w:widowControl/>
              <w:ind w:leftChars="1000" w:left="2100" w:firstLineChars="500" w:firstLine="1200"/>
              <w:rPr>
                <w:rFonts w:ascii="宋体"/>
                <w:kern w:val="0"/>
                <w:sz w:val="24"/>
              </w:rPr>
            </w:pPr>
            <w:r>
              <w:rPr>
                <w:rFonts w:ascii="宋体" w:hint="eastAsia"/>
                <w:kern w:val="0"/>
                <w:sz w:val="24"/>
              </w:rPr>
              <w:t>年    月    日</w:t>
            </w:r>
          </w:p>
        </w:tc>
        <w:tc>
          <w:tcPr>
            <w:tcW w:w="3969" w:type="dxa"/>
            <w:gridSpan w:val="3"/>
            <w:tcBorders>
              <w:top w:val="single" w:sz="4" w:space="0" w:color="auto"/>
              <w:left w:val="nil"/>
              <w:bottom w:val="single" w:sz="4" w:space="0" w:color="auto"/>
              <w:right w:val="single" w:sz="4" w:space="0" w:color="auto"/>
            </w:tcBorders>
          </w:tcPr>
          <w:p w:rsidR="00391DD8" w:rsidRDefault="00391DD8" w:rsidP="00B12C53">
            <w:pPr>
              <w:rPr>
                <w:rFonts w:ascii="宋体"/>
                <w:kern w:val="0"/>
                <w:sz w:val="24"/>
              </w:rPr>
            </w:pPr>
            <w:r>
              <w:rPr>
                <w:rFonts w:ascii="宋体" w:hint="eastAsia"/>
                <w:kern w:val="0"/>
                <w:sz w:val="24"/>
              </w:rPr>
              <w:t>被检查人意见：</w:t>
            </w:r>
          </w:p>
          <w:p w:rsidR="00391DD8" w:rsidRDefault="00391DD8" w:rsidP="00B12C53">
            <w:pPr>
              <w:rPr>
                <w:rFonts w:ascii="宋体"/>
                <w:kern w:val="0"/>
                <w:sz w:val="24"/>
              </w:rPr>
            </w:pPr>
          </w:p>
          <w:p w:rsidR="00391DD8" w:rsidRDefault="00391DD8" w:rsidP="00B12C53">
            <w:pPr>
              <w:rPr>
                <w:rFonts w:ascii="宋体"/>
                <w:kern w:val="0"/>
                <w:sz w:val="24"/>
              </w:rPr>
            </w:pPr>
          </w:p>
          <w:p w:rsidR="00391DD8" w:rsidRDefault="00391DD8" w:rsidP="00B12C53">
            <w:pPr>
              <w:rPr>
                <w:rFonts w:ascii="宋体"/>
                <w:kern w:val="0"/>
                <w:sz w:val="24"/>
              </w:rPr>
            </w:pPr>
          </w:p>
          <w:p w:rsidR="00391DD8" w:rsidRDefault="00391DD8" w:rsidP="00B12C53">
            <w:pPr>
              <w:rPr>
                <w:rFonts w:ascii="宋体"/>
                <w:kern w:val="0"/>
                <w:sz w:val="24"/>
              </w:rPr>
            </w:pPr>
            <w:r>
              <w:rPr>
                <w:rFonts w:ascii="宋体" w:hint="eastAsia"/>
                <w:kern w:val="0"/>
                <w:sz w:val="24"/>
              </w:rPr>
              <w:t>被检查人签名：</w:t>
            </w:r>
          </w:p>
          <w:p w:rsidR="00391DD8" w:rsidRDefault="00391DD8" w:rsidP="00B12C53">
            <w:pPr>
              <w:rPr>
                <w:rFonts w:ascii="宋体"/>
                <w:kern w:val="0"/>
                <w:sz w:val="24"/>
              </w:rPr>
            </w:pPr>
            <w:r>
              <w:rPr>
                <w:rFonts w:ascii="宋体" w:hint="eastAsia"/>
                <w:kern w:val="0"/>
                <w:sz w:val="24"/>
              </w:rPr>
              <w:t>（单位加盖公章）</w:t>
            </w:r>
          </w:p>
          <w:p w:rsidR="00391DD8" w:rsidRDefault="00391DD8" w:rsidP="00B12C53">
            <w:pPr>
              <w:rPr>
                <w:rFonts w:ascii="宋体"/>
                <w:kern w:val="0"/>
                <w:sz w:val="24"/>
              </w:rPr>
            </w:pPr>
            <w:r>
              <w:rPr>
                <w:rFonts w:ascii="宋体" w:hint="eastAsia"/>
                <w:kern w:val="0"/>
                <w:sz w:val="24"/>
              </w:rPr>
              <w:t>见证人（必要时）签名：</w:t>
            </w:r>
          </w:p>
          <w:p w:rsidR="00391DD8" w:rsidRDefault="00391DD8" w:rsidP="00391DD8">
            <w:pPr>
              <w:widowControl/>
              <w:rPr>
                <w:rFonts w:ascii="宋体"/>
                <w:kern w:val="0"/>
                <w:sz w:val="24"/>
              </w:rPr>
            </w:pPr>
            <w:r>
              <w:rPr>
                <w:rFonts w:ascii="宋体" w:hint="eastAsia"/>
                <w:kern w:val="0"/>
                <w:sz w:val="24"/>
              </w:rPr>
              <w:t xml:space="preserve">                年     月    日</w:t>
            </w:r>
          </w:p>
        </w:tc>
      </w:tr>
    </w:tbl>
    <w:p w:rsidR="00391DD8" w:rsidRPr="00391DD8" w:rsidRDefault="00391DD8" w:rsidP="00391DD8">
      <w:pPr>
        <w:tabs>
          <w:tab w:val="left" w:pos="312"/>
        </w:tabs>
        <w:spacing w:line="280" w:lineRule="exact"/>
        <w:rPr>
          <w:rFonts w:hint="eastAsia"/>
          <w:bCs/>
          <w:kern w:val="0"/>
          <w:szCs w:val="21"/>
          <w:lang/>
        </w:rPr>
      </w:pPr>
      <w:r w:rsidRPr="00391DD8">
        <w:rPr>
          <w:rFonts w:ascii="宋体" w:hint="eastAsia"/>
          <w:kern w:val="0"/>
          <w:szCs w:val="21"/>
        </w:rPr>
        <w:t>说明：</w:t>
      </w:r>
    </w:p>
    <w:p w:rsidR="00391DD8" w:rsidRPr="00391DD8" w:rsidRDefault="00391DD8" w:rsidP="00391DD8">
      <w:pPr>
        <w:numPr>
          <w:ilvl w:val="0"/>
          <w:numId w:val="2"/>
        </w:numPr>
        <w:tabs>
          <w:tab w:val="left" w:pos="312"/>
        </w:tabs>
        <w:spacing w:line="280" w:lineRule="exact"/>
        <w:rPr>
          <w:rFonts w:hint="eastAsia"/>
          <w:bCs/>
          <w:kern w:val="0"/>
          <w:szCs w:val="21"/>
          <w:lang/>
        </w:rPr>
      </w:pPr>
      <w:r w:rsidRPr="00391DD8">
        <w:rPr>
          <w:rFonts w:hint="eastAsia"/>
          <w:bCs/>
          <w:kern w:val="0"/>
          <w:szCs w:val="21"/>
          <w:lang/>
        </w:rPr>
        <w:t>日常监督检查应当对照所检查项目</w:t>
      </w:r>
      <w:r w:rsidRPr="00391DD8">
        <w:rPr>
          <w:rFonts w:hint="eastAsia"/>
          <w:bCs/>
          <w:kern w:val="0"/>
          <w:szCs w:val="21"/>
          <w:lang/>
        </w:rPr>
        <w:t>,</w:t>
      </w:r>
      <w:r w:rsidRPr="00391DD8">
        <w:rPr>
          <w:rFonts w:hint="eastAsia"/>
          <w:bCs/>
          <w:kern w:val="0"/>
          <w:szCs w:val="21"/>
          <w:lang/>
        </w:rPr>
        <w:t>逐一</w:t>
      </w:r>
      <w:proofErr w:type="gramStart"/>
      <w:r w:rsidRPr="00391DD8">
        <w:rPr>
          <w:rFonts w:hint="eastAsia"/>
          <w:bCs/>
          <w:kern w:val="0"/>
          <w:szCs w:val="21"/>
          <w:lang/>
        </w:rPr>
        <w:t>作出</w:t>
      </w:r>
      <w:proofErr w:type="gramEnd"/>
      <w:r w:rsidRPr="00391DD8">
        <w:rPr>
          <w:rFonts w:hint="eastAsia"/>
          <w:bCs/>
          <w:kern w:val="0"/>
          <w:szCs w:val="21"/>
          <w:lang/>
        </w:rPr>
        <w:t>该项目“符合规定”、“不符合规定”、“存在瑕疵”的检查结论；凡</w:t>
      </w:r>
      <w:proofErr w:type="gramStart"/>
      <w:r w:rsidRPr="00391DD8">
        <w:rPr>
          <w:rFonts w:hint="eastAsia"/>
          <w:bCs/>
          <w:kern w:val="0"/>
          <w:szCs w:val="21"/>
          <w:lang/>
        </w:rPr>
        <w:t>作出</w:t>
      </w:r>
      <w:proofErr w:type="gramEnd"/>
      <w:r w:rsidRPr="00391DD8">
        <w:rPr>
          <w:rFonts w:hint="eastAsia"/>
          <w:bCs/>
          <w:kern w:val="0"/>
          <w:szCs w:val="21"/>
          <w:lang/>
        </w:rPr>
        <w:t>“不符合规定”或者“存在瑕疵”检查结论的，应当记录存在的具体问题；</w:t>
      </w:r>
    </w:p>
    <w:p w:rsidR="00391DD8" w:rsidRPr="00391DD8" w:rsidRDefault="00391DD8" w:rsidP="00391DD8">
      <w:pPr>
        <w:numPr>
          <w:ilvl w:val="0"/>
          <w:numId w:val="2"/>
        </w:numPr>
        <w:tabs>
          <w:tab w:val="left" w:pos="312"/>
        </w:tabs>
        <w:spacing w:line="280" w:lineRule="exact"/>
        <w:rPr>
          <w:bCs/>
          <w:kern w:val="0"/>
          <w:szCs w:val="21"/>
          <w:lang/>
        </w:rPr>
      </w:pPr>
      <w:r w:rsidRPr="00391DD8">
        <w:rPr>
          <w:rFonts w:hint="eastAsia"/>
          <w:bCs/>
          <w:kern w:val="0"/>
          <w:szCs w:val="21"/>
          <w:lang/>
        </w:rPr>
        <w:t>“存在瑕疵”判定标准：</w:t>
      </w:r>
      <w:r w:rsidRPr="00391DD8">
        <w:rPr>
          <w:bCs/>
          <w:kern w:val="0"/>
          <w:szCs w:val="21"/>
          <w:lang/>
        </w:rPr>
        <w:t>经综合</w:t>
      </w:r>
      <w:proofErr w:type="gramStart"/>
      <w:r w:rsidRPr="00391DD8">
        <w:rPr>
          <w:bCs/>
          <w:kern w:val="0"/>
          <w:szCs w:val="21"/>
          <w:lang/>
        </w:rPr>
        <w:t>研</w:t>
      </w:r>
      <w:proofErr w:type="gramEnd"/>
      <w:r w:rsidRPr="00391DD8">
        <w:rPr>
          <w:bCs/>
          <w:kern w:val="0"/>
          <w:szCs w:val="21"/>
          <w:lang/>
        </w:rPr>
        <w:t>判，被检查对象基本符合本检查项目的要求，但存在局部不规范、不完善的情形，且上述不规范、不完善的情形能够及时改正或者消除，不构成对产品质量安全的实质性影响</w:t>
      </w:r>
      <w:r w:rsidRPr="00391DD8">
        <w:rPr>
          <w:rFonts w:hint="eastAsia"/>
          <w:bCs/>
          <w:kern w:val="0"/>
          <w:szCs w:val="21"/>
          <w:lang/>
        </w:rPr>
        <w:t>；</w:t>
      </w:r>
    </w:p>
    <w:p w:rsidR="00391DD8" w:rsidRPr="00391DD8" w:rsidRDefault="00391DD8" w:rsidP="00391DD8">
      <w:pPr>
        <w:numPr>
          <w:ilvl w:val="0"/>
          <w:numId w:val="2"/>
        </w:numPr>
        <w:tabs>
          <w:tab w:val="left" w:pos="312"/>
        </w:tabs>
        <w:spacing w:line="280" w:lineRule="exact"/>
        <w:rPr>
          <w:bCs/>
          <w:kern w:val="0"/>
          <w:szCs w:val="21"/>
          <w:lang/>
        </w:rPr>
      </w:pPr>
      <w:r w:rsidRPr="00391DD8">
        <w:rPr>
          <w:rFonts w:hint="eastAsia"/>
          <w:bCs/>
          <w:kern w:val="0"/>
          <w:szCs w:val="21"/>
          <w:lang/>
        </w:rPr>
        <w:t>检查结论判定标准为：全部检查项目为“符合规定”的，本次检查结论为“合格”；凡有一个检查项目为“存在瑕疵”的，本次检查结论为“限期改正”；凡有一个检查项目为“不符合规定”的，本次检查结论为“不合格”；</w:t>
      </w:r>
    </w:p>
    <w:p w:rsidR="00D30C7B" w:rsidRPr="00391DD8" w:rsidRDefault="00391DD8" w:rsidP="00391DD8">
      <w:pPr>
        <w:numPr>
          <w:ilvl w:val="0"/>
          <w:numId w:val="2"/>
        </w:numPr>
        <w:tabs>
          <w:tab w:val="left" w:pos="312"/>
        </w:tabs>
        <w:spacing w:line="280" w:lineRule="exact"/>
        <w:rPr>
          <w:bCs/>
          <w:kern w:val="0"/>
          <w:szCs w:val="21"/>
          <w:lang/>
        </w:rPr>
      </w:pPr>
      <w:r w:rsidRPr="00391DD8">
        <w:rPr>
          <w:rFonts w:hint="eastAsia"/>
          <w:bCs/>
          <w:kern w:val="0"/>
          <w:szCs w:val="21"/>
          <w:lang/>
        </w:rPr>
        <w:t>“其他”项中可结合监管实际，依法增加相关检查项目。</w:t>
      </w:r>
    </w:p>
    <w:sectPr w:rsidR="00D30C7B" w:rsidRPr="00391DD8" w:rsidSect="00391DD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BFFB85"/>
    <w:multiLevelType w:val="singleLevel"/>
    <w:tmpl w:val="BDBFFB85"/>
    <w:lvl w:ilvl="0">
      <w:start w:val="1"/>
      <w:numFmt w:val="decimal"/>
      <w:lvlText w:val="%1."/>
      <w:lvlJc w:val="left"/>
      <w:pPr>
        <w:tabs>
          <w:tab w:val="num" w:pos="312"/>
        </w:tabs>
      </w:pPr>
    </w:lvl>
  </w:abstractNum>
  <w:abstractNum w:abstractNumId="1">
    <w:nsid w:val="6EDF740D"/>
    <w:multiLevelType w:val="singleLevel"/>
    <w:tmpl w:val="6EDF740D"/>
    <w:lvl w:ilvl="0">
      <w:start w:val="1"/>
      <w:numFmt w:val="decimal"/>
      <w:lvlText w:val="%1."/>
      <w:lvlJc w:val="left"/>
      <w:pPr>
        <w:tabs>
          <w:tab w:val="num" w:pos="312"/>
        </w:tabs>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inkAnnotation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91DD8"/>
    <w:rsid w:val="00391DD8"/>
    <w:rsid w:val="004E2A3F"/>
    <w:rsid w:val="007364D7"/>
    <w:rsid w:val="00A42BEB"/>
    <w:rsid w:val="00F25C50"/>
    <w:rsid w:val="00F76F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DD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254</Words>
  <Characters>1454</Characters>
  <Application>Microsoft Office Word</Application>
  <DocSecurity>0</DocSecurity>
  <Lines>12</Lines>
  <Paragraphs>3</Paragraphs>
  <ScaleCrop>false</ScaleCrop>
  <Company>Microsoft</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zhaolinyan</dc:creator>
  <cp:lastModifiedBy>zhaolinyan</cp:lastModifiedBy>
  <cp:revision>1</cp:revision>
  <dcterms:created xsi:type="dcterms:W3CDTF">2023-03-09T07:09:00Z</dcterms:created>
  <dcterms:modified xsi:type="dcterms:W3CDTF">2023-03-09T07:19:00Z</dcterms:modified>
</cp:coreProperties>
</file>