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8F" w:rsidRPr="0021099E" w:rsidRDefault="009A118F" w:rsidP="00A56B8C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t>附件1</w:t>
      </w:r>
    </w:p>
    <w:p w:rsidR="00B32E1E" w:rsidRPr="0021099E" w:rsidRDefault="00B32E1E" w:rsidP="00B32E1E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21099E">
        <w:rPr>
          <w:rFonts w:ascii="华文中宋" w:eastAsia="华文中宋" w:hAnsi="华文中宋" w:cs="方正小标宋简体" w:hint="eastAsia"/>
          <w:sz w:val="36"/>
          <w:szCs w:val="36"/>
        </w:rPr>
        <w:t>支持国产化替代支持方向、相关要求及申报材料</w:t>
      </w:r>
    </w:p>
    <w:p w:rsidR="00B32E1E" w:rsidRPr="0021099E" w:rsidRDefault="00B32E1E" w:rsidP="00976439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</w:p>
    <w:p w:rsidR="009A072B" w:rsidRPr="0021099E" w:rsidRDefault="0021099E" w:rsidP="0021099E">
      <w:pPr>
        <w:ind w:firstLineChars="200" w:firstLine="720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一、</w:t>
      </w:r>
      <w:r w:rsidR="00570016" w:rsidRPr="0021099E">
        <w:rPr>
          <w:rFonts w:ascii="华文中宋" w:eastAsia="华文中宋" w:hAnsi="华文中宋" w:cs="方正小标宋简体" w:hint="eastAsia"/>
          <w:sz w:val="36"/>
          <w:szCs w:val="36"/>
        </w:rPr>
        <w:t>支持整配联动</w:t>
      </w:r>
      <w:r w:rsidR="00F57AB0" w:rsidRPr="0021099E">
        <w:rPr>
          <w:rFonts w:ascii="华文中宋" w:eastAsia="华文中宋" w:hAnsi="华文中宋" w:cs="方正小标宋简体" w:hint="eastAsia"/>
          <w:sz w:val="36"/>
          <w:szCs w:val="36"/>
        </w:rPr>
        <w:t>整机企业</w:t>
      </w:r>
    </w:p>
    <w:p w:rsidR="004A296C" w:rsidRPr="0021099E" w:rsidRDefault="009A118F" w:rsidP="002109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承担</w:t>
      </w:r>
      <w:r w:rsidR="00323F28">
        <w:rPr>
          <w:rFonts w:ascii="仿宋" w:eastAsia="仿宋" w:hAnsi="仿宋" w:hint="eastAsia"/>
          <w:sz w:val="32"/>
          <w:szCs w:val="32"/>
        </w:rPr>
        <w:t>国产</w:t>
      </w:r>
      <w:r w:rsidR="00284B7C" w:rsidRPr="0021099E">
        <w:rPr>
          <w:rFonts w:ascii="仿宋" w:eastAsia="仿宋" w:hAnsi="仿宋" w:hint="eastAsia"/>
          <w:sz w:val="32"/>
          <w:szCs w:val="32"/>
        </w:rPr>
        <w:t>大飞机及航空发动机研制、试飞验证、适航取证，豪华邮轮、大型LNG船、超大型集装箱船、海工平台、海洋重工、港口机械</w:t>
      </w:r>
      <w:r w:rsidRPr="0021099E">
        <w:rPr>
          <w:rFonts w:ascii="仿宋" w:eastAsia="仿宋" w:hAnsi="仿宋" w:hint="eastAsia"/>
          <w:sz w:val="32"/>
          <w:szCs w:val="32"/>
        </w:rPr>
        <w:t>等重大装备整机企业包括：</w:t>
      </w:r>
      <w:hyperlink r:id="rId6" w:tgtFrame="_blank" w:history="1">
        <w:r w:rsidRPr="0021099E">
          <w:rPr>
            <w:rFonts w:ascii="仿宋" w:eastAsia="仿宋" w:hAnsi="仿宋"/>
            <w:sz w:val="32"/>
            <w:szCs w:val="32"/>
          </w:rPr>
          <w:t>中国商</w:t>
        </w:r>
        <w:r w:rsidRPr="0021099E">
          <w:rPr>
            <w:rFonts w:ascii="仿宋" w:eastAsia="仿宋" w:hAnsi="仿宋" w:hint="eastAsia"/>
            <w:sz w:val="32"/>
            <w:szCs w:val="32"/>
          </w:rPr>
          <w:t>飞上海</w:t>
        </w:r>
        <w:r w:rsidRPr="0021099E">
          <w:rPr>
            <w:rFonts w:ascii="仿宋" w:eastAsia="仿宋" w:hAnsi="仿宋"/>
            <w:sz w:val="32"/>
            <w:szCs w:val="32"/>
          </w:rPr>
          <w:t>飞机</w:t>
        </w:r>
        <w:r w:rsidRPr="0021099E">
          <w:rPr>
            <w:rFonts w:ascii="仿宋" w:eastAsia="仿宋" w:hAnsi="仿宋" w:hint="eastAsia"/>
            <w:sz w:val="32"/>
            <w:szCs w:val="32"/>
          </w:rPr>
          <w:t>制造</w:t>
        </w:r>
        <w:r w:rsidRPr="0021099E">
          <w:rPr>
            <w:rFonts w:ascii="仿宋" w:eastAsia="仿宋" w:hAnsi="仿宋"/>
            <w:sz w:val="32"/>
            <w:szCs w:val="32"/>
          </w:rPr>
          <w:t>有限公司</w:t>
        </w:r>
      </w:hyperlink>
      <w:r w:rsidRPr="0021099E">
        <w:rPr>
          <w:rFonts w:ascii="仿宋" w:eastAsia="仿宋" w:hAnsi="仿宋" w:hint="eastAsia"/>
          <w:sz w:val="32"/>
          <w:szCs w:val="32"/>
        </w:rPr>
        <w:t>、中国商飞上海飞机设计研究院有限公司、</w:t>
      </w:r>
      <w:r w:rsidR="00F57AB0" w:rsidRPr="0021099E">
        <w:rPr>
          <w:rFonts w:ascii="仿宋" w:eastAsia="仿宋" w:hAnsi="仿宋" w:hint="eastAsia"/>
          <w:sz w:val="32"/>
          <w:szCs w:val="32"/>
        </w:rPr>
        <w:t>中国商飞民用飞机试飞中心、</w:t>
      </w:r>
      <w:r w:rsidR="00D06B78" w:rsidRPr="00D06B78">
        <w:rPr>
          <w:rFonts w:ascii="仿宋" w:eastAsia="仿宋" w:hAnsi="仿宋"/>
          <w:sz w:val="32"/>
          <w:szCs w:val="32"/>
        </w:rPr>
        <w:t>上海飞机试飞工程有限公司</w:t>
      </w:r>
      <w:r w:rsidR="00D06B78">
        <w:rPr>
          <w:rFonts w:ascii="仿宋" w:eastAsia="仿宋" w:hAnsi="仿宋" w:hint="eastAsia"/>
          <w:sz w:val="32"/>
          <w:szCs w:val="32"/>
        </w:rPr>
        <w:t>、</w:t>
      </w:r>
      <w:r w:rsidRPr="0021099E">
        <w:rPr>
          <w:rFonts w:ascii="仿宋" w:eastAsia="仿宋" w:hAnsi="仿宋" w:hint="eastAsia"/>
          <w:sz w:val="32"/>
          <w:szCs w:val="32"/>
        </w:rPr>
        <w:t>中国航发商用航空发动机有限责任公司、中国船舶集团外高桥造船有限公司、</w:t>
      </w:r>
      <w:r w:rsidRPr="0021099E">
        <w:rPr>
          <w:rFonts w:ascii="仿宋" w:eastAsia="仿宋" w:hAnsi="仿宋"/>
          <w:sz w:val="32"/>
          <w:szCs w:val="32"/>
        </w:rPr>
        <w:t>上海外高桥造船海洋工程有限公司</w:t>
      </w:r>
      <w:r w:rsidRPr="0021099E">
        <w:rPr>
          <w:rFonts w:ascii="仿宋" w:eastAsia="仿宋" w:hAnsi="仿宋" w:hint="eastAsia"/>
          <w:sz w:val="32"/>
          <w:szCs w:val="32"/>
        </w:rPr>
        <w:t>、中国船舶集团沪东中华造船（集团）有限公司</w:t>
      </w:r>
      <w:r w:rsidR="00F57AB0" w:rsidRPr="0021099E">
        <w:rPr>
          <w:rFonts w:ascii="仿宋" w:eastAsia="仿宋" w:hAnsi="仿宋" w:hint="eastAsia"/>
          <w:sz w:val="32"/>
          <w:szCs w:val="32"/>
        </w:rPr>
        <w:t>、</w:t>
      </w:r>
      <w:r w:rsidR="00CB667E" w:rsidRPr="0021099E">
        <w:rPr>
          <w:rFonts w:ascii="仿宋" w:eastAsia="仿宋" w:hAnsi="仿宋" w:hint="eastAsia"/>
          <w:sz w:val="32"/>
          <w:szCs w:val="32"/>
        </w:rPr>
        <w:t>上</w:t>
      </w:r>
      <w:r w:rsidR="00F57AB0" w:rsidRPr="0021099E">
        <w:rPr>
          <w:rFonts w:ascii="仿宋" w:eastAsia="仿宋" w:hAnsi="仿宋" w:hint="eastAsia"/>
          <w:sz w:val="32"/>
          <w:szCs w:val="32"/>
        </w:rPr>
        <w:t>海振华重工（集团）股份有限公司</w:t>
      </w:r>
      <w:r w:rsidRPr="0021099E">
        <w:rPr>
          <w:rFonts w:ascii="仿宋" w:eastAsia="仿宋" w:hAnsi="仿宋" w:hint="eastAsia"/>
          <w:sz w:val="32"/>
          <w:szCs w:val="32"/>
        </w:rPr>
        <w:t>等。</w:t>
      </w:r>
    </w:p>
    <w:p w:rsidR="00A56B8C" w:rsidRPr="0021099E" w:rsidRDefault="0021099E" w:rsidP="0021099E">
      <w:pPr>
        <w:spacing w:line="600" w:lineRule="exact"/>
        <w:ind w:firstLineChars="200" w:firstLine="720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二、</w:t>
      </w:r>
      <w:r w:rsidR="00A56B8C" w:rsidRPr="0021099E">
        <w:rPr>
          <w:rFonts w:ascii="华文中宋" w:eastAsia="华文中宋" w:hAnsi="华文中宋" w:cs="方正小标宋简体" w:hint="eastAsia"/>
          <w:sz w:val="36"/>
          <w:szCs w:val="36"/>
        </w:rPr>
        <w:t>支持方向</w:t>
      </w:r>
    </w:p>
    <w:p w:rsidR="00F57AB0" w:rsidRPr="0021099E" w:rsidRDefault="00F57AB0" w:rsidP="00A56B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1</w:t>
      </w:r>
      <w:r w:rsidR="00DA237A">
        <w:rPr>
          <w:rFonts w:ascii="仿宋" w:eastAsia="仿宋" w:hAnsi="仿宋" w:hint="eastAsia"/>
          <w:sz w:val="32"/>
          <w:szCs w:val="32"/>
        </w:rPr>
        <w:t>、</w:t>
      </w:r>
      <w:r w:rsidR="00B32E1E" w:rsidRPr="0021099E">
        <w:rPr>
          <w:rFonts w:ascii="仿宋" w:eastAsia="仿宋" w:hAnsi="仿宋" w:hint="eastAsia"/>
          <w:sz w:val="32"/>
          <w:szCs w:val="32"/>
        </w:rPr>
        <w:t>ARJ21</w:t>
      </w:r>
      <w:r w:rsidR="00D06B78">
        <w:rPr>
          <w:rFonts w:ascii="仿宋" w:eastAsia="仿宋" w:hAnsi="仿宋" w:hint="eastAsia"/>
          <w:sz w:val="32"/>
          <w:szCs w:val="32"/>
        </w:rPr>
        <w:t>（C909）</w:t>
      </w:r>
      <w:r w:rsidR="00B32E1E" w:rsidRPr="0021099E">
        <w:rPr>
          <w:rFonts w:ascii="仿宋" w:eastAsia="仿宋" w:hAnsi="仿宋" w:hint="eastAsia"/>
          <w:sz w:val="32"/>
          <w:szCs w:val="32"/>
        </w:rPr>
        <w:t>、C919、C929相关的</w:t>
      </w:r>
      <w:r w:rsidRPr="0021099E">
        <w:rPr>
          <w:rFonts w:ascii="仿宋" w:eastAsia="仿宋" w:hAnsi="仿宋" w:hint="eastAsia"/>
          <w:sz w:val="32"/>
          <w:szCs w:val="32"/>
        </w:rPr>
        <w:t>民用大飞机航电系统、飞控系统、液压系统、起落架系统、燃油及惰化系统、辅助动力系统、通讯导航系统等核心系统；内饰内设、管路线缆、防火、氧</w:t>
      </w:r>
      <w:r w:rsidR="00D62C86" w:rsidRPr="0021099E">
        <w:rPr>
          <w:rFonts w:ascii="仿宋" w:eastAsia="仿宋" w:hAnsi="仿宋" w:hint="eastAsia"/>
          <w:sz w:val="32"/>
          <w:szCs w:val="32"/>
        </w:rPr>
        <w:t>气、照明、水废水等子系统；航空复合材料、高端金属材料等关键材料；飞行试验相关系统、设备等。</w:t>
      </w:r>
      <w:r w:rsidRPr="0021099E">
        <w:rPr>
          <w:rFonts w:ascii="仿宋" w:eastAsia="仿宋" w:hAnsi="仿宋" w:hint="eastAsia"/>
          <w:sz w:val="32"/>
          <w:szCs w:val="32"/>
        </w:rPr>
        <w:t>国产商用发动机及关键零部件、核心材料。</w:t>
      </w:r>
    </w:p>
    <w:p w:rsidR="004A296C" w:rsidRPr="0021099E" w:rsidRDefault="00F57AB0" w:rsidP="0021099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2、与大型国产豪华邮轮、超大型</w:t>
      </w:r>
      <w:r w:rsidRPr="0021099E">
        <w:rPr>
          <w:rFonts w:ascii="仿宋" w:eastAsia="仿宋" w:hAnsi="仿宋"/>
          <w:sz w:val="32"/>
          <w:szCs w:val="32"/>
        </w:rPr>
        <w:t>集装箱船</w:t>
      </w:r>
      <w:r w:rsidRPr="0021099E">
        <w:rPr>
          <w:rFonts w:ascii="仿宋" w:eastAsia="仿宋" w:hAnsi="仿宋" w:hint="eastAsia"/>
          <w:sz w:val="32"/>
          <w:szCs w:val="32"/>
        </w:rPr>
        <w:t>、</w:t>
      </w:r>
      <w:r w:rsidRPr="0021099E">
        <w:rPr>
          <w:rFonts w:ascii="仿宋" w:eastAsia="仿宋" w:hAnsi="仿宋"/>
          <w:sz w:val="32"/>
          <w:szCs w:val="32"/>
        </w:rPr>
        <w:t>大型/超大型</w:t>
      </w:r>
      <w:r w:rsidRPr="0021099E">
        <w:rPr>
          <w:rFonts w:ascii="仿宋" w:eastAsia="仿宋" w:hAnsi="仿宋" w:hint="eastAsia"/>
          <w:sz w:val="32"/>
          <w:szCs w:val="32"/>
        </w:rPr>
        <w:t>液化天然气船/液化石油气船、浮式生产储卸装置</w:t>
      </w:r>
      <w:r w:rsidR="00710F74" w:rsidRPr="0021099E">
        <w:rPr>
          <w:rFonts w:ascii="仿宋" w:eastAsia="仿宋" w:hAnsi="仿宋" w:hint="eastAsia"/>
          <w:sz w:val="32"/>
          <w:szCs w:val="32"/>
        </w:rPr>
        <w:t>、海上特种船舶、海上钻井平台、</w:t>
      </w:r>
      <w:r w:rsidR="00D62C86" w:rsidRPr="0021099E">
        <w:rPr>
          <w:rFonts w:ascii="仿宋" w:eastAsia="仿宋" w:hAnsi="仿宋" w:hint="eastAsia"/>
          <w:sz w:val="32"/>
          <w:szCs w:val="32"/>
        </w:rPr>
        <w:t>大型港口机械设备等</w:t>
      </w:r>
      <w:r w:rsidRPr="0021099E">
        <w:rPr>
          <w:rFonts w:ascii="仿宋" w:eastAsia="仿宋" w:hAnsi="仿宋" w:hint="eastAsia"/>
          <w:sz w:val="32"/>
          <w:szCs w:val="32"/>
        </w:rPr>
        <w:t>相关的综合</w:t>
      </w:r>
      <w:r w:rsidRPr="0021099E">
        <w:rPr>
          <w:rFonts w:ascii="仿宋" w:eastAsia="仿宋" w:hAnsi="仿宋"/>
          <w:sz w:val="32"/>
          <w:szCs w:val="32"/>
        </w:rPr>
        <w:lastRenderedPageBreak/>
        <w:t>设计建造技术</w:t>
      </w:r>
      <w:r w:rsidRPr="0021099E">
        <w:rPr>
          <w:rFonts w:ascii="仿宋" w:eastAsia="仿宋" w:hAnsi="仿宋" w:hint="eastAsia"/>
          <w:sz w:val="32"/>
          <w:szCs w:val="32"/>
        </w:rPr>
        <w:t>、动</w:t>
      </w:r>
      <w:r w:rsidRPr="0021099E">
        <w:rPr>
          <w:rFonts w:ascii="仿宋" w:eastAsia="仿宋" w:hAnsi="仿宋"/>
          <w:sz w:val="32"/>
          <w:szCs w:val="32"/>
        </w:rPr>
        <w:t>力推进</w:t>
      </w:r>
      <w:r w:rsidRPr="0021099E">
        <w:rPr>
          <w:rFonts w:ascii="仿宋" w:eastAsia="仿宋" w:hAnsi="仿宋" w:hint="eastAsia"/>
          <w:sz w:val="32"/>
          <w:szCs w:val="32"/>
        </w:rPr>
        <w:t>系统、</w:t>
      </w:r>
      <w:r w:rsidRPr="0021099E">
        <w:rPr>
          <w:rFonts w:ascii="仿宋" w:eastAsia="仿宋" w:hAnsi="仿宋"/>
          <w:sz w:val="32"/>
          <w:szCs w:val="32"/>
        </w:rPr>
        <w:t>通讯导航</w:t>
      </w:r>
      <w:r w:rsidRPr="0021099E">
        <w:rPr>
          <w:rFonts w:ascii="仿宋" w:eastAsia="仿宋" w:hAnsi="仿宋" w:hint="eastAsia"/>
          <w:sz w:val="32"/>
          <w:szCs w:val="32"/>
        </w:rPr>
        <w:t>系统、</w:t>
      </w:r>
      <w:r w:rsidRPr="0021099E">
        <w:rPr>
          <w:rFonts w:ascii="仿宋" w:eastAsia="仿宋" w:hAnsi="仿宋"/>
          <w:sz w:val="32"/>
          <w:szCs w:val="32"/>
        </w:rPr>
        <w:t>自动控制系统</w:t>
      </w:r>
      <w:r w:rsidRPr="0021099E">
        <w:rPr>
          <w:rFonts w:ascii="仿宋" w:eastAsia="仿宋" w:hAnsi="仿宋" w:hint="eastAsia"/>
          <w:sz w:val="32"/>
          <w:szCs w:val="32"/>
        </w:rPr>
        <w:t>、空调及通风系统、内装系统、生命安全及生活保障系统、环保系统等</w:t>
      </w:r>
      <w:r w:rsidR="00D62C86" w:rsidRPr="0021099E">
        <w:rPr>
          <w:rFonts w:ascii="仿宋" w:eastAsia="仿宋" w:hAnsi="仿宋" w:hint="eastAsia"/>
          <w:sz w:val="32"/>
          <w:szCs w:val="32"/>
        </w:rPr>
        <w:t>。</w:t>
      </w:r>
    </w:p>
    <w:p w:rsidR="00443FD1" w:rsidRPr="0021099E" w:rsidRDefault="0021099E" w:rsidP="0021099E">
      <w:pPr>
        <w:spacing w:line="600" w:lineRule="exact"/>
        <w:ind w:firstLineChars="200" w:firstLine="720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三、</w:t>
      </w:r>
      <w:r w:rsidR="00443FD1" w:rsidRPr="0021099E">
        <w:rPr>
          <w:rFonts w:ascii="华文中宋" w:eastAsia="华文中宋" w:hAnsi="华文中宋" w:cs="方正小标宋简体" w:hint="eastAsia"/>
          <w:sz w:val="36"/>
          <w:szCs w:val="36"/>
        </w:rPr>
        <w:t>申报要求</w:t>
      </w:r>
    </w:p>
    <w:p w:rsidR="00443FD1" w:rsidRPr="0021099E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1、申报单位应当对申请材料的真实性进行审核，申报材料不含涉密内容。</w:t>
      </w:r>
    </w:p>
    <w:p w:rsidR="00443FD1" w:rsidRPr="0021099E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2、为整机企业配套供应的产品必须符合指南方向，由申报单位研制生产、具有自主知识产权且可替代国外同类产品的关键核心零部件，申报产品的相关技术指标达到国际国内领先水平。</w:t>
      </w:r>
    </w:p>
    <w:p w:rsidR="00443FD1" w:rsidRPr="0021099E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3、合同</w:t>
      </w:r>
      <w:r w:rsidRPr="0021099E">
        <w:rPr>
          <w:rFonts w:ascii="仿宋" w:eastAsia="仿宋" w:hAnsi="仿宋"/>
          <w:sz w:val="32"/>
          <w:szCs w:val="32"/>
        </w:rPr>
        <w:t>原则</w:t>
      </w:r>
      <w:r w:rsidRPr="0021099E">
        <w:rPr>
          <w:rFonts w:ascii="仿宋" w:eastAsia="仿宋" w:hAnsi="仿宋" w:hint="eastAsia"/>
          <w:sz w:val="32"/>
          <w:szCs w:val="32"/>
        </w:rPr>
        <w:t>上</w:t>
      </w:r>
      <w:r w:rsidRPr="0021099E">
        <w:rPr>
          <w:rFonts w:ascii="仿宋" w:eastAsia="仿宋" w:hAnsi="仿宋"/>
          <w:sz w:val="32"/>
          <w:szCs w:val="32"/>
        </w:rPr>
        <w:t>要求</w:t>
      </w:r>
      <w:r w:rsidRPr="0021099E">
        <w:rPr>
          <w:rFonts w:ascii="仿宋" w:eastAsia="仿宋" w:hAnsi="仿宋" w:hint="eastAsia"/>
          <w:sz w:val="32"/>
          <w:szCs w:val="32"/>
        </w:rPr>
        <w:t>由申报</w:t>
      </w:r>
      <w:r w:rsidRPr="0021099E">
        <w:rPr>
          <w:rFonts w:ascii="仿宋" w:eastAsia="仿宋" w:hAnsi="仿宋"/>
          <w:sz w:val="32"/>
          <w:szCs w:val="32"/>
        </w:rPr>
        <w:t>单位</w:t>
      </w:r>
      <w:r w:rsidR="00BE2BA6">
        <w:rPr>
          <w:rFonts w:ascii="仿宋" w:eastAsia="仿宋" w:hAnsi="仿宋" w:hint="eastAsia"/>
          <w:sz w:val="32"/>
          <w:szCs w:val="32"/>
        </w:rPr>
        <w:t>为</w:t>
      </w:r>
      <w:r w:rsidRPr="0021099E">
        <w:rPr>
          <w:rFonts w:ascii="仿宋" w:eastAsia="仿宋" w:hAnsi="仿宋" w:hint="eastAsia"/>
          <w:sz w:val="32"/>
          <w:szCs w:val="32"/>
        </w:rPr>
        <w:t>整机企业配套关键核心零部件而</w:t>
      </w:r>
      <w:r w:rsidRPr="0021099E">
        <w:rPr>
          <w:rFonts w:ascii="仿宋" w:eastAsia="仿宋" w:hAnsi="仿宋"/>
          <w:sz w:val="32"/>
          <w:szCs w:val="32"/>
        </w:rPr>
        <w:t>签订的第一</w:t>
      </w:r>
      <w:r w:rsidRPr="0021099E">
        <w:rPr>
          <w:rFonts w:ascii="仿宋" w:eastAsia="仿宋" w:hAnsi="仿宋" w:hint="eastAsia"/>
          <w:sz w:val="32"/>
          <w:szCs w:val="32"/>
        </w:rPr>
        <w:t>份</w:t>
      </w:r>
      <w:r w:rsidRPr="0021099E">
        <w:rPr>
          <w:rFonts w:ascii="仿宋" w:eastAsia="仿宋" w:hAnsi="仿宋"/>
          <w:sz w:val="32"/>
          <w:szCs w:val="32"/>
        </w:rPr>
        <w:t>合同，且</w:t>
      </w:r>
      <w:r w:rsidRPr="0021099E">
        <w:rPr>
          <w:rFonts w:ascii="仿宋" w:eastAsia="仿宋" w:hAnsi="仿宋" w:hint="eastAsia"/>
          <w:sz w:val="32"/>
          <w:szCs w:val="32"/>
        </w:rPr>
        <w:t>合同</w:t>
      </w:r>
      <w:r w:rsidRPr="0021099E">
        <w:rPr>
          <w:rFonts w:ascii="仿宋" w:eastAsia="仿宋" w:hAnsi="仿宋"/>
          <w:sz w:val="32"/>
          <w:szCs w:val="32"/>
        </w:rPr>
        <w:t>签订日期应在202</w:t>
      </w:r>
      <w:r w:rsidR="00D06B78">
        <w:rPr>
          <w:rFonts w:ascii="仿宋" w:eastAsia="仿宋" w:hAnsi="仿宋" w:hint="eastAsia"/>
          <w:sz w:val="32"/>
          <w:szCs w:val="32"/>
        </w:rPr>
        <w:t>4</w:t>
      </w:r>
      <w:r w:rsidRPr="0021099E">
        <w:rPr>
          <w:rFonts w:ascii="仿宋" w:eastAsia="仿宋" w:hAnsi="仿宋"/>
          <w:sz w:val="32"/>
          <w:szCs w:val="32"/>
        </w:rPr>
        <w:t>年</w:t>
      </w:r>
      <w:r w:rsidRPr="0021099E">
        <w:rPr>
          <w:rFonts w:ascii="仿宋" w:eastAsia="仿宋" w:hAnsi="仿宋" w:hint="eastAsia"/>
          <w:sz w:val="32"/>
          <w:szCs w:val="32"/>
        </w:rPr>
        <w:t>1</w:t>
      </w:r>
      <w:r w:rsidRPr="0021099E">
        <w:rPr>
          <w:rFonts w:ascii="仿宋" w:eastAsia="仿宋" w:hAnsi="仿宋"/>
          <w:sz w:val="32"/>
          <w:szCs w:val="32"/>
        </w:rPr>
        <w:t>月1日（含）以后</w:t>
      </w:r>
      <w:r w:rsidRPr="0021099E">
        <w:rPr>
          <w:rFonts w:ascii="仿宋" w:eastAsia="仿宋" w:hAnsi="仿宋" w:hint="eastAsia"/>
          <w:sz w:val="32"/>
          <w:szCs w:val="32"/>
        </w:rPr>
        <w:t>，合同期不超过三年，且已拿到一半以上合同款项</w:t>
      </w:r>
      <w:r w:rsidRPr="0021099E">
        <w:rPr>
          <w:rFonts w:ascii="仿宋" w:eastAsia="仿宋" w:hAnsi="仿宋"/>
          <w:sz w:val="32"/>
          <w:szCs w:val="32"/>
        </w:rPr>
        <w:t>。</w:t>
      </w:r>
    </w:p>
    <w:p w:rsidR="00443FD1" w:rsidRPr="0021099E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4、申报后经评审择优立项。已经获得同类型的国家、上海市和区级财政资金资助的项目和产品不再资助。</w:t>
      </w:r>
    </w:p>
    <w:p w:rsidR="00443FD1" w:rsidRPr="0021099E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5、同一企业</w:t>
      </w:r>
      <w:r w:rsidRPr="0021099E">
        <w:rPr>
          <w:rFonts w:ascii="仿宋" w:eastAsia="仿宋" w:hAnsi="仿宋"/>
          <w:sz w:val="32"/>
          <w:szCs w:val="32"/>
        </w:rPr>
        <w:t>原则上</w:t>
      </w:r>
      <w:r w:rsidRPr="0021099E">
        <w:rPr>
          <w:rFonts w:ascii="仿宋" w:eastAsia="仿宋" w:hAnsi="仿宋" w:hint="eastAsia"/>
          <w:sz w:val="32"/>
          <w:szCs w:val="32"/>
        </w:rPr>
        <w:t>同一年度</w:t>
      </w:r>
      <w:r w:rsidRPr="0021099E">
        <w:rPr>
          <w:rFonts w:ascii="仿宋" w:eastAsia="仿宋" w:hAnsi="仿宋"/>
          <w:sz w:val="32"/>
          <w:szCs w:val="32"/>
        </w:rPr>
        <w:t>只能申报一个</w:t>
      </w:r>
      <w:r w:rsidRPr="0021099E">
        <w:rPr>
          <w:rFonts w:ascii="仿宋" w:eastAsia="仿宋" w:hAnsi="仿宋" w:hint="eastAsia"/>
          <w:sz w:val="32"/>
          <w:szCs w:val="32"/>
        </w:rPr>
        <w:t>配套产品</w:t>
      </w:r>
      <w:r w:rsidRPr="0021099E">
        <w:rPr>
          <w:rFonts w:ascii="仿宋" w:eastAsia="仿宋" w:hAnsi="仿宋"/>
          <w:sz w:val="32"/>
          <w:szCs w:val="32"/>
        </w:rPr>
        <w:t>。</w:t>
      </w:r>
    </w:p>
    <w:p w:rsidR="00443FD1" w:rsidRPr="0021099E" w:rsidRDefault="00443FD1" w:rsidP="00443FD1">
      <w:pPr>
        <w:spacing w:line="600" w:lineRule="exact"/>
        <w:ind w:firstLineChars="200" w:firstLine="420"/>
      </w:pPr>
    </w:p>
    <w:p w:rsidR="003D0DD4" w:rsidRPr="0021099E" w:rsidRDefault="003D0DD4">
      <w:pPr>
        <w:widowControl/>
        <w:jc w:val="left"/>
        <w:rPr>
          <w:rFonts w:ascii="华文中宋" w:eastAsia="华文中宋" w:hAnsi="华文中宋" w:cs="方正小标宋简体"/>
          <w:sz w:val="36"/>
          <w:szCs w:val="36"/>
        </w:rPr>
      </w:pPr>
      <w:r w:rsidRPr="0021099E">
        <w:rPr>
          <w:rFonts w:ascii="华文中宋" w:eastAsia="华文中宋" w:hAnsi="华文中宋" w:cs="方正小标宋简体"/>
          <w:sz w:val="36"/>
          <w:szCs w:val="36"/>
        </w:rPr>
        <w:br w:type="page"/>
      </w:r>
    </w:p>
    <w:p w:rsidR="00B32E1E" w:rsidRPr="00FD03AA" w:rsidRDefault="0021099E" w:rsidP="00FD03AA">
      <w:pPr>
        <w:ind w:firstLineChars="200" w:firstLine="720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lastRenderedPageBreak/>
        <w:t>四、</w:t>
      </w:r>
      <w:r w:rsidR="00B32E1E" w:rsidRPr="0021099E">
        <w:rPr>
          <w:rFonts w:ascii="华文中宋" w:eastAsia="华文中宋" w:hAnsi="华文中宋" w:cs="方正小标宋简体" w:hint="eastAsia"/>
          <w:sz w:val="36"/>
          <w:szCs w:val="36"/>
        </w:rPr>
        <w:t>支持国产化替代申报材料</w:t>
      </w:r>
    </w:p>
    <w:p w:rsidR="00B32E1E" w:rsidRPr="0021099E" w:rsidRDefault="00B32E1E" w:rsidP="006466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（一）《</w:t>
      </w:r>
      <w:r w:rsidR="006466BD" w:rsidRPr="0021099E">
        <w:rPr>
          <w:rFonts w:ascii="仿宋" w:eastAsia="仿宋" w:hAnsi="仿宋" w:hint="eastAsia"/>
          <w:sz w:val="32"/>
          <w:szCs w:val="32"/>
        </w:rPr>
        <w:t>浦东新区支持高端装备整配联动国产化替代专项资助申请表</w:t>
      </w:r>
      <w:r w:rsidRPr="0021099E">
        <w:rPr>
          <w:rFonts w:ascii="仿宋" w:eastAsia="仿宋" w:hAnsi="仿宋" w:hint="eastAsia"/>
          <w:sz w:val="32"/>
          <w:szCs w:val="32"/>
        </w:rPr>
        <w:t>》（见附件1.1）；</w:t>
      </w:r>
      <w:r w:rsidRPr="0021099E">
        <w:rPr>
          <w:rFonts w:ascii="仿宋" w:eastAsia="仿宋" w:hAnsi="仿宋"/>
          <w:sz w:val="32"/>
          <w:szCs w:val="32"/>
        </w:rPr>
        <w:t xml:space="preserve"> 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（二）近三年企业获得财政资金支持的项目及产品情况（见附件1.2）；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（三）</w:t>
      </w:r>
      <w:r w:rsidR="003D0DD4" w:rsidRPr="0021099E">
        <w:rPr>
          <w:rFonts w:ascii="仿宋" w:eastAsia="仿宋" w:hAnsi="仿宋" w:hint="eastAsia"/>
          <w:sz w:val="32"/>
          <w:szCs w:val="32"/>
        </w:rPr>
        <w:t>申请本资助的</w:t>
      </w:r>
      <w:r w:rsidRPr="0021099E">
        <w:rPr>
          <w:rFonts w:ascii="仿宋" w:eastAsia="仿宋" w:hAnsi="仿宋" w:hint="eastAsia"/>
          <w:sz w:val="32"/>
          <w:szCs w:val="32"/>
        </w:rPr>
        <w:t>项目及产品未获得资金资助承诺书（见附件1.3）；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（四）申报企业</w:t>
      </w:r>
      <w:r w:rsidRPr="0021099E">
        <w:rPr>
          <w:rFonts w:ascii="仿宋" w:eastAsia="仿宋" w:hAnsi="仿宋"/>
          <w:sz w:val="32"/>
          <w:szCs w:val="32"/>
        </w:rPr>
        <w:t>的营业执照（复印件）</w:t>
      </w:r>
      <w:r w:rsidRPr="0021099E">
        <w:rPr>
          <w:rFonts w:ascii="仿宋" w:eastAsia="仿宋" w:hAnsi="仿宋" w:hint="eastAsia"/>
          <w:sz w:val="32"/>
          <w:szCs w:val="32"/>
        </w:rPr>
        <w:t>（在线提交）；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（五</w:t>
      </w:r>
      <w:r w:rsidR="003D0DD4" w:rsidRPr="0021099E">
        <w:rPr>
          <w:rFonts w:ascii="仿宋" w:eastAsia="仿宋" w:hAnsi="仿宋" w:hint="eastAsia"/>
          <w:sz w:val="32"/>
          <w:szCs w:val="32"/>
        </w:rPr>
        <w:t>）与重大装备整机</w:t>
      </w:r>
      <w:r w:rsidRPr="0021099E">
        <w:rPr>
          <w:rFonts w:ascii="仿宋" w:eastAsia="仿宋" w:hAnsi="仿宋" w:hint="eastAsia"/>
          <w:sz w:val="32"/>
          <w:szCs w:val="32"/>
        </w:rPr>
        <w:t>企业首次签订的可替代国外同类产品的订单证明文件，如销售合同、正式发票、银行对账单等（保密文件除外）（在线提交）；</w:t>
      </w:r>
      <w:r w:rsidRPr="0021099E">
        <w:rPr>
          <w:rFonts w:ascii="仿宋" w:eastAsia="仿宋" w:hAnsi="仿宋"/>
          <w:sz w:val="32"/>
          <w:szCs w:val="32"/>
        </w:rPr>
        <w:t xml:space="preserve"> 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99E">
        <w:rPr>
          <w:rFonts w:ascii="仿宋" w:eastAsia="仿宋" w:hAnsi="仿宋" w:hint="eastAsia"/>
          <w:sz w:val="32"/>
          <w:szCs w:val="32"/>
        </w:rPr>
        <w:t>（六）其他相关辅助材料（包括但不限于经</w:t>
      </w:r>
      <w:r w:rsidR="006466BD" w:rsidRPr="0021099E">
        <w:rPr>
          <w:rFonts w:ascii="仿宋" w:eastAsia="仿宋" w:hAnsi="仿宋" w:hint="eastAsia"/>
          <w:sz w:val="32"/>
          <w:szCs w:val="32"/>
        </w:rPr>
        <w:t>整机</w:t>
      </w:r>
      <w:r w:rsidRPr="0021099E">
        <w:rPr>
          <w:rFonts w:ascii="仿宋" w:eastAsia="仿宋" w:hAnsi="仿宋" w:hint="eastAsia"/>
          <w:sz w:val="32"/>
          <w:szCs w:val="32"/>
        </w:rPr>
        <w:t>企业确认的国产化替代情况说明、申报企业年度审计报告、各类资质证明、产品检测报告、</w:t>
      </w:r>
      <w:r w:rsidRPr="0021099E">
        <w:rPr>
          <w:rFonts w:ascii="仿宋" w:eastAsia="仿宋" w:hAnsi="仿宋"/>
          <w:sz w:val="32"/>
          <w:szCs w:val="32"/>
        </w:rPr>
        <w:t>查新报告</w:t>
      </w:r>
      <w:r w:rsidRPr="0021099E">
        <w:rPr>
          <w:rFonts w:ascii="仿宋" w:eastAsia="仿宋" w:hAnsi="仿宋" w:hint="eastAsia"/>
          <w:sz w:val="32"/>
          <w:szCs w:val="32"/>
        </w:rPr>
        <w:t>、产品适航审定认证、产品知识产权证明等）（在线提交）；</w:t>
      </w:r>
      <w:r w:rsidRPr="0021099E">
        <w:rPr>
          <w:rFonts w:ascii="仿宋" w:eastAsia="仿宋" w:hAnsi="仿宋"/>
          <w:sz w:val="32"/>
          <w:szCs w:val="32"/>
        </w:rPr>
        <w:t xml:space="preserve"> </w:t>
      </w: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32E1E" w:rsidRPr="0021099E" w:rsidRDefault="00B32E1E" w:rsidP="00B32E1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733A" w:rsidRPr="0021099E" w:rsidRDefault="001E733A" w:rsidP="00B32E1E"/>
    <w:p w:rsidR="00B32E1E" w:rsidRPr="0021099E" w:rsidRDefault="00B32E1E" w:rsidP="00B32E1E">
      <w:pPr>
        <w:jc w:val="left"/>
        <w:rPr>
          <w:rFonts w:ascii="华文中宋" w:eastAsia="华文中宋" w:hAnsi="华文中宋" w:cs="黑体"/>
          <w:sz w:val="36"/>
          <w:szCs w:val="36"/>
        </w:rPr>
      </w:pPr>
      <w:r w:rsidRPr="0021099E">
        <w:rPr>
          <w:rFonts w:ascii="华文中宋" w:eastAsia="华文中宋" w:hAnsi="华文中宋" w:cs="黑体" w:hint="eastAsia"/>
          <w:sz w:val="36"/>
          <w:szCs w:val="36"/>
        </w:rPr>
        <w:lastRenderedPageBreak/>
        <w:t>附件</w:t>
      </w:r>
      <w:r w:rsidR="001E733A" w:rsidRPr="0021099E">
        <w:rPr>
          <w:rFonts w:ascii="华文中宋" w:eastAsia="华文中宋" w:hAnsi="华文中宋" w:cs="黑体" w:hint="eastAsia"/>
          <w:sz w:val="36"/>
          <w:szCs w:val="36"/>
        </w:rPr>
        <w:t>1</w:t>
      </w:r>
      <w:r w:rsidRPr="0021099E">
        <w:rPr>
          <w:rFonts w:ascii="华文中宋" w:eastAsia="华文中宋" w:hAnsi="华文中宋" w:cs="黑体" w:hint="eastAsia"/>
          <w:sz w:val="36"/>
          <w:szCs w:val="36"/>
        </w:rPr>
        <w:t>.1（系统填写）</w:t>
      </w:r>
    </w:p>
    <w:p w:rsidR="001E733A" w:rsidRPr="0021099E" w:rsidRDefault="00B32E1E" w:rsidP="001E733A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21099E">
        <w:rPr>
          <w:rFonts w:ascii="华文中宋" w:eastAsia="华文中宋" w:hAnsi="华文中宋" w:cs="方正小标宋简体" w:hint="eastAsia"/>
          <w:sz w:val="36"/>
          <w:szCs w:val="36"/>
        </w:rPr>
        <w:t>浦东新区支持高端装备整配联动</w:t>
      </w:r>
    </w:p>
    <w:p w:rsidR="00B32E1E" w:rsidRPr="0021099E" w:rsidRDefault="00B32E1E" w:rsidP="001E733A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21099E">
        <w:rPr>
          <w:rFonts w:ascii="华文中宋" w:eastAsia="华文中宋" w:hAnsi="华文中宋" w:cs="方正小标宋简体" w:hint="eastAsia"/>
          <w:sz w:val="36"/>
          <w:szCs w:val="36"/>
        </w:rPr>
        <w:t>国产化替代专项资助申请表</w:t>
      </w:r>
    </w:p>
    <w:p w:rsidR="00B32E1E" w:rsidRPr="0021099E" w:rsidRDefault="00B32E1E" w:rsidP="00B32E1E">
      <w:pPr>
        <w:spacing w:line="560" w:lineRule="exact"/>
        <w:jc w:val="center"/>
        <w:rPr>
          <w:rFonts w:eastAsia="方正小标宋_GBK"/>
          <w:bCs/>
          <w:color w:val="000000"/>
          <w:sz w:val="36"/>
          <w:szCs w:val="36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039"/>
        <w:gridCol w:w="15"/>
        <w:gridCol w:w="1966"/>
        <w:gridCol w:w="255"/>
        <w:gridCol w:w="2270"/>
      </w:tblGrid>
      <w:tr w:rsidR="00B32E1E" w:rsidRPr="0021099E" w:rsidTr="00102B7D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21099E">
              <w:rPr>
                <w:rFonts w:eastAsia="黑体" w:hint="eastAsia"/>
                <w:b/>
                <w:color w:val="000000"/>
                <w:sz w:val="28"/>
                <w:szCs w:val="21"/>
              </w:rPr>
              <w:t>申请</w:t>
            </w:r>
            <w:r w:rsidRPr="0021099E">
              <w:rPr>
                <w:rFonts w:eastAsia="黑体"/>
                <w:b/>
                <w:color w:val="000000"/>
                <w:sz w:val="28"/>
                <w:szCs w:val="21"/>
              </w:rPr>
              <w:t>单位基本</w:t>
            </w:r>
            <w:r w:rsidRPr="0021099E">
              <w:rPr>
                <w:rFonts w:eastAsia="黑体" w:hint="eastAsia"/>
                <w:b/>
                <w:color w:val="000000"/>
                <w:sz w:val="28"/>
                <w:szCs w:val="21"/>
              </w:rPr>
              <w:t>信息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单位</w:t>
            </w:r>
            <w:r w:rsidRPr="0021099E"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D06B78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注册地址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06B78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D06B78" w:rsidRPr="0021099E" w:rsidRDefault="00D06B78" w:rsidP="00102B7D">
            <w:pPr>
              <w:contextualSpacing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经营地址</w:t>
            </w:r>
          </w:p>
        </w:tc>
        <w:tc>
          <w:tcPr>
            <w:tcW w:w="6545" w:type="dxa"/>
            <w:gridSpan w:val="5"/>
            <w:vAlign w:val="center"/>
          </w:tcPr>
          <w:p w:rsidR="00D06B78" w:rsidRPr="0021099E" w:rsidRDefault="00D06B78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税收户管地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企业性质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ind w:firstLineChars="50" w:firstLine="105"/>
              <w:contextualSpacing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□国有企业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□民营企业</w:t>
            </w:r>
          </w:p>
          <w:p w:rsidR="00B32E1E" w:rsidRPr="0021099E" w:rsidRDefault="00B32E1E" w:rsidP="00102B7D">
            <w:pPr>
              <w:ind w:firstLineChars="50" w:firstLine="105"/>
              <w:contextualSpacing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□中外合资企业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□外商独资企业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□其他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企业规模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□大型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□中型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□小型</w:t>
            </w:r>
          </w:p>
        </w:tc>
      </w:tr>
      <w:tr w:rsidR="009F52C7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9F52C7" w:rsidRPr="0021099E" w:rsidRDefault="009F52C7" w:rsidP="00102B7D">
            <w:pPr>
              <w:contextualSpacing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高新技术企业</w:t>
            </w:r>
          </w:p>
        </w:tc>
        <w:tc>
          <w:tcPr>
            <w:tcW w:w="2039" w:type="dxa"/>
            <w:vAlign w:val="center"/>
          </w:tcPr>
          <w:p w:rsidR="009F52C7" w:rsidRPr="0021099E" w:rsidRDefault="009F52C7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□是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hint="eastAsia"/>
                <w:color w:val="000000"/>
                <w:szCs w:val="21"/>
              </w:rPr>
              <w:t>□否</w:t>
            </w:r>
          </w:p>
        </w:tc>
        <w:tc>
          <w:tcPr>
            <w:tcW w:w="2236" w:type="dxa"/>
            <w:gridSpan w:val="3"/>
            <w:vAlign w:val="center"/>
          </w:tcPr>
          <w:p w:rsidR="009F52C7" w:rsidRPr="0021099E" w:rsidRDefault="009F52C7" w:rsidP="00102B7D">
            <w:pPr>
              <w:contextualSpacing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若是，则批准时间及证书编号</w:t>
            </w:r>
          </w:p>
        </w:tc>
        <w:tc>
          <w:tcPr>
            <w:tcW w:w="2270" w:type="dxa"/>
            <w:vAlign w:val="center"/>
          </w:tcPr>
          <w:p w:rsidR="009F52C7" w:rsidRPr="0021099E" w:rsidRDefault="009F52C7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上年度工业产值（万元）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上年度营业收入（万元）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企业</w:t>
            </w:r>
            <w:r w:rsidRPr="0021099E">
              <w:rPr>
                <w:rFonts w:eastAsia="仿宋_GB2312"/>
                <w:color w:val="000000"/>
                <w:szCs w:val="21"/>
              </w:rPr>
              <w:t>职工数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（</w:t>
            </w:r>
            <w:r w:rsidRPr="0021099E">
              <w:rPr>
                <w:rFonts w:eastAsia="仿宋_GB2312" w:hint="eastAsia"/>
                <w:color w:val="000000"/>
                <w:spacing w:val="-20"/>
                <w:szCs w:val="21"/>
              </w:rPr>
              <w:t>名）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/>
                <w:color w:val="000000"/>
                <w:szCs w:val="21"/>
              </w:rPr>
              <w:t>研发与技术人员数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（名）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开户银行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银行账号</w:t>
            </w:r>
          </w:p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（请确保准确无误）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企业负责人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 w:val="restart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申报</w:t>
            </w:r>
            <w:r w:rsidRPr="0021099E">
              <w:rPr>
                <w:rFonts w:eastAsia="仿宋_GB2312"/>
                <w:color w:val="000000"/>
                <w:szCs w:val="21"/>
              </w:rPr>
              <w:t>联系人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 w:rsidRPr="0021099E">
              <w:rPr>
                <w:rFonts w:eastAsia="黑体" w:hint="eastAsia"/>
                <w:b/>
                <w:color w:val="000000"/>
                <w:sz w:val="28"/>
                <w:szCs w:val="21"/>
              </w:rPr>
              <w:t>申请单位简介及</w:t>
            </w:r>
            <w:r w:rsidRPr="0021099E">
              <w:rPr>
                <w:rFonts w:eastAsia="黑体"/>
                <w:b/>
                <w:color w:val="000000"/>
                <w:sz w:val="28"/>
                <w:szCs w:val="21"/>
              </w:rPr>
              <w:t>主要产品</w:t>
            </w:r>
          </w:p>
        </w:tc>
      </w:tr>
      <w:tr w:rsidR="00B32E1E" w:rsidRPr="0021099E" w:rsidTr="00102B7D">
        <w:trPr>
          <w:trHeight w:val="1871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lastRenderedPageBreak/>
              <w:t>企业简介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主要</w:t>
            </w:r>
            <w:r w:rsidRPr="0021099E">
              <w:rPr>
                <w:rFonts w:eastAsia="仿宋_GB2312"/>
                <w:color w:val="000000"/>
                <w:szCs w:val="21"/>
              </w:rPr>
              <w:t>产品名称</w:t>
            </w: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/>
                <w:color w:val="000000"/>
                <w:szCs w:val="21"/>
              </w:rPr>
              <w:t>年产量</w:t>
            </w: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/>
                <w:color w:val="000000"/>
                <w:szCs w:val="21"/>
              </w:rPr>
              <w:t>国内市场占有率（</w:t>
            </w:r>
            <w:r w:rsidRPr="0021099E">
              <w:rPr>
                <w:rFonts w:eastAsia="仿宋_GB2312"/>
                <w:color w:val="000000"/>
                <w:szCs w:val="21"/>
              </w:rPr>
              <w:t>%</w:t>
            </w:r>
            <w:r w:rsidRPr="0021099E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国际</w:t>
            </w:r>
            <w:r w:rsidRPr="0021099E">
              <w:rPr>
                <w:rFonts w:eastAsia="仿宋_GB2312"/>
                <w:color w:val="000000"/>
                <w:szCs w:val="21"/>
              </w:rPr>
              <w:t>市场占有率（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%</w:t>
            </w:r>
            <w:r w:rsidRPr="0021099E">
              <w:rPr>
                <w:rFonts w:eastAsia="仿宋_GB2312"/>
                <w:color w:val="000000"/>
                <w:szCs w:val="21"/>
              </w:rPr>
              <w:t>）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 w:rsidRPr="0021099E">
              <w:rPr>
                <w:rFonts w:eastAsia="黑体" w:hint="eastAsia"/>
                <w:b/>
                <w:color w:val="000000"/>
                <w:sz w:val="28"/>
                <w:szCs w:val="21"/>
              </w:rPr>
              <w:t>申请首次国产化替代产品</w:t>
            </w:r>
            <w:r w:rsidRPr="0021099E">
              <w:rPr>
                <w:rFonts w:eastAsia="黑体"/>
                <w:b/>
                <w:color w:val="000000"/>
                <w:sz w:val="28"/>
                <w:szCs w:val="21"/>
              </w:rPr>
              <w:t>情况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申请产品</w:t>
            </w:r>
            <w:r w:rsidRPr="0021099E">
              <w:rPr>
                <w:rFonts w:eastAsia="仿宋_GB2312"/>
                <w:color w:val="000000"/>
                <w:szCs w:val="21"/>
              </w:rPr>
              <w:t>名称（含型号）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/>
                <w:color w:val="000000"/>
                <w:szCs w:val="21"/>
              </w:rPr>
              <w:t>所属行业领域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□飞机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□船舶海工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□港口机械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□其他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被替代的国外同类产品名称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产品类别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□机载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/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船载类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□新型材料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□配套工具设备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</w:t>
            </w:r>
          </w:p>
          <w:p w:rsidR="00B32E1E" w:rsidRPr="0021099E" w:rsidRDefault="00B32E1E" w:rsidP="00102B7D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□维修改造类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□工业平台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□其他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</w:t>
            </w:r>
            <w:r w:rsidRPr="0021099E">
              <w:rPr>
                <w:rFonts w:eastAsia="仿宋_GB2312"/>
                <w:color w:val="000000"/>
                <w:szCs w:val="21"/>
              </w:rPr>
              <w:t>技术水平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□国际领先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□国内</w:t>
            </w:r>
            <w:r w:rsidRPr="0021099E">
              <w:rPr>
                <w:rFonts w:eastAsia="仿宋_GB2312"/>
                <w:color w:val="000000"/>
                <w:szCs w:val="21"/>
              </w:rPr>
              <w:t>领先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□国际先进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□国内先进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B32E1E" w:rsidRPr="0021099E" w:rsidRDefault="00B32E1E" w:rsidP="00102B7D"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 w:rsidRPr="0021099E">
              <w:rPr>
                <w:rFonts w:ascii="仿宋_GB2312" w:eastAsia="仿宋_GB2312" w:hAnsi="??" w:cs="仿宋_GB2312" w:hint="eastAsia"/>
                <w:color w:val="000000"/>
                <w:kern w:val="0"/>
              </w:rPr>
              <w:t>主要技术来源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widowControl/>
              <w:snapToGrid w:val="0"/>
              <w:rPr>
                <w:rFonts w:ascii="仿宋_GB2312" w:eastAsia="仿宋_GB2312" w:hAnsi="??"/>
                <w:color w:val="000000"/>
                <w:kern w:val="0"/>
              </w:rPr>
            </w:pPr>
            <w:r w:rsidRPr="0021099E">
              <w:rPr>
                <w:rFonts w:ascii="仿宋_GB2312" w:eastAsia="仿宋_GB2312" w:hAnsi="??" w:cs="仿宋_GB2312" w:hint="eastAsia"/>
                <w:color w:val="000000"/>
                <w:kern w:val="0"/>
              </w:rPr>
              <w:t>□原始创新</w:t>
            </w:r>
            <w:r w:rsidRPr="0021099E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  </w:t>
            </w:r>
            <w:r w:rsidRPr="0021099E">
              <w:rPr>
                <w:rFonts w:ascii="仿宋_GB2312" w:eastAsia="仿宋_GB2312" w:hAnsi="??" w:cs="仿宋_GB2312" w:hint="eastAsia"/>
                <w:color w:val="000000"/>
                <w:kern w:val="0"/>
              </w:rPr>
              <w:t>□集成创新     □引进吸收再创新</w:t>
            </w:r>
            <w:r w:rsidRPr="0021099E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</w:t>
            </w:r>
            <w:r w:rsidRPr="0021099E">
              <w:rPr>
                <w:rFonts w:ascii="仿宋_GB2312" w:eastAsia="仿宋_GB2312" w:hAnsi="??" w:cs="仿宋_GB2312" w:hint="eastAsia"/>
                <w:color w:val="000000"/>
                <w:kern w:val="0"/>
              </w:rPr>
              <w:t>□其他</w:t>
            </w:r>
            <w:r w:rsidRPr="0021099E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产品申请发明专利数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已授权数</w:t>
            </w:r>
          </w:p>
        </w:tc>
        <w:tc>
          <w:tcPr>
            <w:tcW w:w="2525" w:type="dxa"/>
            <w:gridSpan w:val="2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已申请数</w:t>
            </w:r>
          </w:p>
        </w:tc>
        <w:tc>
          <w:tcPr>
            <w:tcW w:w="2525" w:type="dxa"/>
            <w:gridSpan w:val="2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产品申请实用新型专利数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已授权数</w:t>
            </w:r>
          </w:p>
        </w:tc>
        <w:tc>
          <w:tcPr>
            <w:tcW w:w="2525" w:type="dxa"/>
            <w:gridSpan w:val="2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Merge/>
            <w:shd w:val="clear" w:color="auto" w:fill="auto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已申请数</w:t>
            </w:r>
          </w:p>
        </w:tc>
        <w:tc>
          <w:tcPr>
            <w:tcW w:w="2525" w:type="dxa"/>
            <w:gridSpan w:val="2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1871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申请产品</w:t>
            </w:r>
            <w:r w:rsidRPr="0021099E">
              <w:rPr>
                <w:rFonts w:eastAsia="仿宋_GB2312"/>
                <w:color w:val="000000"/>
                <w:szCs w:val="21"/>
              </w:rPr>
              <w:t>简介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1871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lastRenderedPageBreak/>
              <w:t>产品在关键</w:t>
            </w:r>
            <w:r w:rsidRPr="0021099E">
              <w:rPr>
                <w:rFonts w:eastAsia="仿宋_GB2312"/>
                <w:color w:val="000000"/>
                <w:szCs w:val="21"/>
              </w:rPr>
              <w:t>技术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、功能和性能指标上的创新点、突破点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1871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</w:t>
            </w:r>
            <w:r w:rsidRPr="0021099E">
              <w:rPr>
                <w:rFonts w:eastAsia="仿宋_GB2312"/>
                <w:color w:val="000000"/>
                <w:szCs w:val="21"/>
              </w:rPr>
              <w:t>的主要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技术、</w:t>
            </w:r>
            <w:r w:rsidRPr="0021099E">
              <w:rPr>
                <w:rFonts w:eastAsia="仿宋_GB2312"/>
                <w:color w:val="000000"/>
                <w:szCs w:val="21"/>
              </w:rPr>
              <w:t>性能指标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与</w:t>
            </w:r>
            <w:r w:rsidRPr="0021099E">
              <w:rPr>
                <w:rFonts w:eastAsia="仿宋_GB2312"/>
                <w:color w:val="000000"/>
                <w:szCs w:val="21"/>
              </w:rPr>
              <w:t>国内外同类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先进</w:t>
            </w:r>
            <w:r w:rsidRPr="0021099E">
              <w:rPr>
                <w:rFonts w:eastAsia="仿宋_GB2312"/>
                <w:color w:val="000000"/>
                <w:szCs w:val="21"/>
              </w:rPr>
              <w:t>产品对比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情况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 w:rsidRPr="0021099E">
              <w:rPr>
                <w:rFonts w:eastAsia="黑体" w:hint="eastAsia"/>
                <w:b/>
                <w:color w:val="000000"/>
                <w:sz w:val="28"/>
                <w:szCs w:val="21"/>
              </w:rPr>
              <w:t>产品合同及</w:t>
            </w:r>
            <w:r w:rsidRPr="0021099E">
              <w:rPr>
                <w:rFonts w:eastAsia="黑体"/>
                <w:b/>
                <w:color w:val="000000"/>
                <w:sz w:val="28"/>
                <w:szCs w:val="21"/>
              </w:rPr>
              <w:t>销售情况</w:t>
            </w: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最终用户单位</w:t>
            </w:r>
            <w:r w:rsidRPr="0021099E"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产品合同</w:t>
            </w:r>
            <w:r w:rsidRPr="0021099E">
              <w:rPr>
                <w:rFonts w:eastAsia="仿宋_GB2312"/>
                <w:color w:val="000000"/>
                <w:szCs w:val="21"/>
              </w:rPr>
              <w:t>金额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（万元）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签订合同时间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合同执行期限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624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产品已实现销售收入（万元）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1871"/>
          <w:jc w:val="center"/>
        </w:trPr>
        <w:tc>
          <w:tcPr>
            <w:tcW w:w="2216" w:type="dxa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对应</w:t>
            </w:r>
            <w:r w:rsidRPr="0021099E">
              <w:rPr>
                <w:rFonts w:eastAsia="仿宋_GB2312"/>
                <w:color w:val="000000"/>
                <w:szCs w:val="21"/>
              </w:rPr>
              <w:t>合同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号、</w:t>
            </w:r>
            <w:r w:rsidRPr="0021099E">
              <w:rPr>
                <w:rFonts w:eastAsia="仿宋_GB2312"/>
                <w:color w:val="000000"/>
                <w:szCs w:val="21"/>
              </w:rPr>
              <w:t>发票号</w:t>
            </w:r>
          </w:p>
        </w:tc>
        <w:tc>
          <w:tcPr>
            <w:tcW w:w="6545" w:type="dxa"/>
            <w:gridSpan w:val="5"/>
            <w:vAlign w:val="center"/>
          </w:tcPr>
          <w:p w:rsidR="00B32E1E" w:rsidRPr="0021099E" w:rsidRDefault="00B32E1E" w:rsidP="00102B7D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32E1E" w:rsidRPr="0021099E" w:rsidTr="00102B7D">
        <w:trPr>
          <w:trHeight w:val="3768"/>
          <w:jc w:val="center"/>
        </w:trPr>
        <w:tc>
          <w:tcPr>
            <w:tcW w:w="8761" w:type="dxa"/>
            <w:gridSpan w:val="6"/>
          </w:tcPr>
          <w:p w:rsidR="00B32E1E" w:rsidRPr="0021099E" w:rsidRDefault="00B32E1E" w:rsidP="00102B7D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本企业郑重承诺：</w:t>
            </w: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1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、申请单位依法注册，具有独立法人资格，申报时无严重失信记录，近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3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年内</w:t>
            </w:r>
            <w:r w:rsidRPr="0021099E">
              <w:rPr>
                <w:rFonts w:eastAsia="仿宋_GB2312"/>
                <w:color w:val="000000"/>
                <w:szCs w:val="21"/>
              </w:rPr>
              <w:t>未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发生重大安全、环保、质量事故；</w:t>
            </w: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2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、申请单位此次提交的所有文件、数据和资料真实、合法、有效；</w:t>
            </w: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3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、申请单位承诺接受有关主管部门为审核本项目而进行的检查；</w:t>
            </w: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4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、如有违反上述承诺或国家有关法律、法规、规定的行为，申请单位愿负相应的法律责任，并承担由此产生的一切后果。</w:t>
            </w:r>
          </w:p>
          <w:p w:rsidR="00B32E1E" w:rsidRPr="0021099E" w:rsidRDefault="00B32E1E" w:rsidP="00102B7D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申请单位法定代表人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(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签名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)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          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申请单位盖章：</w:t>
            </w:r>
          </w:p>
          <w:p w:rsidR="00B32E1E" w:rsidRPr="0021099E" w:rsidRDefault="00B32E1E" w:rsidP="00102B7D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ind w:firstLineChars="2450" w:firstLine="5145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日期：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年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月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日</w:t>
            </w:r>
          </w:p>
        </w:tc>
      </w:tr>
      <w:tr w:rsidR="00B32E1E" w:rsidRPr="0021099E" w:rsidTr="00102B7D">
        <w:trPr>
          <w:trHeight w:val="1796"/>
          <w:jc w:val="center"/>
        </w:trPr>
        <w:tc>
          <w:tcPr>
            <w:tcW w:w="8761" w:type="dxa"/>
            <w:gridSpan w:val="6"/>
          </w:tcPr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lastRenderedPageBreak/>
              <w:t>片区管理局、镇主管部门意见：</w:t>
            </w:r>
          </w:p>
          <w:p w:rsidR="00B32E1E" w:rsidRPr="0021099E" w:rsidRDefault="00B32E1E" w:rsidP="00102B7D"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wordWrap w:val="0"/>
              <w:ind w:right="840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B32E1E" w:rsidRPr="0021099E" w:rsidRDefault="00B32E1E" w:rsidP="00102B7D">
            <w:pPr>
              <w:wordWrap w:val="0"/>
              <w:ind w:right="840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盖章：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 xml:space="preserve">                      </w:t>
            </w:r>
          </w:p>
          <w:p w:rsidR="00B32E1E" w:rsidRPr="0021099E" w:rsidRDefault="00B32E1E" w:rsidP="00102B7D">
            <w:pPr>
              <w:ind w:firstLineChars="2350" w:firstLine="4935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21099E">
              <w:rPr>
                <w:rFonts w:eastAsia="仿宋_GB2312" w:hint="eastAsia"/>
                <w:color w:val="000000"/>
                <w:szCs w:val="21"/>
              </w:rPr>
              <w:t>日期：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年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月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____</w:t>
            </w:r>
            <w:r w:rsidRPr="0021099E">
              <w:rPr>
                <w:rFonts w:eastAsia="仿宋_GB2312" w:hint="eastAsia"/>
                <w:color w:val="000000"/>
                <w:szCs w:val="21"/>
              </w:rPr>
              <w:t>日</w:t>
            </w:r>
          </w:p>
        </w:tc>
      </w:tr>
    </w:tbl>
    <w:p w:rsidR="001E733A" w:rsidRPr="0021099E" w:rsidRDefault="001E733A" w:rsidP="001E733A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t>附件1.2</w:t>
      </w:r>
      <w:r w:rsidRPr="0021099E">
        <w:rPr>
          <w:rFonts w:ascii="华文中宋" w:eastAsia="华文中宋" w:hAnsi="华文中宋" w:cs="黑体" w:hint="eastAsia"/>
          <w:sz w:val="36"/>
          <w:szCs w:val="36"/>
        </w:rPr>
        <w:t>（上传附件）</w:t>
      </w:r>
    </w:p>
    <w:p w:rsidR="001E733A" w:rsidRPr="0021099E" w:rsidRDefault="001E733A" w:rsidP="001E733A">
      <w:pPr>
        <w:jc w:val="center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t>获得财政资金支持的所有项目及产品情况说明</w:t>
      </w:r>
    </w:p>
    <w:p w:rsidR="001E733A" w:rsidRPr="0021099E" w:rsidRDefault="001E733A" w:rsidP="001E733A">
      <w:pPr>
        <w:jc w:val="center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t>（202</w:t>
      </w:r>
      <w:r w:rsidR="009F52C7">
        <w:rPr>
          <w:rFonts w:ascii="华文中宋" w:eastAsia="华文中宋" w:hAnsi="华文中宋" w:hint="eastAsia"/>
          <w:sz w:val="36"/>
          <w:szCs w:val="36"/>
        </w:rPr>
        <w:t>2</w:t>
      </w:r>
      <w:r w:rsidRPr="0021099E">
        <w:rPr>
          <w:rFonts w:ascii="华文中宋" w:eastAsia="华文中宋" w:hAnsi="华文中宋" w:hint="eastAsia"/>
          <w:sz w:val="36"/>
          <w:szCs w:val="36"/>
        </w:rPr>
        <w:t>年-202</w:t>
      </w:r>
      <w:r w:rsidR="00017DC6">
        <w:rPr>
          <w:rFonts w:ascii="华文中宋" w:eastAsia="华文中宋" w:hAnsi="华文中宋" w:hint="eastAsia"/>
          <w:sz w:val="36"/>
          <w:szCs w:val="36"/>
        </w:rPr>
        <w:t>5</w:t>
      </w:r>
      <w:r w:rsidRPr="0021099E">
        <w:rPr>
          <w:rFonts w:ascii="华文中宋" w:eastAsia="华文中宋" w:hAnsi="华文中宋" w:hint="eastAsia"/>
          <w:sz w:val="36"/>
          <w:szCs w:val="36"/>
        </w:rPr>
        <w:t>年）</w:t>
      </w:r>
    </w:p>
    <w:p w:rsidR="001E733A" w:rsidRPr="0021099E" w:rsidRDefault="001E733A" w:rsidP="001E733A">
      <w:pPr>
        <w:wordWrap w:val="0"/>
        <w:jc w:val="right"/>
      </w:pPr>
      <w:r w:rsidRPr="0021099E">
        <w:rPr>
          <w:rFonts w:hint="eastAsia"/>
        </w:rPr>
        <w:t>金额：万元</w:t>
      </w:r>
    </w:p>
    <w:p w:rsidR="001E733A" w:rsidRPr="0021099E" w:rsidRDefault="001E733A" w:rsidP="001E733A"/>
    <w:tbl>
      <w:tblPr>
        <w:tblStyle w:val="a3"/>
        <w:tblW w:w="9184" w:type="dxa"/>
        <w:jc w:val="center"/>
        <w:tblLook w:val="04A0"/>
      </w:tblPr>
      <w:tblGrid>
        <w:gridCol w:w="1135"/>
        <w:gridCol w:w="1952"/>
        <w:gridCol w:w="1420"/>
        <w:gridCol w:w="1420"/>
        <w:gridCol w:w="1836"/>
        <w:gridCol w:w="1421"/>
      </w:tblGrid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99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项目</w:t>
            </w:r>
            <w:r w:rsidRPr="0021099E">
              <w:rPr>
                <w:rFonts w:ascii="宋体" w:hAnsi="宋体" w:cs="宋体" w:hint="eastAsia"/>
                <w:color w:val="000000"/>
                <w:sz w:val="24"/>
                <w:szCs w:val="24"/>
              </w:rPr>
              <w:t>或产品</w:t>
            </w: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批准年度</w:t>
            </w: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获得金额</w:t>
            </w: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财政专项名称</w:t>
            </w: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1099E">
              <w:rPr>
                <w:rFonts w:ascii="宋体" w:hAnsi="宋体" w:cs="宋体"/>
                <w:color w:val="000000"/>
                <w:sz w:val="24"/>
                <w:szCs w:val="24"/>
              </w:rPr>
              <w:t>立项委办局</w:t>
            </w:r>
          </w:p>
        </w:tc>
      </w:tr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</w:pPr>
          </w:p>
        </w:tc>
      </w:tr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</w:pPr>
          </w:p>
        </w:tc>
      </w:tr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</w:pPr>
          </w:p>
        </w:tc>
      </w:tr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</w:pPr>
          </w:p>
        </w:tc>
      </w:tr>
      <w:tr w:rsidR="001E733A" w:rsidRPr="0021099E" w:rsidTr="00102B7D">
        <w:trPr>
          <w:jc w:val="center"/>
        </w:trPr>
        <w:tc>
          <w:tcPr>
            <w:tcW w:w="1135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952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0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836" w:type="dxa"/>
          </w:tcPr>
          <w:p w:rsidR="001E733A" w:rsidRPr="0021099E" w:rsidRDefault="001E733A" w:rsidP="00102B7D">
            <w:pPr>
              <w:spacing w:line="360" w:lineRule="auto"/>
            </w:pPr>
          </w:p>
        </w:tc>
        <w:tc>
          <w:tcPr>
            <w:tcW w:w="1421" w:type="dxa"/>
          </w:tcPr>
          <w:p w:rsidR="001E733A" w:rsidRPr="0021099E" w:rsidRDefault="001E733A" w:rsidP="00102B7D">
            <w:pPr>
              <w:spacing w:line="360" w:lineRule="auto"/>
            </w:pPr>
          </w:p>
        </w:tc>
      </w:tr>
    </w:tbl>
    <w:p w:rsidR="001E733A" w:rsidRPr="0021099E" w:rsidRDefault="001E733A" w:rsidP="001E733A"/>
    <w:p w:rsidR="001E733A" w:rsidRPr="0021099E" w:rsidRDefault="001E733A" w:rsidP="001E733A">
      <w:r w:rsidRPr="0021099E">
        <w:rPr>
          <w:rFonts w:hint="eastAsia"/>
        </w:rPr>
        <w:br/>
      </w:r>
    </w:p>
    <w:p w:rsidR="001E733A" w:rsidRPr="0021099E" w:rsidRDefault="001E733A" w:rsidP="001E733A">
      <w:pPr>
        <w:widowControl/>
        <w:jc w:val="left"/>
      </w:pPr>
      <w:r w:rsidRPr="0021099E">
        <w:br w:type="page"/>
      </w:r>
    </w:p>
    <w:p w:rsidR="001E733A" w:rsidRPr="0021099E" w:rsidRDefault="001E733A" w:rsidP="001E733A">
      <w:pPr>
        <w:spacing w:line="600" w:lineRule="exact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lastRenderedPageBreak/>
        <w:t>附件1.3</w:t>
      </w:r>
      <w:r w:rsidRPr="0021099E">
        <w:rPr>
          <w:rFonts w:ascii="华文中宋" w:eastAsia="华文中宋" w:hAnsi="华文中宋" w:cs="黑体" w:hint="eastAsia"/>
          <w:sz w:val="36"/>
          <w:szCs w:val="36"/>
        </w:rPr>
        <w:t>（上传附件）</w:t>
      </w:r>
    </w:p>
    <w:p w:rsidR="001E733A" w:rsidRPr="0021099E" w:rsidRDefault="001E733A" w:rsidP="001E733A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1099E">
        <w:rPr>
          <w:rFonts w:ascii="华文中宋" w:eastAsia="华文中宋" w:hAnsi="华文中宋" w:hint="eastAsia"/>
          <w:sz w:val="36"/>
          <w:szCs w:val="36"/>
        </w:rPr>
        <w:t>承  诺  书</w:t>
      </w:r>
    </w:p>
    <w:p w:rsidR="001E733A" w:rsidRPr="0021099E" w:rsidRDefault="001E733A" w:rsidP="001E733A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1E733A" w:rsidRPr="0021099E" w:rsidRDefault="001E733A" w:rsidP="001E733A">
      <w:pPr>
        <w:spacing w:line="600" w:lineRule="exact"/>
        <w:rPr>
          <w:rFonts w:ascii="仿宋_GB2312" w:eastAsia="仿宋_GB2312" w:hAnsi="宋体"/>
          <w:sz w:val="30"/>
          <w:szCs w:val="30"/>
        </w:rPr>
      </w:pPr>
      <w:r w:rsidRPr="0021099E">
        <w:rPr>
          <w:rFonts w:ascii="仿宋_GB2312" w:eastAsia="仿宋_GB2312" w:hAnsi="宋体" w:hint="eastAsia"/>
          <w:sz w:val="30"/>
          <w:szCs w:val="30"/>
        </w:rPr>
        <w:t>浦东新区科经委：</w:t>
      </w:r>
    </w:p>
    <w:p w:rsidR="001E733A" w:rsidRPr="0021099E" w:rsidRDefault="001E733A" w:rsidP="001E733A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099E">
        <w:rPr>
          <w:rFonts w:ascii="仿宋_GB2312" w:eastAsia="仿宋_GB2312" w:hAnsi="宋体" w:hint="eastAsia"/>
          <w:sz w:val="30"/>
          <w:szCs w:val="30"/>
        </w:rPr>
        <w:t>我公司（单位）郑重承诺，按照《浦东新区促进重点优势产业高质量发展若干政策措施（试行）》的通知规定，我公司（单位）向贵委申请资助的（                ）之前未获得过上海市和浦东新区各级财政资金资助。若发现我公司（单位）违反上述承诺，贵委有权终止相关资助，并追回全部已拨付资金。</w:t>
      </w:r>
    </w:p>
    <w:p w:rsidR="001E733A" w:rsidRPr="0021099E" w:rsidRDefault="001E733A" w:rsidP="001E733A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099E">
        <w:rPr>
          <w:rFonts w:ascii="仿宋_GB2312" w:eastAsia="仿宋_GB2312" w:hAnsi="宋体" w:hint="eastAsia"/>
          <w:sz w:val="30"/>
          <w:szCs w:val="30"/>
        </w:rPr>
        <w:t>特此承诺。</w:t>
      </w:r>
    </w:p>
    <w:p w:rsidR="001E733A" w:rsidRPr="0021099E" w:rsidRDefault="001E733A" w:rsidP="001E733A">
      <w:pPr>
        <w:spacing w:line="600" w:lineRule="exact"/>
        <w:ind w:firstLine="435"/>
        <w:rPr>
          <w:rFonts w:ascii="仿宋_GB2312" w:eastAsia="仿宋_GB2312" w:hAnsi="宋体"/>
          <w:sz w:val="30"/>
          <w:szCs w:val="30"/>
        </w:rPr>
      </w:pPr>
    </w:p>
    <w:p w:rsidR="001E733A" w:rsidRPr="0021099E" w:rsidRDefault="001E733A" w:rsidP="001E733A">
      <w:pPr>
        <w:spacing w:line="600" w:lineRule="exact"/>
        <w:ind w:firstLine="435"/>
        <w:rPr>
          <w:rFonts w:ascii="仿宋_GB2312" w:eastAsia="仿宋_GB2312" w:hAnsi="宋体"/>
          <w:sz w:val="30"/>
          <w:szCs w:val="30"/>
        </w:rPr>
      </w:pPr>
    </w:p>
    <w:p w:rsidR="001E733A" w:rsidRPr="0021099E" w:rsidRDefault="001E733A" w:rsidP="001E733A">
      <w:pPr>
        <w:ind w:firstLine="435"/>
        <w:jc w:val="center"/>
        <w:rPr>
          <w:rFonts w:ascii="仿宋_GB2312" w:eastAsia="仿宋_GB2312" w:hAnsi="宋体"/>
          <w:sz w:val="30"/>
          <w:szCs w:val="30"/>
        </w:rPr>
      </w:pPr>
      <w:r w:rsidRPr="0021099E">
        <w:rPr>
          <w:rFonts w:ascii="仿宋_GB2312" w:eastAsia="仿宋_GB2312" w:hAnsi="宋体" w:hint="eastAsia"/>
          <w:sz w:val="30"/>
          <w:szCs w:val="30"/>
        </w:rPr>
        <w:t xml:space="preserve">       承诺单位（盖章）：</w:t>
      </w:r>
    </w:p>
    <w:p w:rsidR="001E733A" w:rsidRDefault="001E733A" w:rsidP="001E733A">
      <w:pPr>
        <w:ind w:firstLine="435"/>
        <w:jc w:val="right"/>
        <w:rPr>
          <w:rFonts w:ascii="仿宋_GB2312" w:eastAsia="仿宋_GB2312" w:hAnsi="宋体"/>
          <w:sz w:val="30"/>
          <w:szCs w:val="30"/>
        </w:rPr>
      </w:pPr>
      <w:r w:rsidRPr="0021099E">
        <w:rPr>
          <w:rFonts w:ascii="仿宋_GB2312" w:eastAsia="仿宋_GB2312" w:hAnsi="宋体" w:hint="eastAsia"/>
          <w:sz w:val="30"/>
          <w:szCs w:val="30"/>
        </w:rPr>
        <w:t xml:space="preserve">            日    期：    年  月  日</w:t>
      </w:r>
    </w:p>
    <w:p w:rsidR="001E733A" w:rsidRDefault="001E733A" w:rsidP="001E733A">
      <w:pPr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B32E1E" w:rsidRPr="00443FD1" w:rsidRDefault="00B32E1E" w:rsidP="001E733A">
      <w:pPr>
        <w:spacing w:line="600" w:lineRule="exact"/>
      </w:pPr>
    </w:p>
    <w:sectPr w:rsidR="00B32E1E" w:rsidRPr="00443FD1" w:rsidSect="0083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68" w:rsidRDefault="00485C68" w:rsidP="00D06B78">
      <w:r>
        <w:separator/>
      </w:r>
    </w:p>
  </w:endnote>
  <w:endnote w:type="continuationSeparator" w:id="1">
    <w:p w:rsidR="00485C68" w:rsidRDefault="00485C68" w:rsidP="00D0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68" w:rsidRDefault="00485C68" w:rsidP="00D06B78">
      <w:r>
        <w:separator/>
      </w:r>
    </w:p>
  </w:footnote>
  <w:footnote w:type="continuationSeparator" w:id="1">
    <w:p w:rsidR="00485C68" w:rsidRDefault="00485C68" w:rsidP="00D0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18F"/>
    <w:rsid w:val="00017DC6"/>
    <w:rsid w:val="000E1FB7"/>
    <w:rsid w:val="001E3464"/>
    <w:rsid w:val="001E733A"/>
    <w:rsid w:val="0021099E"/>
    <w:rsid w:val="00284B7C"/>
    <w:rsid w:val="00321985"/>
    <w:rsid w:val="00323F28"/>
    <w:rsid w:val="003C5A03"/>
    <w:rsid w:val="003D0DD4"/>
    <w:rsid w:val="003E0084"/>
    <w:rsid w:val="00443FD1"/>
    <w:rsid w:val="00485C68"/>
    <w:rsid w:val="004A296C"/>
    <w:rsid w:val="00570016"/>
    <w:rsid w:val="00593B72"/>
    <w:rsid w:val="006466BD"/>
    <w:rsid w:val="006C4E28"/>
    <w:rsid w:val="006D7824"/>
    <w:rsid w:val="00707824"/>
    <w:rsid w:val="00710F74"/>
    <w:rsid w:val="007124E9"/>
    <w:rsid w:val="00761579"/>
    <w:rsid w:val="00820019"/>
    <w:rsid w:val="00832917"/>
    <w:rsid w:val="00833B61"/>
    <w:rsid w:val="00845419"/>
    <w:rsid w:val="008710F1"/>
    <w:rsid w:val="008E3422"/>
    <w:rsid w:val="00976439"/>
    <w:rsid w:val="009A072B"/>
    <w:rsid w:val="009A118F"/>
    <w:rsid w:val="009D7D59"/>
    <w:rsid w:val="009F52C7"/>
    <w:rsid w:val="00A4721A"/>
    <w:rsid w:val="00A56B8C"/>
    <w:rsid w:val="00A71681"/>
    <w:rsid w:val="00A731F4"/>
    <w:rsid w:val="00B32E1E"/>
    <w:rsid w:val="00B87932"/>
    <w:rsid w:val="00BA143B"/>
    <w:rsid w:val="00BE2BA6"/>
    <w:rsid w:val="00C16444"/>
    <w:rsid w:val="00C16CE2"/>
    <w:rsid w:val="00CB667E"/>
    <w:rsid w:val="00CC6624"/>
    <w:rsid w:val="00D06B78"/>
    <w:rsid w:val="00D62C86"/>
    <w:rsid w:val="00DA237A"/>
    <w:rsid w:val="00DA54BB"/>
    <w:rsid w:val="00F211EA"/>
    <w:rsid w:val="00F57AB0"/>
    <w:rsid w:val="00FD03AA"/>
    <w:rsid w:val="00FD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6B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6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6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LMsvFhKEKUmXuFt2oOx9N9yqGwWdvc1F-Q2y6zAFsrm&amp;wd=&amp;eqid=db9640c400006b37000000045e61b5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许焱</dc:creator>
  <cp:lastModifiedBy>许焱</cp:lastModifiedBy>
  <cp:revision>19</cp:revision>
  <cp:lastPrinted>2024-10-23T06:56:00Z</cp:lastPrinted>
  <dcterms:created xsi:type="dcterms:W3CDTF">2024-10-23T06:32:00Z</dcterms:created>
  <dcterms:modified xsi:type="dcterms:W3CDTF">2025-03-21T02:19:00Z</dcterms:modified>
</cp:coreProperties>
</file>