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hAnsi="华文中宋" w:eastAsia="仿宋_GB2312"/>
          <w:sz w:val="30"/>
          <w:szCs w:val="30"/>
        </w:rPr>
        <w:t>附件4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浦东新区社区创新屋登记申报表</w:t>
      </w:r>
    </w:p>
    <w:tbl>
      <w:tblPr>
        <w:tblStyle w:val="4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62"/>
        <w:gridCol w:w="1057"/>
        <w:gridCol w:w="1326"/>
        <w:gridCol w:w="1650"/>
        <w:gridCol w:w="1225"/>
        <w:gridCol w:w="109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6" w:type="dxa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创新屋名称</w:t>
            </w:r>
          </w:p>
        </w:tc>
        <w:tc>
          <w:tcPr>
            <w:tcW w:w="8982" w:type="dxa"/>
            <w:gridSpan w:val="7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6" w:type="dxa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创新屋地址</w:t>
            </w:r>
          </w:p>
        </w:tc>
        <w:tc>
          <w:tcPr>
            <w:tcW w:w="5295" w:type="dxa"/>
            <w:gridSpan w:val="4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邮编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6" w:type="dxa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8982" w:type="dxa"/>
            <w:gridSpan w:val="7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6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创新屋运营模式</w:t>
            </w:r>
          </w:p>
        </w:tc>
        <w:tc>
          <w:tcPr>
            <w:tcW w:w="8982" w:type="dxa"/>
            <w:gridSpan w:val="7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□自行运营        □第三方托管运营    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创新屋负责人</w:t>
            </w:r>
          </w:p>
        </w:tc>
        <w:tc>
          <w:tcPr>
            <w:tcW w:w="126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57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Calibri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6663" w:type="dxa"/>
            <w:gridSpan w:val="5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创新屋联系人</w:t>
            </w:r>
          </w:p>
        </w:tc>
        <w:tc>
          <w:tcPr>
            <w:tcW w:w="126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57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326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Calibri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6663" w:type="dxa"/>
            <w:gridSpan w:val="5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78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室内使用面积(M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38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8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已累计开放天数(天)</w:t>
            </w:r>
          </w:p>
        </w:tc>
        <w:tc>
          <w:tcPr>
            <w:tcW w:w="246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78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每周开放日</w:t>
            </w:r>
          </w:p>
        </w:tc>
        <w:tc>
          <w:tcPr>
            <w:tcW w:w="5258" w:type="dxa"/>
            <w:gridSpan w:val="4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□周一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□周二  □周三  □周四  □周五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□周六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□周日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开放时段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78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专职指导教师（人）</w:t>
            </w:r>
          </w:p>
        </w:tc>
        <w:tc>
          <w:tcPr>
            <w:tcW w:w="2383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5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兼职人员(人)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72" w:type="dxa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78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每次活动人数上限（人）</w:t>
            </w:r>
          </w:p>
        </w:tc>
        <w:tc>
          <w:tcPr>
            <w:tcW w:w="2383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5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网络管理人员</w:t>
            </w:r>
          </w:p>
        </w:tc>
        <w:tc>
          <w:tcPr>
            <w:tcW w:w="2462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ind w:firstLine="210" w:firstLineChars="1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78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自主研发课件数量（件）</w:t>
            </w:r>
          </w:p>
        </w:tc>
        <w:tc>
          <w:tcPr>
            <w:tcW w:w="2383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875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采购课件数量（件）</w:t>
            </w:r>
          </w:p>
        </w:tc>
        <w:tc>
          <w:tcPr>
            <w:tcW w:w="2462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78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本年度接待量（人次）</w:t>
            </w:r>
          </w:p>
        </w:tc>
        <w:tc>
          <w:tcPr>
            <w:tcW w:w="2383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875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其中接待青少年（人次）</w:t>
            </w:r>
          </w:p>
        </w:tc>
        <w:tc>
          <w:tcPr>
            <w:tcW w:w="2462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78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本年度举办活动（次）</w:t>
            </w:r>
          </w:p>
        </w:tc>
        <w:tc>
          <w:tcPr>
            <w:tcW w:w="2383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5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参与人数</w:t>
            </w:r>
          </w:p>
        </w:tc>
        <w:tc>
          <w:tcPr>
            <w:tcW w:w="2462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78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课程数量（项）</w:t>
            </w:r>
          </w:p>
        </w:tc>
        <w:tc>
          <w:tcPr>
            <w:tcW w:w="2383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75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课时</w:t>
            </w:r>
          </w:p>
        </w:tc>
        <w:tc>
          <w:tcPr>
            <w:tcW w:w="2462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78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日常运营管理制度</w:t>
            </w:r>
          </w:p>
        </w:tc>
        <w:tc>
          <w:tcPr>
            <w:tcW w:w="2383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□有     □无</w:t>
            </w:r>
          </w:p>
        </w:tc>
        <w:tc>
          <w:tcPr>
            <w:tcW w:w="2875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安全工作管理制度</w:t>
            </w:r>
          </w:p>
        </w:tc>
        <w:tc>
          <w:tcPr>
            <w:tcW w:w="2462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2578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创新屋简介（内容中涉及的图片以附件形式上传）</w:t>
            </w:r>
          </w:p>
        </w:tc>
        <w:tc>
          <w:tcPr>
            <w:tcW w:w="7720" w:type="dxa"/>
            <w:gridSpan w:val="6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578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已有课程、活动开展情况介绍（内容中涉及的图片以附件形式上传）</w:t>
            </w:r>
          </w:p>
        </w:tc>
        <w:tc>
          <w:tcPr>
            <w:tcW w:w="7720" w:type="dxa"/>
            <w:gridSpan w:val="6"/>
            <w:shd w:val="clear" w:color="000000" w:fill="FFFFFF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578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创新屋交通情况（公共交通、自驾）</w:t>
            </w:r>
          </w:p>
        </w:tc>
        <w:tc>
          <w:tcPr>
            <w:tcW w:w="7720" w:type="dxa"/>
            <w:gridSpan w:val="6"/>
            <w:shd w:val="clear" w:color="000000" w:fill="FFFFFF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578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附件</w:t>
            </w:r>
          </w:p>
        </w:tc>
        <w:tc>
          <w:tcPr>
            <w:tcW w:w="7720" w:type="dxa"/>
            <w:gridSpan w:val="6"/>
            <w:shd w:val="clear" w:color="000000" w:fill="FFFFFF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left="357" w:hanging="357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承诺书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left="357" w:hanging="357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社区创新屋场地证明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line="400" w:lineRule="exact"/>
              <w:ind w:left="357" w:hanging="357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C5B8C"/>
    <w:multiLevelType w:val="multilevel"/>
    <w:tmpl w:val="56EC5B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jFkZThhZDI3MDE0YThmYTUxMmYxZmNjNDNhMTUifQ=="/>
  </w:docVars>
  <w:rsids>
    <w:rsidRoot w:val="00217608"/>
    <w:rsid w:val="001461F7"/>
    <w:rsid w:val="001A1FDC"/>
    <w:rsid w:val="00217608"/>
    <w:rsid w:val="00236F96"/>
    <w:rsid w:val="00280FF6"/>
    <w:rsid w:val="00344119"/>
    <w:rsid w:val="00462B12"/>
    <w:rsid w:val="004656B4"/>
    <w:rsid w:val="0047500E"/>
    <w:rsid w:val="00497D14"/>
    <w:rsid w:val="00613486"/>
    <w:rsid w:val="00675F47"/>
    <w:rsid w:val="006A4710"/>
    <w:rsid w:val="00701384"/>
    <w:rsid w:val="007B0479"/>
    <w:rsid w:val="00955F65"/>
    <w:rsid w:val="00B14383"/>
    <w:rsid w:val="00B2579B"/>
    <w:rsid w:val="00BA694C"/>
    <w:rsid w:val="00D10B60"/>
    <w:rsid w:val="00D67FC0"/>
    <w:rsid w:val="00D73DFB"/>
    <w:rsid w:val="00E8370D"/>
    <w:rsid w:val="11261668"/>
    <w:rsid w:val="1D4307D9"/>
    <w:rsid w:val="21E571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365</Characters>
  <Lines>4</Lines>
  <Paragraphs>1</Paragraphs>
  <TotalTime>1</TotalTime>
  <ScaleCrop>false</ScaleCrop>
  <LinksUpToDate>false</LinksUpToDate>
  <CharactersWithSpaces>439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2022-07-12T08:21:00Z</dcterms:created>
  <dc:creator>彦蒙 陈</dc:creator>
  <cp:lastModifiedBy>C.c</cp:lastModifiedBy>
  <dcterms:modified xsi:type="dcterms:W3CDTF">2023-04-17T10:25:00Z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D44BD13712A04FFD91CEB3EDA6FD424F_13</vt:lpwstr>
  </property>
</Properties>
</file>